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生物质碳化专用炉相关行业公司员工职业生涯规划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5" w:history="1">
        <w:r>
          <w:rPr>
            <w:rFonts w:ascii="仿宋" w:eastAsia="仿宋" w:hAnsi="仿宋" w:cs="仿宋" w:hint="eastAsia"/>
            <w:lang w:eastAsia="zh-CN"/>
          </w:rPr>
          <w:t>序言</w:t>
        </w:r>
        <w:r>
          <w:tab/>
        </w:r>
        <w:r>
          <w:fldChar w:fldCharType="begin"/>
        </w:r>
        <w:r>
          <w:instrText xml:space="preserve"> PAGEREF _Toc31065 \h </w:instrText>
        </w:r>
        <w:r>
          <w:fldChar w:fldCharType="separate"/>
        </w:r>
        <w:r>
          <w:t>4</w:t>
        </w:r>
        <w:r>
          <w:fldChar w:fldCharType="end"/>
        </w:r>
      </w:hyperlink>
    </w:p>
    <w:p>
      <w:pPr>
        <w:pStyle w:val="TOC1"/>
        <w:tabs>
          <w:tab w:val="right" w:leader="dot" w:pos="8306"/>
        </w:tabs>
      </w:pPr>
      <w:hyperlink w:anchor="_Toc21444" w:history="1">
        <w:r>
          <w:rPr>
            <w:rFonts w:ascii="仿宋" w:eastAsia="仿宋" w:hAnsi="仿宋" w:cs="仿宋" w:hint="eastAsia"/>
            <w:lang w:eastAsia="zh-CN"/>
          </w:rPr>
          <w:t>一、宏观环境分析</w:t>
        </w:r>
        <w:r>
          <w:tab/>
        </w:r>
        <w:r>
          <w:fldChar w:fldCharType="begin"/>
        </w:r>
        <w:r>
          <w:instrText xml:space="preserve"> PAGEREF _Toc21444 \h </w:instrText>
        </w:r>
        <w:r>
          <w:fldChar w:fldCharType="separate"/>
        </w:r>
        <w:r>
          <w:t>4</w:t>
        </w:r>
        <w:r>
          <w:fldChar w:fldCharType="end"/>
        </w:r>
      </w:hyperlink>
    </w:p>
    <w:p>
      <w:pPr>
        <w:pStyle w:val="TOC2"/>
        <w:tabs>
          <w:tab w:val="right" w:leader="dot" w:pos="8306"/>
        </w:tabs>
      </w:pPr>
      <w:hyperlink w:anchor="_Toc13198" w:history="1">
        <w:r>
          <w:rPr>
            <w:rFonts w:ascii="仿宋" w:eastAsia="仿宋" w:hAnsi="仿宋" w:cs="仿宋" w:hint="eastAsia"/>
            <w:lang w:eastAsia="zh-CN"/>
          </w:rPr>
          <w:t>(一)、宏观环境分析</w:t>
        </w:r>
        <w:r>
          <w:tab/>
        </w:r>
        <w:r>
          <w:fldChar w:fldCharType="begin"/>
        </w:r>
        <w:r>
          <w:instrText xml:space="preserve"> PAGEREF _Toc13198 \h </w:instrText>
        </w:r>
        <w:r>
          <w:fldChar w:fldCharType="separate"/>
        </w:r>
        <w:r>
          <w:t>4</w:t>
        </w:r>
        <w:r>
          <w:fldChar w:fldCharType="end"/>
        </w:r>
      </w:hyperlink>
    </w:p>
    <w:p>
      <w:pPr>
        <w:pStyle w:val="TOC1"/>
        <w:tabs>
          <w:tab w:val="right" w:leader="dot" w:pos="8306"/>
        </w:tabs>
      </w:pPr>
      <w:hyperlink w:anchor="_Toc29761" w:history="1">
        <w:r>
          <w:rPr>
            <w:rFonts w:ascii="仿宋" w:eastAsia="仿宋" w:hAnsi="仿宋" w:cs="仿宋" w:hint="eastAsia"/>
            <w:lang w:eastAsia="zh-CN"/>
          </w:rPr>
          <w:t>二、第八章员工绩效管理</w:t>
        </w:r>
        <w:r>
          <w:tab/>
        </w:r>
        <w:r>
          <w:fldChar w:fldCharType="begin"/>
        </w:r>
        <w:r>
          <w:instrText xml:space="preserve"> PAGEREF _Toc29761 \h </w:instrText>
        </w:r>
        <w:r>
          <w:fldChar w:fldCharType="separate"/>
        </w:r>
        <w:r>
          <w:t>6</w:t>
        </w:r>
        <w:r>
          <w:fldChar w:fldCharType="end"/>
        </w:r>
      </w:hyperlink>
    </w:p>
    <w:p>
      <w:pPr>
        <w:pStyle w:val="TOC2"/>
        <w:tabs>
          <w:tab w:val="right" w:leader="dot" w:pos="8306"/>
        </w:tabs>
      </w:pPr>
      <w:hyperlink w:anchor="_Toc19039" w:history="1">
        <w:r>
          <w:rPr>
            <w:rFonts w:ascii="仿宋" w:eastAsia="仿宋" w:hAnsi="仿宋" w:cs="仿宋" w:hint="eastAsia"/>
            <w:lang w:eastAsia="zh-CN"/>
          </w:rPr>
          <w:t>(一)、绩效评估体系建立</w:t>
        </w:r>
        <w:r>
          <w:tab/>
        </w:r>
        <w:r>
          <w:fldChar w:fldCharType="begin"/>
        </w:r>
        <w:r>
          <w:instrText xml:space="preserve"> PAGEREF _Toc19039 \h </w:instrText>
        </w:r>
        <w:r>
          <w:fldChar w:fldCharType="separate"/>
        </w:r>
        <w:r>
          <w:t>6</w:t>
        </w:r>
        <w:r>
          <w:fldChar w:fldCharType="end"/>
        </w:r>
      </w:hyperlink>
    </w:p>
    <w:p>
      <w:pPr>
        <w:pStyle w:val="TOC2"/>
        <w:tabs>
          <w:tab w:val="right" w:leader="dot" w:pos="8306"/>
        </w:tabs>
      </w:pPr>
      <w:hyperlink w:anchor="_Toc5653" w:history="1">
        <w:r>
          <w:rPr>
            <w:rFonts w:ascii="仿宋" w:eastAsia="仿宋" w:hAnsi="仿宋" w:cs="仿宋" w:hint="eastAsia"/>
            <w:lang w:eastAsia="zh-CN"/>
          </w:rPr>
          <w:t>(二)、绩效考核与反馈</w:t>
        </w:r>
        <w:r>
          <w:tab/>
        </w:r>
        <w:r>
          <w:fldChar w:fldCharType="begin"/>
        </w:r>
        <w:r>
          <w:instrText xml:space="preserve"> PAGEREF _Toc5653 \h </w:instrText>
        </w:r>
        <w:r>
          <w:fldChar w:fldCharType="separate"/>
        </w:r>
        <w:r>
          <w:t>6</w:t>
        </w:r>
        <w:r>
          <w:fldChar w:fldCharType="end"/>
        </w:r>
      </w:hyperlink>
    </w:p>
    <w:p>
      <w:pPr>
        <w:pStyle w:val="TOC2"/>
        <w:tabs>
          <w:tab w:val="right" w:leader="dot" w:pos="8306"/>
        </w:tabs>
      </w:pPr>
      <w:hyperlink w:anchor="_Toc17591" w:history="1">
        <w:r>
          <w:rPr>
            <w:rFonts w:ascii="仿宋" w:eastAsia="仿宋" w:hAnsi="仿宋" w:cs="仿宋" w:hint="eastAsia"/>
            <w:lang w:eastAsia="zh-CN"/>
          </w:rPr>
          <w:t>(三)、激励与奖惩机制</w:t>
        </w:r>
        <w:r>
          <w:tab/>
        </w:r>
        <w:r>
          <w:fldChar w:fldCharType="begin"/>
        </w:r>
        <w:r>
          <w:instrText xml:space="preserve"> PAGEREF _Toc17591 \h </w:instrText>
        </w:r>
        <w:r>
          <w:fldChar w:fldCharType="separate"/>
        </w:r>
        <w:r>
          <w:t>7</w:t>
        </w:r>
        <w:r>
          <w:fldChar w:fldCharType="end"/>
        </w:r>
      </w:hyperlink>
    </w:p>
    <w:p>
      <w:pPr>
        <w:pStyle w:val="TOC1"/>
        <w:tabs>
          <w:tab w:val="right" w:leader="dot" w:pos="8306"/>
        </w:tabs>
      </w:pPr>
      <w:hyperlink w:anchor="_Toc20400" w:history="1">
        <w:r>
          <w:rPr>
            <w:rFonts w:ascii="仿宋" w:eastAsia="仿宋" w:hAnsi="仿宋" w:cs="仿宋" w:hint="eastAsia"/>
            <w:lang w:eastAsia="zh-CN"/>
          </w:rPr>
          <w:t>三、公司简介</w:t>
        </w:r>
        <w:r>
          <w:tab/>
        </w:r>
        <w:r>
          <w:fldChar w:fldCharType="begin"/>
        </w:r>
        <w:r>
          <w:instrText xml:space="preserve"> PAGEREF _Toc20400 \h </w:instrText>
        </w:r>
        <w:r>
          <w:fldChar w:fldCharType="separate"/>
        </w:r>
        <w:r>
          <w:t>7</w:t>
        </w:r>
        <w:r>
          <w:fldChar w:fldCharType="end"/>
        </w:r>
      </w:hyperlink>
    </w:p>
    <w:p>
      <w:pPr>
        <w:pStyle w:val="TOC2"/>
        <w:tabs>
          <w:tab w:val="right" w:leader="dot" w:pos="8306"/>
        </w:tabs>
      </w:pPr>
      <w:hyperlink w:anchor="_Toc17815" w:history="1">
        <w:r>
          <w:rPr>
            <w:rFonts w:ascii="仿宋" w:eastAsia="仿宋" w:hAnsi="仿宋" w:cs="仿宋" w:hint="eastAsia"/>
            <w:lang w:eastAsia="zh-CN"/>
          </w:rPr>
          <w:t>(一)、公司基本信息</w:t>
        </w:r>
        <w:r>
          <w:tab/>
        </w:r>
        <w:r>
          <w:fldChar w:fldCharType="begin"/>
        </w:r>
        <w:r>
          <w:instrText xml:space="preserve"> PAGEREF _Toc17815 \h </w:instrText>
        </w:r>
        <w:r>
          <w:fldChar w:fldCharType="separate"/>
        </w:r>
        <w:r>
          <w:t>7</w:t>
        </w:r>
        <w:r>
          <w:fldChar w:fldCharType="end"/>
        </w:r>
      </w:hyperlink>
    </w:p>
    <w:p>
      <w:pPr>
        <w:pStyle w:val="TOC2"/>
        <w:tabs>
          <w:tab w:val="right" w:leader="dot" w:pos="8306"/>
        </w:tabs>
      </w:pPr>
      <w:hyperlink w:anchor="_Toc19747" w:history="1">
        <w:r>
          <w:rPr>
            <w:rFonts w:ascii="仿宋" w:eastAsia="仿宋" w:hAnsi="仿宋" w:cs="仿宋" w:hint="eastAsia"/>
            <w:lang w:eastAsia="zh-CN"/>
          </w:rPr>
          <w:t>(二)、公司简介</w:t>
        </w:r>
        <w:r>
          <w:tab/>
        </w:r>
        <w:r>
          <w:fldChar w:fldCharType="begin"/>
        </w:r>
        <w:r>
          <w:instrText xml:space="preserve"> PAGEREF _Toc19747 \h </w:instrText>
        </w:r>
        <w:r>
          <w:fldChar w:fldCharType="separate"/>
        </w:r>
        <w:r>
          <w:t>8</w:t>
        </w:r>
        <w:r>
          <w:fldChar w:fldCharType="end"/>
        </w:r>
      </w:hyperlink>
    </w:p>
    <w:p>
      <w:pPr>
        <w:pStyle w:val="TOC2"/>
        <w:tabs>
          <w:tab w:val="right" w:leader="dot" w:pos="8306"/>
        </w:tabs>
      </w:pPr>
      <w:hyperlink w:anchor="_Toc12716" w:history="1">
        <w:r>
          <w:rPr>
            <w:rFonts w:ascii="仿宋" w:eastAsia="仿宋" w:hAnsi="仿宋" w:cs="仿宋" w:hint="eastAsia"/>
            <w:lang w:eastAsia="zh-CN"/>
          </w:rPr>
          <w:t>(三)、核心人员介绍</w:t>
        </w:r>
        <w:r>
          <w:tab/>
        </w:r>
        <w:r>
          <w:fldChar w:fldCharType="begin"/>
        </w:r>
        <w:r>
          <w:instrText xml:space="preserve"> PAGEREF _Toc12716 \h </w:instrText>
        </w:r>
        <w:r>
          <w:fldChar w:fldCharType="separate"/>
        </w:r>
        <w:r>
          <w:t>10</w:t>
        </w:r>
        <w:r>
          <w:fldChar w:fldCharType="end"/>
        </w:r>
      </w:hyperlink>
    </w:p>
    <w:p>
      <w:pPr>
        <w:pStyle w:val="TOC1"/>
        <w:tabs>
          <w:tab w:val="right" w:leader="dot" w:pos="8306"/>
        </w:tabs>
      </w:pPr>
      <w:hyperlink w:anchor="_Toc11705" w:history="1">
        <w:r>
          <w:rPr>
            <w:rFonts w:ascii="仿宋" w:eastAsia="仿宋" w:hAnsi="仿宋" w:cs="仿宋" w:hint="eastAsia"/>
            <w:lang w:eastAsia="zh-CN"/>
          </w:rPr>
          <w:t>四、项目基本情况</w:t>
        </w:r>
        <w:r>
          <w:tab/>
        </w:r>
        <w:r>
          <w:fldChar w:fldCharType="begin"/>
        </w:r>
        <w:r>
          <w:instrText xml:space="preserve"> PAGEREF _Toc11705 \h </w:instrText>
        </w:r>
        <w:r>
          <w:fldChar w:fldCharType="separate"/>
        </w:r>
        <w:r>
          <w:t>12</w:t>
        </w:r>
        <w:r>
          <w:fldChar w:fldCharType="end"/>
        </w:r>
      </w:hyperlink>
    </w:p>
    <w:p>
      <w:pPr>
        <w:pStyle w:val="TOC2"/>
        <w:tabs>
          <w:tab w:val="right" w:leader="dot" w:pos="8306"/>
        </w:tabs>
      </w:pPr>
      <w:hyperlink w:anchor="_Toc11015" w:history="1">
        <w:r>
          <w:rPr>
            <w:rFonts w:ascii="仿宋" w:eastAsia="仿宋" w:hAnsi="仿宋" w:cs="仿宋" w:hint="eastAsia"/>
            <w:lang w:eastAsia="zh-CN"/>
          </w:rPr>
          <w:t>(一)、项目名称及建设性质</w:t>
        </w:r>
        <w:r>
          <w:tab/>
        </w:r>
        <w:r>
          <w:fldChar w:fldCharType="begin"/>
        </w:r>
        <w:r>
          <w:instrText xml:space="preserve"> PAGEREF _Toc11015 \h </w:instrText>
        </w:r>
        <w:r>
          <w:fldChar w:fldCharType="separate"/>
        </w:r>
        <w:r>
          <w:t>12</w:t>
        </w:r>
        <w:r>
          <w:fldChar w:fldCharType="end"/>
        </w:r>
      </w:hyperlink>
    </w:p>
    <w:p>
      <w:pPr>
        <w:pStyle w:val="TOC2"/>
        <w:tabs>
          <w:tab w:val="right" w:leader="dot" w:pos="8306"/>
        </w:tabs>
      </w:pPr>
      <w:hyperlink w:anchor="_Toc21357" w:history="1">
        <w:r>
          <w:rPr>
            <w:rFonts w:ascii="仿宋" w:eastAsia="仿宋" w:hAnsi="仿宋" w:cs="仿宋" w:hint="eastAsia"/>
            <w:lang w:eastAsia="zh-CN"/>
          </w:rPr>
          <w:t>(二)、项目承办单位</w:t>
        </w:r>
        <w:r>
          <w:tab/>
        </w:r>
        <w:r>
          <w:fldChar w:fldCharType="begin"/>
        </w:r>
        <w:r>
          <w:instrText xml:space="preserve"> PAGEREF _Toc21357 \h </w:instrText>
        </w:r>
        <w:r>
          <w:fldChar w:fldCharType="separate"/>
        </w:r>
        <w:r>
          <w:t>13</w:t>
        </w:r>
        <w:r>
          <w:fldChar w:fldCharType="end"/>
        </w:r>
      </w:hyperlink>
    </w:p>
    <w:p>
      <w:pPr>
        <w:pStyle w:val="TOC2"/>
        <w:tabs>
          <w:tab w:val="right" w:leader="dot" w:pos="8306"/>
        </w:tabs>
      </w:pPr>
      <w:hyperlink w:anchor="_Toc23356" w:history="1">
        <w:r>
          <w:rPr>
            <w:rFonts w:ascii="仿宋" w:eastAsia="仿宋" w:hAnsi="仿宋" w:cs="仿宋" w:hint="eastAsia"/>
            <w:lang w:eastAsia="zh-CN"/>
          </w:rPr>
          <w:t>(三)、项目实施的可行性</w:t>
        </w:r>
        <w:r>
          <w:tab/>
        </w:r>
        <w:r>
          <w:fldChar w:fldCharType="begin"/>
        </w:r>
        <w:r>
          <w:instrText xml:space="preserve"> PAGEREF _Toc23356 \h </w:instrText>
        </w:r>
        <w:r>
          <w:fldChar w:fldCharType="separate"/>
        </w:r>
        <w:r>
          <w:t>14</w:t>
        </w:r>
        <w:r>
          <w:fldChar w:fldCharType="end"/>
        </w:r>
      </w:hyperlink>
    </w:p>
    <w:p>
      <w:pPr>
        <w:pStyle w:val="TOC2"/>
        <w:tabs>
          <w:tab w:val="right" w:leader="dot" w:pos="8306"/>
        </w:tabs>
      </w:pPr>
      <w:hyperlink w:anchor="_Toc23292" w:history="1">
        <w:r>
          <w:rPr>
            <w:rFonts w:ascii="仿宋" w:eastAsia="仿宋" w:hAnsi="仿宋" w:cs="仿宋" w:hint="eastAsia"/>
            <w:lang w:eastAsia="zh-CN"/>
          </w:rPr>
          <w:t>(四)、项目建设选址</w:t>
        </w:r>
        <w:r>
          <w:tab/>
        </w:r>
        <w:r>
          <w:fldChar w:fldCharType="begin"/>
        </w:r>
        <w:r>
          <w:instrText xml:space="preserve"> PAGEREF _Toc23292 \h </w:instrText>
        </w:r>
        <w:r>
          <w:fldChar w:fldCharType="separate"/>
        </w:r>
        <w:r>
          <w:t>16</w:t>
        </w:r>
        <w:r>
          <w:fldChar w:fldCharType="end"/>
        </w:r>
      </w:hyperlink>
    </w:p>
    <w:p>
      <w:pPr>
        <w:pStyle w:val="TOC2"/>
        <w:tabs>
          <w:tab w:val="right" w:leader="dot" w:pos="8306"/>
        </w:tabs>
      </w:pPr>
      <w:hyperlink w:anchor="_Toc1956" w:history="1">
        <w:r>
          <w:rPr>
            <w:rFonts w:ascii="仿宋" w:eastAsia="仿宋" w:hAnsi="仿宋" w:cs="仿宋" w:hint="eastAsia"/>
            <w:lang w:eastAsia="zh-CN"/>
          </w:rPr>
          <w:t>(五)、建筑物建设规模</w:t>
        </w:r>
        <w:r>
          <w:tab/>
        </w:r>
        <w:r>
          <w:fldChar w:fldCharType="begin"/>
        </w:r>
        <w:r>
          <w:instrText xml:space="preserve"> PAGEREF _Toc1956 \h </w:instrText>
        </w:r>
        <w:r>
          <w:fldChar w:fldCharType="separate"/>
        </w:r>
        <w:r>
          <w:t>17</w:t>
        </w:r>
        <w:r>
          <w:fldChar w:fldCharType="end"/>
        </w:r>
      </w:hyperlink>
    </w:p>
    <w:p>
      <w:pPr>
        <w:pStyle w:val="TOC2"/>
        <w:tabs>
          <w:tab w:val="right" w:leader="dot" w:pos="8306"/>
        </w:tabs>
      </w:pPr>
      <w:hyperlink w:anchor="_Toc27045" w:history="1">
        <w:r>
          <w:rPr>
            <w:rFonts w:ascii="仿宋" w:eastAsia="仿宋" w:hAnsi="仿宋" w:cs="仿宋" w:hint="eastAsia"/>
            <w:lang w:eastAsia="zh-CN"/>
          </w:rPr>
          <w:t>(六)、项目总投资及资金构成</w:t>
        </w:r>
        <w:r>
          <w:tab/>
        </w:r>
        <w:r>
          <w:fldChar w:fldCharType="begin"/>
        </w:r>
        <w:r>
          <w:instrText xml:space="preserve"> PAGEREF _Toc27045 \h </w:instrText>
        </w:r>
        <w:r>
          <w:fldChar w:fldCharType="separate"/>
        </w:r>
        <w:r>
          <w:t>18</w:t>
        </w:r>
        <w:r>
          <w:fldChar w:fldCharType="end"/>
        </w:r>
      </w:hyperlink>
    </w:p>
    <w:p>
      <w:pPr>
        <w:pStyle w:val="TOC2"/>
        <w:tabs>
          <w:tab w:val="right" w:leader="dot" w:pos="8306"/>
        </w:tabs>
      </w:pPr>
      <w:hyperlink w:anchor="_Toc2210" w:history="1">
        <w:r>
          <w:rPr>
            <w:rFonts w:ascii="仿宋" w:eastAsia="仿宋" w:hAnsi="仿宋" w:cs="仿宋" w:hint="eastAsia"/>
            <w:lang w:eastAsia="zh-CN"/>
          </w:rPr>
          <w:t>(七)、资金筹措方案</w:t>
        </w:r>
        <w:r>
          <w:tab/>
        </w:r>
        <w:r>
          <w:fldChar w:fldCharType="begin"/>
        </w:r>
        <w:r>
          <w:instrText xml:space="preserve"> PAGEREF _Toc2210 \h </w:instrText>
        </w:r>
        <w:r>
          <w:fldChar w:fldCharType="separate"/>
        </w:r>
        <w:r>
          <w:t>19</w:t>
        </w:r>
        <w:r>
          <w:fldChar w:fldCharType="end"/>
        </w:r>
      </w:hyperlink>
    </w:p>
    <w:p>
      <w:pPr>
        <w:pStyle w:val="TOC2"/>
        <w:tabs>
          <w:tab w:val="right" w:leader="dot" w:pos="8306"/>
        </w:tabs>
      </w:pPr>
      <w:hyperlink w:anchor="_Toc9691" w:history="1">
        <w:r>
          <w:rPr>
            <w:rFonts w:ascii="仿宋" w:eastAsia="仿宋" w:hAnsi="仿宋" w:cs="仿宋" w:hint="eastAsia"/>
            <w:lang w:eastAsia="zh-CN"/>
          </w:rPr>
          <w:t>(八)、项目预期经济效益规划目标</w:t>
        </w:r>
        <w:r>
          <w:tab/>
        </w:r>
        <w:r>
          <w:fldChar w:fldCharType="begin"/>
        </w:r>
        <w:r>
          <w:instrText xml:space="preserve"> PAGEREF _Toc9691 \h </w:instrText>
        </w:r>
        <w:r>
          <w:fldChar w:fldCharType="separate"/>
        </w:r>
        <w:r>
          <w:t>20</w:t>
        </w:r>
        <w:r>
          <w:fldChar w:fldCharType="end"/>
        </w:r>
      </w:hyperlink>
    </w:p>
    <w:p>
      <w:pPr>
        <w:pStyle w:val="TOC2"/>
        <w:tabs>
          <w:tab w:val="right" w:leader="dot" w:pos="8306"/>
        </w:tabs>
      </w:pPr>
      <w:hyperlink w:anchor="_Toc17430" w:history="1">
        <w:r>
          <w:rPr>
            <w:rFonts w:ascii="仿宋" w:eastAsia="仿宋" w:hAnsi="仿宋" w:cs="仿宋" w:hint="eastAsia"/>
            <w:lang w:eastAsia="zh-CN"/>
          </w:rPr>
          <w:t>(九)、项目建设进度规划</w:t>
        </w:r>
        <w:r>
          <w:tab/>
        </w:r>
        <w:r>
          <w:fldChar w:fldCharType="begin"/>
        </w:r>
        <w:r>
          <w:instrText xml:space="preserve"> PAGEREF _Toc17430 \h </w:instrText>
        </w:r>
        <w:r>
          <w:fldChar w:fldCharType="separate"/>
        </w:r>
        <w:r>
          <w:t>21</w:t>
        </w:r>
        <w:r>
          <w:fldChar w:fldCharType="end"/>
        </w:r>
      </w:hyperlink>
    </w:p>
    <w:p>
      <w:pPr>
        <w:pStyle w:val="TOC1"/>
        <w:tabs>
          <w:tab w:val="right" w:leader="dot" w:pos="8306"/>
        </w:tabs>
      </w:pPr>
      <w:hyperlink w:anchor="_Toc6757" w:history="1">
        <w:r>
          <w:rPr>
            <w:rFonts w:ascii="仿宋" w:eastAsia="仿宋" w:hAnsi="仿宋" w:cs="仿宋" w:hint="eastAsia"/>
            <w:lang w:eastAsia="zh-CN"/>
          </w:rPr>
          <w:t>五、员工职业生涯规划与发展</w:t>
        </w:r>
        <w:r>
          <w:tab/>
        </w:r>
        <w:r>
          <w:fldChar w:fldCharType="begin"/>
        </w:r>
        <w:r>
          <w:instrText xml:space="preserve"> PAGEREF _Toc6757 \h </w:instrText>
        </w:r>
        <w:r>
          <w:fldChar w:fldCharType="separate"/>
        </w:r>
        <w:r>
          <w:t>23</w:t>
        </w:r>
        <w:r>
          <w:fldChar w:fldCharType="end"/>
        </w:r>
      </w:hyperlink>
    </w:p>
    <w:p>
      <w:pPr>
        <w:pStyle w:val="TOC2"/>
        <w:tabs>
          <w:tab w:val="right" w:leader="dot" w:pos="8306"/>
        </w:tabs>
      </w:pPr>
      <w:hyperlink w:anchor="_Toc3173" w:history="1">
        <w:r>
          <w:rPr>
            <w:rFonts w:ascii="仿宋" w:eastAsia="仿宋" w:hAnsi="仿宋" w:cs="仿宋" w:hint="eastAsia"/>
            <w:lang w:eastAsia="zh-CN"/>
          </w:rPr>
          <w:t>(一)、职业生涯规划概述</w:t>
        </w:r>
        <w:r>
          <w:tab/>
        </w:r>
        <w:r>
          <w:fldChar w:fldCharType="begin"/>
        </w:r>
        <w:r>
          <w:instrText xml:space="preserve"> PAGEREF _Toc3173 \h </w:instrText>
        </w:r>
        <w:r>
          <w:fldChar w:fldCharType="separate"/>
        </w:r>
        <w:r>
          <w:t>23</w:t>
        </w:r>
        <w:r>
          <w:fldChar w:fldCharType="end"/>
        </w:r>
      </w:hyperlink>
    </w:p>
    <w:p>
      <w:pPr>
        <w:pStyle w:val="TOC2"/>
        <w:tabs>
          <w:tab w:val="right" w:leader="dot" w:pos="8306"/>
        </w:tabs>
      </w:pPr>
      <w:hyperlink w:anchor="_Toc32720" w:history="1">
        <w:r>
          <w:rPr>
            <w:rFonts w:ascii="仿宋" w:eastAsia="仿宋" w:hAnsi="仿宋" w:cs="仿宋" w:hint="eastAsia"/>
            <w:lang w:eastAsia="zh-CN"/>
          </w:rPr>
          <w:t>(二)、基本原则与方法</w:t>
        </w:r>
        <w:r>
          <w:tab/>
        </w:r>
        <w:r>
          <w:fldChar w:fldCharType="begin"/>
        </w:r>
        <w:r>
          <w:instrText xml:space="preserve"> PAGEREF _Toc32720 \h </w:instrText>
        </w:r>
        <w:r>
          <w:fldChar w:fldCharType="separate"/>
        </w:r>
        <w:r>
          <w:t>25</w:t>
        </w:r>
        <w:r>
          <w:fldChar w:fldCharType="end"/>
        </w:r>
      </w:hyperlink>
    </w:p>
    <w:p>
      <w:pPr>
        <w:pStyle w:val="TOC2"/>
        <w:tabs>
          <w:tab w:val="right" w:leader="dot" w:pos="8306"/>
        </w:tabs>
      </w:pPr>
      <w:hyperlink w:anchor="_Toc4284" w:history="1">
        <w:r>
          <w:rPr>
            <w:rFonts w:ascii="仿宋" w:eastAsia="仿宋" w:hAnsi="仿宋" w:cs="仿宋" w:hint="eastAsia"/>
            <w:lang w:eastAsia="zh-CN"/>
          </w:rPr>
          <w:t>(三)、员工职业生涯管理</w:t>
        </w:r>
        <w:r>
          <w:tab/>
        </w:r>
        <w:r>
          <w:fldChar w:fldCharType="begin"/>
        </w:r>
        <w:r>
          <w:instrText xml:space="preserve"> PAGEREF _Toc4284 \h </w:instrText>
        </w:r>
        <w:r>
          <w:fldChar w:fldCharType="separate"/>
        </w:r>
        <w:r>
          <w:t>25</w:t>
        </w:r>
        <w:r>
          <w:fldChar w:fldCharType="end"/>
        </w:r>
      </w:hyperlink>
    </w:p>
    <w:p>
      <w:pPr>
        <w:pStyle w:val="TOC2"/>
        <w:tabs>
          <w:tab w:val="right" w:leader="dot" w:pos="8306"/>
        </w:tabs>
      </w:pPr>
      <w:hyperlink w:anchor="_Toc1566" w:history="1">
        <w:r>
          <w:rPr>
            <w:rFonts w:ascii="仿宋" w:eastAsia="仿宋" w:hAnsi="仿宋" w:cs="仿宋" w:hint="eastAsia"/>
            <w:lang w:eastAsia="zh-CN"/>
          </w:rPr>
          <w:t>(四)、职业生涯发展支持体系</w:t>
        </w:r>
        <w:r>
          <w:tab/>
        </w:r>
        <w:r>
          <w:fldChar w:fldCharType="begin"/>
        </w:r>
        <w:r>
          <w:instrText xml:space="preserve"> PAGEREF _Toc1566 \h </w:instrText>
        </w:r>
        <w:r>
          <w:fldChar w:fldCharType="separate"/>
        </w:r>
        <w:r>
          <w:t>27</w:t>
        </w:r>
        <w:r>
          <w:fldChar w:fldCharType="end"/>
        </w:r>
      </w:hyperlink>
    </w:p>
    <w:p>
      <w:pPr>
        <w:pStyle w:val="TOC2"/>
        <w:tabs>
          <w:tab w:val="right" w:leader="dot" w:pos="8306"/>
        </w:tabs>
      </w:pPr>
      <w:hyperlink w:anchor="_Toc12412" w:history="1">
        <w:r>
          <w:rPr>
            <w:rFonts w:ascii="仿宋" w:eastAsia="仿宋" w:hAnsi="仿宋" w:cs="仿宋" w:hint="eastAsia"/>
            <w:lang w:eastAsia="zh-CN"/>
          </w:rPr>
          <w:t>(五)、公司文化与员工职业发展融合</w:t>
        </w:r>
        <w:r>
          <w:tab/>
        </w:r>
        <w:r>
          <w:fldChar w:fldCharType="begin"/>
        </w:r>
        <w:r>
          <w:instrText xml:space="preserve"> PAGEREF _Toc12412 \h </w:instrText>
        </w:r>
        <w:r>
          <w:fldChar w:fldCharType="separate"/>
        </w:r>
        <w:r>
          <w:t>29</w:t>
        </w:r>
        <w:r>
          <w:fldChar w:fldCharType="end"/>
        </w:r>
      </w:hyperlink>
    </w:p>
    <w:p>
      <w:pPr>
        <w:pStyle w:val="TOC2"/>
        <w:tabs>
          <w:tab w:val="right" w:leader="dot" w:pos="8306"/>
        </w:tabs>
      </w:pPr>
      <w:hyperlink w:anchor="_Toc18692" w:history="1">
        <w:r>
          <w:rPr>
            <w:rFonts w:ascii="仿宋" w:eastAsia="仿宋" w:hAnsi="仿宋" w:cs="仿宋" w:hint="eastAsia"/>
            <w:lang w:eastAsia="zh-CN"/>
          </w:rPr>
          <w:t>(六)、未来趋势与发展策略</w:t>
        </w:r>
        <w:r>
          <w:tab/>
        </w:r>
        <w:r>
          <w:fldChar w:fldCharType="begin"/>
        </w:r>
        <w:r>
          <w:instrText xml:space="preserve"> PAGEREF _Toc18692 \h </w:instrText>
        </w:r>
        <w:r>
          <w:fldChar w:fldCharType="separate"/>
        </w:r>
        <w:r>
          <w:t>30</w:t>
        </w:r>
        <w:r>
          <w:fldChar w:fldCharType="end"/>
        </w:r>
      </w:hyperlink>
    </w:p>
    <w:p>
      <w:pPr>
        <w:pStyle w:val="TOC1"/>
        <w:tabs>
          <w:tab w:val="right" w:leader="dot" w:pos="8306"/>
        </w:tabs>
      </w:pPr>
      <w:hyperlink w:anchor="_Toc21232" w:history="1">
        <w:r>
          <w:rPr>
            <w:rFonts w:ascii="仿宋" w:eastAsia="仿宋" w:hAnsi="仿宋" w:cs="仿宋" w:hint="eastAsia"/>
            <w:lang w:eastAsia="zh-CN"/>
          </w:rPr>
          <w:t>六、员工社会责任履行及参与公益活动</w:t>
        </w:r>
        <w:r>
          <w:tab/>
        </w:r>
        <w:r>
          <w:fldChar w:fldCharType="begin"/>
        </w:r>
        <w:r>
          <w:instrText xml:space="preserve"> PAGEREF _Toc21232 \h </w:instrText>
        </w:r>
        <w:r>
          <w:fldChar w:fldCharType="separate"/>
        </w:r>
        <w:r>
          <w:t>32</w:t>
        </w:r>
        <w:r>
          <w:fldChar w:fldCharType="end"/>
        </w:r>
      </w:hyperlink>
    </w:p>
    <w:p>
      <w:pPr>
        <w:pStyle w:val="TOC2"/>
        <w:tabs>
          <w:tab w:val="right" w:leader="dot" w:pos="8306"/>
        </w:tabs>
      </w:pPr>
      <w:hyperlink w:anchor="_Toc11089" w:history="1">
        <w:r>
          <w:rPr>
            <w:rFonts w:ascii="仿宋" w:eastAsia="仿宋" w:hAnsi="仿宋" w:cs="仿宋" w:hint="eastAsia"/>
            <w:lang w:eastAsia="zh-CN"/>
          </w:rPr>
          <w:t>(一)、员工社会责任的内涵及履行方式</w:t>
        </w:r>
        <w:r>
          <w:tab/>
        </w:r>
        <w:r>
          <w:fldChar w:fldCharType="begin"/>
        </w:r>
        <w:r>
          <w:instrText xml:space="preserve"> PAGEREF _Toc11089 \h </w:instrText>
        </w:r>
        <w:r>
          <w:fldChar w:fldCharType="separate"/>
        </w:r>
        <w:r>
          <w:t>32</w:t>
        </w:r>
        <w:r>
          <w:fldChar w:fldCharType="end"/>
        </w:r>
      </w:hyperlink>
    </w:p>
    <w:p>
      <w:pPr>
        <w:pStyle w:val="TOC2"/>
        <w:tabs>
          <w:tab w:val="right" w:leader="dot" w:pos="8306"/>
        </w:tabs>
      </w:pPr>
      <w:hyperlink w:anchor="_Toc11702" w:history="1">
        <w:r>
          <w:rPr>
            <w:rFonts w:ascii="仿宋" w:eastAsia="仿宋" w:hAnsi="仿宋" w:cs="仿宋" w:hint="eastAsia"/>
            <w:lang w:eastAsia="zh-CN"/>
          </w:rPr>
          <w:t>(二)、参与公益活动的意义及实施策略</w:t>
        </w:r>
        <w:r>
          <w:tab/>
        </w:r>
        <w:r>
          <w:fldChar w:fldCharType="begin"/>
        </w:r>
        <w:r>
          <w:instrText xml:space="preserve"> PAGEREF _Toc11702 \h </w:instrText>
        </w:r>
        <w:r>
          <w:fldChar w:fldCharType="separate"/>
        </w:r>
        <w:r>
          <w:t>33</w:t>
        </w:r>
        <w:r>
          <w:fldChar w:fldCharType="end"/>
        </w:r>
      </w:hyperlink>
    </w:p>
    <w:p>
      <w:pPr>
        <w:pStyle w:val="TOC2"/>
        <w:tabs>
          <w:tab w:val="right" w:leader="dot" w:pos="8306"/>
        </w:tabs>
      </w:pPr>
      <w:hyperlink w:anchor="_Toc31262" w:history="1">
        <w:r>
          <w:rPr>
            <w:rFonts w:ascii="仿宋" w:eastAsia="仿宋" w:hAnsi="仿宋" w:cs="仿宋" w:hint="eastAsia"/>
            <w:lang w:eastAsia="zh-CN"/>
          </w:rPr>
          <w:t>(三)、社会责任履行及公益活动参与的持续推进</w:t>
        </w:r>
        <w:r>
          <w:tab/>
        </w:r>
        <w:r>
          <w:fldChar w:fldCharType="begin"/>
        </w:r>
        <w:r>
          <w:instrText xml:space="preserve"> PAGEREF _Toc31262 \h </w:instrText>
        </w:r>
        <w:r>
          <w:fldChar w:fldCharType="separate"/>
        </w:r>
        <w:r>
          <w:t>34</w:t>
        </w:r>
        <w:r>
          <w:fldChar w:fldCharType="end"/>
        </w:r>
      </w:hyperlink>
    </w:p>
    <w:p>
      <w:pPr>
        <w:pStyle w:val="TOC1"/>
        <w:tabs>
          <w:tab w:val="right" w:leader="dot" w:pos="8306"/>
        </w:tabs>
      </w:pPr>
      <w:hyperlink w:anchor="_Toc30604" w:history="1">
        <w:r>
          <w:rPr>
            <w:rFonts w:ascii="仿宋" w:eastAsia="仿宋" w:hAnsi="仿宋" w:cs="仿宋" w:hint="eastAsia"/>
            <w:lang w:eastAsia="zh-CN"/>
          </w:rPr>
          <w:t>七、第四十章员工身心健康管理</w:t>
        </w:r>
        <w:r>
          <w:tab/>
        </w:r>
        <w:r>
          <w:fldChar w:fldCharType="begin"/>
        </w:r>
        <w:r>
          <w:instrText xml:space="preserve"> PAGEREF _Toc30604 \h </w:instrText>
        </w:r>
        <w:r>
          <w:fldChar w:fldCharType="separate"/>
        </w:r>
        <w:r>
          <w:t>34</w:t>
        </w:r>
        <w:r>
          <w:fldChar w:fldCharType="end"/>
        </w:r>
      </w:hyperlink>
    </w:p>
    <w:p>
      <w:pPr>
        <w:pStyle w:val="TOC2"/>
        <w:tabs>
          <w:tab w:val="right" w:leader="dot" w:pos="8306"/>
        </w:tabs>
      </w:pPr>
      <w:hyperlink w:anchor="_Toc32513" w:history="1">
        <w:r>
          <w:rPr>
            <w:rFonts w:ascii="仿宋" w:eastAsia="仿宋" w:hAnsi="仿宋" w:cs="仿宋" w:hint="eastAsia"/>
            <w:lang w:eastAsia="zh-CN"/>
          </w:rPr>
          <w:t>(一)、健康促进计划</w:t>
        </w:r>
        <w:r>
          <w:tab/>
        </w:r>
        <w:r>
          <w:fldChar w:fldCharType="begin"/>
        </w:r>
        <w:r>
          <w:instrText xml:space="preserve"> PAGEREF _Toc32513 \h </w:instrText>
        </w:r>
        <w:r>
          <w:fldChar w:fldCharType="separate"/>
        </w:r>
        <w:r>
          <w:t>34</w:t>
        </w:r>
        <w:r>
          <w:fldChar w:fldCharType="end"/>
        </w:r>
      </w:hyperlink>
    </w:p>
    <w:p>
      <w:pPr>
        <w:pStyle w:val="TOC2"/>
        <w:tabs>
          <w:tab w:val="right" w:leader="dot" w:pos="8306"/>
        </w:tabs>
      </w:pPr>
      <w:hyperlink w:anchor="_Toc12889" w:history="1">
        <w:r>
          <w:rPr>
            <w:rFonts w:ascii="仿宋" w:eastAsia="仿宋" w:hAnsi="仿宋" w:cs="仿宋" w:hint="eastAsia"/>
            <w:lang w:eastAsia="zh-CN"/>
          </w:rPr>
          <w:t>(二)、健康饮食与运动计划</w:t>
        </w:r>
        <w:r>
          <w:tab/>
        </w:r>
        <w:r>
          <w:fldChar w:fldCharType="begin"/>
        </w:r>
        <w:r>
          <w:instrText xml:space="preserve"> PAGEREF _Toc12889 \h </w:instrText>
        </w:r>
        <w:r>
          <w:fldChar w:fldCharType="separate"/>
        </w:r>
        <w:r>
          <w:t>35</w:t>
        </w:r>
        <w:r>
          <w:fldChar w:fldCharType="end"/>
        </w:r>
      </w:hyperlink>
    </w:p>
    <w:p>
      <w:pPr>
        <w:pStyle w:val="TOC2"/>
        <w:tabs>
          <w:tab w:val="right" w:leader="dot" w:pos="8306"/>
        </w:tabs>
      </w:pPr>
      <w:hyperlink w:anchor="_Toc8281" w:history="1">
        <w:r>
          <w:rPr>
            <w:rFonts w:ascii="仿宋" w:eastAsia="仿宋" w:hAnsi="仿宋" w:cs="仿宋" w:hint="eastAsia"/>
            <w:lang w:eastAsia="zh-CN"/>
          </w:rPr>
          <w:t>(三)、心理健康服务与支持</w:t>
        </w:r>
        <w:r>
          <w:tab/>
        </w:r>
        <w:r>
          <w:fldChar w:fldCharType="begin"/>
        </w:r>
        <w:r>
          <w:instrText xml:space="preserve"> PAGEREF _Toc8281 \h </w:instrText>
        </w:r>
        <w:r>
          <w:fldChar w:fldCharType="separate"/>
        </w:r>
        <w:r>
          <w:t>35</w:t>
        </w:r>
        <w:r>
          <w:fldChar w:fldCharType="end"/>
        </w:r>
      </w:hyperlink>
    </w:p>
    <w:p>
      <w:pPr>
        <w:pStyle w:val="TOC2"/>
        <w:tabs>
          <w:tab w:val="right" w:leader="dot" w:pos="8306"/>
        </w:tabs>
      </w:pPr>
      <w:hyperlink w:anchor="_Toc20140" w:history="1">
        <w:r>
          <w:rPr>
            <w:rFonts w:ascii="仿宋" w:eastAsia="仿宋" w:hAnsi="仿宋" w:cs="仿宋" w:hint="eastAsia"/>
            <w:lang w:eastAsia="zh-CN"/>
          </w:rPr>
          <w:t>(四)、工作压力管理</w:t>
        </w:r>
        <w:r>
          <w:tab/>
        </w:r>
        <w:r>
          <w:fldChar w:fldCharType="begin"/>
        </w:r>
        <w:r>
          <w:instrText xml:space="preserve"> PAGEREF _Toc20140 \h </w:instrText>
        </w:r>
        <w:r>
          <w:fldChar w:fldCharType="separate"/>
        </w:r>
        <w:r>
          <w:t>36</w:t>
        </w:r>
        <w:r>
          <w:fldChar w:fldCharType="end"/>
        </w:r>
      </w:hyperlink>
    </w:p>
    <w:p>
      <w:pPr>
        <w:pStyle w:val="TOC2"/>
        <w:tabs>
          <w:tab w:val="right" w:leader="dot" w:pos="8306"/>
        </w:tabs>
      </w:pPr>
      <w:hyperlink w:anchor="_Toc26984" w:history="1">
        <w:r>
          <w:rPr>
            <w:rFonts w:ascii="仿宋" w:eastAsia="仿宋" w:hAnsi="仿宋" w:cs="仿宋" w:hint="eastAsia"/>
            <w:lang w:eastAsia="zh-CN"/>
          </w:rPr>
          <w:t>(五)、工作负荷评估与调整</w:t>
        </w:r>
        <w:r>
          <w:tab/>
        </w:r>
        <w:r>
          <w:fldChar w:fldCharType="begin"/>
        </w:r>
        <w:r>
          <w:instrText xml:space="preserve"> PAGEREF _Toc26984 \h </w:instrText>
        </w:r>
        <w:r>
          <w:fldChar w:fldCharType="separate"/>
        </w:r>
        <w:r>
          <w:t>37</w:t>
        </w:r>
        <w:r>
          <w:fldChar w:fldCharType="end"/>
        </w:r>
      </w:hyperlink>
    </w:p>
    <w:p>
      <w:pPr>
        <w:pStyle w:val="TOC2"/>
        <w:tabs>
          <w:tab w:val="right" w:leader="dot" w:pos="8306"/>
        </w:tabs>
      </w:pPr>
      <w:hyperlink w:anchor="_Toc15369" w:history="1">
        <w:r>
          <w:rPr>
            <w:rFonts w:ascii="仿宋" w:eastAsia="仿宋" w:hAnsi="仿宋" w:cs="仿宋" w:hint="eastAsia"/>
            <w:lang w:eastAsia="zh-CN"/>
          </w:rPr>
          <w:t>(六)、员工心理咨询与支持</w:t>
        </w:r>
        <w:r>
          <w:tab/>
        </w:r>
        <w:r>
          <w:fldChar w:fldCharType="begin"/>
        </w:r>
        <w:r>
          <w:instrText xml:space="preserve"> PAGEREF _Toc15369 \h </w:instrText>
        </w:r>
        <w:r>
          <w:fldChar w:fldCharType="separate"/>
        </w:r>
        <w:r>
          <w:t>37</w:t>
        </w:r>
        <w:r>
          <w:fldChar w:fldCharType="end"/>
        </w:r>
      </w:hyperlink>
    </w:p>
    <w:p>
      <w:pPr>
        <w:pStyle w:val="TOC1"/>
        <w:tabs>
          <w:tab w:val="right" w:leader="dot" w:pos="8306"/>
        </w:tabs>
      </w:pPr>
      <w:hyperlink w:anchor="_Toc24538" w:history="1">
        <w:r>
          <w:rPr>
            <w:rFonts w:ascii="仿宋" w:eastAsia="仿宋" w:hAnsi="仿宋" w:cs="仿宋" w:hint="eastAsia"/>
            <w:lang w:eastAsia="zh-CN"/>
          </w:rPr>
          <w:t>八、第十三章技术与创新支持</w:t>
        </w:r>
        <w:r>
          <w:tab/>
        </w:r>
        <w:r>
          <w:fldChar w:fldCharType="begin"/>
        </w:r>
        <w:r>
          <w:instrText xml:space="preserve"> PAGEREF _Toc24538 \h </w:instrText>
        </w:r>
        <w:r>
          <w:fldChar w:fldCharType="separate"/>
        </w:r>
        <w:r>
          <w:t>38</w:t>
        </w:r>
        <w:r>
          <w:fldChar w:fldCharType="end"/>
        </w:r>
      </w:hyperlink>
    </w:p>
    <w:p>
      <w:pPr>
        <w:pStyle w:val="TOC2"/>
        <w:tabs>
          <w:tab w:val="right" w:leader="dot" w:pos="8306"/>
        </w:tabs>
      </w:pPr>
      <w:hyperlink w:anchor="_Toc21686" w:history="1">
        <w:r>
          <w:rPr>
            <w:rFonts w:ascii="仿宋" w:eastAsia="仿宋" w:hAnsi="仿宋" w:cs="仿宋" w:hint="eastAsia"/>
            <w:lang w:eastAsia="zh-CN"/>
          </w:rPr>
          <w:t>(一)、技术培训与更新</w:t>
        </w:r>
        <w:r>
          <w:tab/>
        </w:r>
        <w:r>
          <w:fldChar w:fldCharType="begin"/>
        </w:r>
        <w:r>
          <w:instrText xml:space="preserve"> PAGEREF _Toc21686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5" w:history="1">
        <w:r>
          <w:rPr>
            <w:rFonts w:ascii="仿宋" w:eastAsia="仿宋" w:hAnsi="仿宋" w:cs="仿宋" w:hint="eastAsia"/>
            <w:lang w:eastAsia="zh-CN"/>
          </w:rPr>
          <w:t>(二)、创新文化与项目支持</w:t>
        </w:r>
        <w:r>
          <w:tab/>
        </w:r>
        <w:r>
          <w:fldChar w:fldCharType="begin"/>
        </w:r>
        <w:r>
          <w:instrText xml:space="preserve"> PAGEREF _Toc31465 \h </w:instrText>
        </w:r>
        <w:r>
          <w:fldChar w:fldCharType="separate"/>
        </w:r>
        <w:r>
          <w:t>39</w:t>
        </w:r>
        <w:r>
          <w:fldChar w:fldCharType="end"/>
        </w:r>
      </w:hyperlink>
    </w:p>
    <w:p>
      <w:pPr>
        <w:pStyle w:val="TOC1"/>
        <w:tabs>
          <w:tab w:val="right" w:leader="dot" w:pos="8306"/>
        </w:tabs>
      </w:pPr>
      <w:hyperlink w:anchor="_Toc18668" w:history="1">
        <w:r>
          <w:rPr>
            <w:rFonts w:ascii="仿宋" w:eastAsia="仿宋" w:hAnsi="仿宋" w:cs="仿宋" w:hint="eastAsia"/>
            <w:lang w:eastAsia="zh-CN"/>
          </w:rPr>
          <w:t>九、员工家庭与工作平衡支持计划</w:t>
        </w:r>
        <w:r>
          <w:tab/>
        </w:r>
        <w:r>
          <w:fldChar w:fldCharType="begin"/>
        </w:r>
        <w:r>
          <w:instrText xml:space="preserve"> PAGEREF _Toc18668 \h </w:instrText>
        </w:r>
        <w:r>
          <w:fldChar w:fldCharType="separate"/>
        </w:r>
        <w:r>
          <w:t>40</w:t>
        </w:r>
        <w:r>
          <w:fldChar w:fldCharType="end"/>
        </w:r>
      </w:hyperlink>
    </w:p>
    <w:p>
      <w:pPr>
        <w:pStyle w:val="TOC2"/>
        <w:tabs>
          <w:tab w:val="right" w:leader="dot" w:pos="8306"/>
        </w:tabs>
      </w:pPr>
      <w:hyperlink w:anchor="_Toc28736" w:history="1">
        <w:r>
          <w:rPr>
            <w:rFonts w:ascii="仿宋" w:eastAsia="仿宋" w:hAnsi="仿宋" w:cs="仿宋" w:hint="eastAsia"/>
            <w:lang w:eastAsia="zh-CN"/>
          </w:rPr>
          <w:t>(一)、家庭与工作平衡的重要性分析</w:t>
        </w:r>
        <w:r>
          <w:tab/>
        </w:r>
        <w:r>
          <w:fldChar w:fldCharType="begin"/>
        </w:r>
        <w:r>
          <w:instrText xml:space="preserve"> PAGEREF _Toc28736 \h </w:instrText>
        </w:r>
        <w:r>
          <w:fldChar w:fldCharType="separate"/>
        </w:r>
        <w:r>
          <w:t>40</w:t>
        </w:r>
        <w:r>
          <w:fldChar w:fldCharType="end"/>
        </w:r>
      </w:hyperlink>
    </w:p>
    <w:p>
      <w:pPr>
        <w:pStyle w:val="TOC2"/>
        <w:tabs>
          <w:tab w:val="right" w:leader="dot" w:pos="8306"/>
        </w:tabs>
      </w:pPr>
      <w:hyperlink w:anchor="_Toc3224" w:history="1">
        <w:r>
          <w:rPr>
            <w:rFonts w:ascii="仿宋" w:eastAsia="仿宋" w:hAnsi="仿宋" w:cs="仿宋" w:hint="eastAsia"/>
            <w:lang w:eastAsia="zh-CN"/>
          </w:rPr>
          <w:t>(二)、支持计划的制定与实施步骤</w:t>
        </w:r>
        <w:r>
          <w:tab/>
        </w:r>
        <w:r>
          <w:fldChar w:fldCharType="begin"/>
        </w:r>
        <w:r>
          <w:instrText xml:space="preserve"> PAGEREF _Toc3224 \h </w:instrText>
        </w:r>
        <w:r>
          <w:fldChar w:fldCharType="separate"/>
        </w:r>
        <w:r>
          <w:t>40</w:t>
        </w:r>
        <w:r>
          <w:fldChar w:fldCharType="end"/>
        </w:r>
      </w:hyperlink>
    </w:p>
    <w:p>
      <w:pPr>
        <w:pStyle w:val="TOC2"/>
        <w:tabs>
          <w:tab w:val="right" w:leader="dot" w:pos="8306"/>
        </w:tabs>
      </w:pPr>
      <w:hyperlink w:anchor="_Toc27974" w:history="1">
        <w:r>
          <w:rPr>
            <w:rFonts w:ascii="仿宋" w:eastAsia="仿宋" w:hAnsi="仿宋" w:cs="仿宋" w:hint="eastAsia"/>
            <w:lang w:eastAsia="zh-CN"/>
          </w:rPr>
          <w:t>(三)、平衡效果的评估及调整优化</w:t>
        </w:r>
        <w:r>
          <w:tab/>
        </w:r>
        <w:r>
          <w:fldChar w:fldCharType="begin"/>
        </w:r>
        <w:r>
          <w:instrText xml:space="preserve"> PAGEREF _Toc27974 \h </w:instrText>
        </w:r>
        <w:r>
          <w:fldChar w:fldCharType="separate"/>
        </w:r>
        <w:r>
          <w:t>41</w:t>
        </w:r>
        <w:r>
          <w:fldChar w:fldCharType="end"/>
        </w:r>
      </w:hyperlink>
    </w:p>
    <w:p>
      <w:pPr>
        <w:pStyle w:val="TOC1"/>
        <w:tabs>
          <w:tab w:val="right" w:leader="dot" w:pos="8306"/>
        </w:tabs>
      </w:pPr>
      <w:hyperlink w:anchor="_Toc9228" w:history="1">
        <w:r>
          <w:rPr>
            <w:rFonts w:ascii="仿宋" w:eastAsia="仿宋" w:hAnsi="仿宋" w:cs="仿宋" w:hint="eastAsia"/>
            <w:lang w:eastAsia="zh-CN"/>
          </w:rPr>
          <w:t>十、第二十六章人才留存与流失管理</w:t>
        </w:r>
        <w:r>
          <w:tab/>
        </w:r>
        <w:r>
          <w:fldChar w:fldCharType="begin"/>
        </w:r>
        <w:r>
          <w:instrText xml:space="preserve"> PAGEREF _Toc9228 \h </w:instrText>
        </w:r>
        <w:r>
          <w:fldChar w:fldCharType="separate"/>
        </w:r>
        <w:r>
          <w:t>42</w:t>
        </w:r>
        <w:r>
          <w:fldChar w:fldCharType="end"/>
        </w:r>
      </w:hyperlink>
    </w:p>
    <w:p>
      <w:pPr>
        <w:pStyle w:val="TOC2"/>
        <w:tabs>
          <w:tab w:val="right" w:leader="dot" w:pos="8306"/>
        </w:tabs>
      </w:pPr>
      <w:hyperlink w:anchor="_Toc18300" w:history="1">
        <w:r>
          <w:rPr>
            <w:rFonts w:ascii="仿宋" w:eastAsia="仿宋" w:hAnsi="仿宋" w:cs="仿宋" w:hint="eastAsia"/>
            <w:lang w:eastAsia="zh-CN"/>
          </w:rPr>
          <w:t>(一)、人才留存策略</w:t>
        </w:r>
        <w:r>
          <w:tab/>
        </w:r>
        <w:r>
          <w:fldChar w:fldCharType="begin"/>
        </w:r>
        <w:r>
          <w:instrText xml:space="preserve"> PAGEREF _Toc18300 \h </w:instrText>
        </w:r>
        <w:r>
          <w:fldChar w:fldCharType="separate"/>
        </w:r>
        <w:r>
          <w:t>42</w:t>
        </w:r>
        <w:r>
          <w:fldChar w:fldCharType="end"/>
        </w:r>
      </w:hyperlink>
    </w:p>
    <w:p>
      <w:pPr>
        <w:pStyle w:val="TOC2"/>
        <w:tabs>
          <w:tab w:val="right" w:leader="dot" w:pos="8306"/>
        </w:tabs>
      </w:pPr>
      <w:hyperlink w:anchor="_Toc20305" w:history="1">
        <w:r>
          <w:rPr>
            <w:rFonts w:ascii="仿宋" w:eastAsia="仿宋" w:hAnsi="仿宋" w:cs="仿宋" w:hint="eastAsia"/>
            <w:lang w:eastAsia="zh-CN"/>
          </w:rPr>
          <w:t>(二)、人才流失分析与改进</w:t>
        </w:r>
        <w:r>
          <w:tab/>
        </w:r>
        <w:r>
          <w:fldChar w:fldCharType="begin"/>
        </w:r>
        <w:r>
          <w:instrText xml:space="preserve"> PAGEREF _Toc20305 \h </w:instrText>
        </w:r>
        <w:r>
          <w:fldChar w:fldCharType="separate"/>
        </w:r>
        <w:r>
          <w:t>42</w:t>
        </w:r>
        <w:r>
          <w:fldChar w:fldCharType="end"/>
        </w:r>
      </w:hyperlink>
    </w:p>
    <w:p>
      <w:pPr>
        <w:pStyle w:val="TOC2"/>
        <w:tabs>
          <w:tab w:val="right" w:leader="dot" w:pos="8306"/>
        </w:tabs>
      </w:pPr>
      <w:hyperlink w:anchor="_Toc17683" w:history="1">
        <w:r>
          <w:rPr>
            <w:rFonts w:ascii="仿宋" w:eastAsia="仿宋" w:hAnsi="仿宋" w:cs="仿宋" w:hint="eastAsia"/>
            <w:lang w:eastAsia="zh-CN"/>
          </w:rPr>
          <w:t>(三)、持续改进与未来展望</w:t>
        </w:r>
        <w:r>
          <w:tab/>
        </w:r>
        <w:r>
          <w:fldChar w:fldCharType="begin"/>
        </w:r>
        <w:r>
          <w:instrText xml:space="preserve"> PAGEREF _Toc17683 \h </w:instrText>
        </w:r>
        <w:r>
          <w:fldChar w:fldCharType="separate"/>
        </w:r>
        <w:r>
          <w:t>42</w:t>
        </w:r>
        <w:r>
          <w:fldChar w:fldCharType="end"/>
        </w:r>
      </w:hyperlink>
    </w:p>
    <w:p>
      <w:pPr>
        <w:pStyle w:val="TOC1"/>
        <w:tabs>
          <w:tab w:val="right" w:leader="dot" w:pos="8306"/>
        </w:tabs>
      </w:pPr>
      <w:hyperlink w:anchor="_Toc20733" w:history="1">
        <w:r>
          <w:rPr>
            <w:rFonts w:ascii="仿宋" w:eastAsia="仿宋" w:hAnsi="仿宋" w:cs="仿宋" w:hint="eastAsia"/>
            <w:lang w:eastAsia="zh-CN"/>
          </w:rPr>
          <w:t>十一、第四十五章员工品牌建设</w:t>
        </w:r>
        <w:r>
          <w:tab/>
        </w:r>
        <w:r>
          <w:fldChar w:fldCharType="begin"/>
        </w:r>
        <w:r>
          <w:instrText xml:space="preserve"> PAGEREF _Toc20733 \h </w:instrText>
        </w:r>
        <w:r>
          <w:fldChar w:fldCharType="separate"/>
        </w:r>
        <w:r>
          <w:t>43</w:t>
        </w:r>
        <w:r>
          <w:fldChar w:fldCharType="end"/>
        </w:r>
      </w:hyperlink>
    </w:p>
    <w:p>
      <w:pPr>
        <w:pStyle w:val="TOC2"/>
        <w:tabs>
          <w:tab w:val="right" w:leader="dot" w:pos="8306"/>
        </w:tabs>
      </w:pPr>
      <w:hyperlink w:anchor="_Toc26339" w:history="1">
        <w:r>
          <w:rPr>
            <w:rFonts w:ascii="仿宋" w:eastAsia="仿宋" w:hAnsi="仿宋" w:cs="仿宋" w:hint="eastAsia"/>
            <w:lang w:eastAsia="zh-CN"/>
          </w:rPr>
          <w:t>(一)、个人品牌管理</w:t>
        </w:r>
        <w:r>
          <w:tab/>
        </w:r>
        <w:r>
          <w:fldChar w:fldCharType="begin"/>
        </w:r>
        <w:r>
          <w:instrText xml:space="preserve"> PAGEREF _Toc26339 \h </w:instrText>
        </w:r>
        <w:r>
          <w:fldChar w:fldCharType="separate"/>
        </w:r>
        <w:r>
          <w:t>43</w:t>
        </w:r>
        <w:r>
          <w:fldChar w:fldCharType="end"/>
        </w:r>
      </w:hyperlink>
    </w:p>
    <w:p>
      <w:pPr>
        <w:pStyle w:val="TOC2"/>
        <w:tabs>
          <w:tab w:val="right" w:leader="dot" w:pos="8306"/>
        </w:tabs>
      </w:pPr>
      <w:hyperlink w:anchor="_Toc13491" w:history="1">
        <w:r>
          <w:rPr>
            <w:rFonts w:ascii="仿宋" w:eastAsia="仿宋" w:hAnsi="仿宋" w:cs="仿宋" w:hint="eastAsia"/>
            <w:lang w:eastAsia="zh-CN"/>
          </w:rPr>
          <w:t>(二)、在生物质碳化专用炉行业内建立个人影响力</w:t>
        </w:r>
        <w:r>
          <w:tab/>
        </w:r>
        <w:r>
          <w:fldChar w:fldCharType="begin"/>
        </w:r>
        <w:r>
          <w:instrText xml:space="preserve"> PAGEREF _Toc13491 \h </w:instrText>
        </w:r>
        <w:r>
          <w:fldChar w:fldCharType="separate"/>
        </w:r>
        <w:r>
          <w:t>44</w:t>
        </w:r>
        <w:r>
          <w:fldChar w:fldCharType="end"/>
        </w:r>
      </w:hyperlink>
    </w:p>
    <w:p>
      <w:pPr>
        <w:pStyle w:val="TOC2"/>
        <w:tabs>
          <w:tab w:val="right" w:leader="dot" w:pos="8306"/>
        </w:tabs>
      </w:pPr>
      <w:hyperlink w:anchor="_Toc10090" w:history="1">
        <w:r>
          <w:rPr>
            <w:rFonts w:ascii="仿宋" w:eastAsia="仿宋" w:hAnsi="仿宋" w:cs="仿宋" w:hint="eastAsia"/>
            <w:lang w:eastAsia="zh-CN"/>
          </w:rPr>
          <w:t>(三)、个人品牌与公司品牌的关联</w:t>
        </w:r>
        <w:r>
          <w:tab/>
        </w:r>
        <w:r>
          <w:fldChar w:fldCharType="begin"/>
        </w:r>
        <w:r>
          <w:instrText xml:space="preserve"> PAGEREF _Toc10090 \h </w:instrText>
        </w:r>
        <w:r>
          <w:fldChar w:fldCharType="separate"/>
        </w:r>
        <w:r>
          <w:t>45</w:t>
        </w:r>
        <w:r>
          <w:fldChar w:fldCharType="end"/>
        </w:r>
      </w:hyperlink>
    </w:p>
    <w:p>
      <w:pPr>
        <w:pStyle w:val="TOC2"/>
        <w:tabs>
          <w:tab w:val="right" w:leader="dot" w:pos="8306"/>
        </w:tabs>
      </w:pPr>
      <w:hyperlink w:anchor="_Toc23231" w:history="1">
        <w:r>
          <w:rPr>
            <w:rFonts w:ascii="仿宋" w:eastAsia="仿宋" w:hAnsi="仿宋" w:cs="仿宋" w:hint="eastAsia"/>
            <w:lang w:eastAsia="zh-CN"/>
          </w:rPr>
          <w:t>(四)、社交媒体与个人品牌</w:t>
        </w:r>
        <w:r>
          <w:tab/>
        </w:r>
        <w:r>
          <w:fldChar w:fldCharType="begin"/>
        </w:r>
        <w:r>
          <w:instrText xml:space="preserve"> PAGEREF _Toc23231 \h </w:instrText>
        </w:r>
        <w:r>
          <w:fldChar w:fldCharType="separate"/>
        </w:r>
        <w:r>
          <w:t>46</w:t>
        </w:r>
        <w:r>
          <w:fldChar w:fldCharType="end"/>
        </w:r>
      </w:hyperlink>
    </w:p>
    <w:p>
      <w:pPr>
        <w:pStyle w:val="TOC2"/>
        <w:tabs>
          <w:tab w:val="right" w:leader="dot" w:pos="8306"/>
        </w:tabs>
      </w:pPr>
      <w:hyperlink w:anchor="_Toc32385" w:history="1">
        <w:r>
          <w:rPr>
            <w:rFonts w:ascii="仿宋" w:eastAsia="仿宋" w:hAnsi="仿宋" w:cs="仿宋" w:hint="eastAsia"/>
            <w:lang w:eastAsia="zh-CN"/>
          </w:rPr>
          <w:t>(五)、个人品牌的社交媒体传播</w:t>
        </w:r>
        <w:r>
          <w:tab/>
        </w:r>
        <w:r>
          <w:fldChar w:fldCharType="begin"/>
        </w:r>
        <w:r>
          <w:instrText xml:space="preserve"> PAGEREF _Toc32385 \h </w:instrText>
        </w:r>
        <w:r>
          <w:fldChar w:fldCharType="separate"/>
        </w:r>
        <w:r>
          <w:t>47</w:t>
        </w:r>
        <w:r>
          <w:fldChar w:fldCharType="end"/>
        </w:r>
      </w:hyperlink>
    </w:p>
    <w:p>
      <w:pPr>
        <w:pStyle w:val="TOC2"/>
        <w:tabs>
          <w:tab w:val="right" w:leader="dot" w:pos="8306"/>
        </w:tabs>
      </w:pPr>
      <w:hyperlink w:anchor="_Toc31079" w:history="1">
        <w:r>
          <w:rPr>
            <w:rFonts w:ascii="仿宋" w:eastAsia="仿宋" w:hAnsi="仿宋" w:cs="仿宋" w:hint="eastAsia"/>
            <w:lang w:eastAsia="zh-CN"/>
          </w:rPr>
          <w:t>(六)、员工品牌建设与公司形象一致性</w:t>
        </w:r>
        <w:r>
          <w:tab/>
        </w:r>
        <w:r>
          <w:fldChar w:fldCharType="begin"/>
        </w:r>
        <w:r>
          <w:instrText xml:space="preserve"> PAGEREF _Toc31079 \h </w:instrText>
        </w:r>
        <w:r>
          <w:fldChar w:fldCharType="separate"/>
        </w:r>
        <w:r>
          <w:t>48</w:t>
        </w:r>
        <w:r>
          <w:fldChar w:fldCharType="end"/>
        </w:r>
      </w:hyperlink>
    </w:p>
    <w:p>
      <w:pPr>
        <w:pStyle w:val="TOC1"/>
        <w:tabs>
          <w:tab w:val="right" w:leader="dot" w:pos="8306"/>
        </w:tabs>
      </w:pPr>
      <w:hyperlink w:anchor="_Toc14305" w:history="1">
        <w:r>
          <w:rPr>
            <w:rFonts w:ascii="仿宋" w:eastAsia="仿宋" w:hAnsi="仿宋" w:cs="仿宋" w:hint="eastAsia"/>
            <w:lang w:eastAsia="zh-CN"/>
          </w:rPr>
          <w:t>十二、员工关系管理与危机处理</w:t>
        </w:r>
        <w:r>
          <w:tab/>
        </w:r>
        <w:r>
          <w:fldChar w:fldCharType="begin"/>
        </w:r>
        <w:r>
          <w:instrText xml:space="preserve"> PAGEREF _Toc14305 \h </w:instrText>
        </w:r>
        <w:r>
          <w:fldChar w:fldCharType="separate"/>
        </w:r>
        <w:r>
          <w:t>48</w:t>
        </w:r>
        <w:r>
          <w:fldChar w:fldCharType="end"/>
        </w:r>
      </w:hyperlink>
    </w:p>
    <w:p>
      <w:pPr>
        <w:pStyle w:val="TOC2"/>
        <w:tabs>
          <w:tab w:val="right" w:leader="dot" w:pos="8306"/>
        </w:tabs>
      </w:pPr>
      <w:hyperlink w:anchor="_Toc2533" w:history="1">
        <w:r>
          <w:rPr>
            <w:rFonts w:ascii="仿宋" w:eastAsia="仿宋" w:hAnsi="仿宋" w:cs="仿宋" w:hint="eastAsia"/>
            <w:lang w:eastAsia="zh-CN"/>
          </w:rPr>
          <w:t>(一)、员工关系管理原则与方法</w:t>
        </w:r>
        <w:r>
          <w:tab/>
        </w:r>
        <w:r>
          <w:fldChar w:fldCharType="begin"/>
        </w:r>
        <w:r>
          <w:instrText xml:space="preserve"> PAGEREF _Toc2533 \h </w:instrText>
        </w:r>
        <w:r>
          <w:fldChar w:fldCharType="separate"/>
        </w:r>
        <w:r>
          <w:t>48</w:t>
        </w:r>
        <w:r>
          <w:fldChar w:fldCharType="end"/>
        </w:r>
      </w:hyperlink>
    </w:p>
    <w:p>
      <w:pPr>
        <w:pStyle w:val="TOC2"/>
        <w:tabs>
          <w:tab w:val="right" w:leader="dot" w:pos="8306"/>
        </w:tabs>
      </w:pPr>
      <w:hyperlink w:anchor="_Toc23217" w:history="1">
        <w:r>
          <w:rPr>
            <w:rFonts w:ascii="仿宋" w:eastAsia="仿宋" w:hAnsi="仿宋" w:cs="仿宋" w:hint="eastAsia"/>
            <w:lang w:eastAsia="zh-CN"/>
          </w:rPr>
          <w:t>(二)、危机处理机制的建立与实施</w:t>
        </w:r>
        <w:r>
          <w:tab/>
        </w:r>
        <w:r>
          <w:fldChar w:fldCharType="begin"/>
        </w:r>
        <w:r>
          <w:instrText xml:space="preserve"> PAGEREF _Toc23217 \h </w:instrText>
        </w:r>
        <w:r>
          <w:fldChar w:fldCharType="separate"/>
        </w:r>
        <w:r>
          <w:t>49</w:t>
        </w:r>
        <w:r>
          <w:fldChar w:fldCharType="end"/>
        </w:r>
      </w:hyperlink>
    </w:p>
    <w:p>
      <w:pPr>
        <w:pStyle w:val="TOC2"/>
        <w:tabs>
          <w:tab w:val="right" w:leader="dot" w:pos="8306"/>
        </w:tabs>
      </w:pPr>
      <w:hyperlink w:anchor="_Toc1585" w:history="1">
        <w:r>
          <w:rPr>
            <w:rFonts w:ascii="仿宋" w:eastAsia="仿宋" w:hAnsi="仿宋" w:cs="仿宋" w:hint="eastAsia"/>
            <w:lang w:eastAsia="zh-CN"/>
          </w:rPr>
          <w:t>(三)、劳动争议解决与法律风险防范</w:t>
        </w:r>
        <w:r>
          <w:tab/>
        </w:r>
        <w:r>
          <w:fldChar w:fldCharType="begin"/>
        </w:r>
        <w:r>
          <w:instrText xml:space="preserve"> PAGEREF _Toc1585 \h </w:instrText>
        </w:r>
        <w:r>
          <w:fldChar w:fldCharType="separate"/>
        </w:r>
        <w:r>
          <w:t>50</w:t>
        </w:r>
        <w:r>
          <w:fldChar w:fldCharType="end"/>
        </w:r>
      </w:hyperlink>
    </w:p>
    <w:p>
      <w:pPr>
        <w:pStyle w:val="TOC1"/>
        <w:tabs>
          <w:tab w:val="right" w:leader="dot" w:pos="8306"/>
        </w:tabs>
      </w:pPr>
      <w:hyperlink w:anchor="_Toc4793" w:history="1">
        <w:r>
          <w:rPr>
            <w:rFonts w:ascii="仿宋" w:eastAsia="仿宋" w:hAnsi="仿宋" w:cs="仿宋" w:hint="eastAsia"/>
            <w:lang w:eastAsia="zh-CN"/>
          </w:rPr>
          <w:t>十三、第四十三章员工参与决策与公司治理</w:t>
        </w:r>
        <w:r>
          <w:tab/>
        </w:r>
        <w:r>
          <w:fldChar w:fldCharType="begin"/>
        </w:r>
        <w:r>
          <w:instrText xml:space="preserve"> PAGEREF _Toc4793 \h </w:instrText>
        </w:r>
        <w:r>
          <w:fldChar w:fldCharType="separate"/>
        </w:r>
        <w:r>
          <w:t>50</w:t>
        </w:r>
        <w:r>
          <w:fldChar w:fldCharType="end"/>
        </w:r>
      </w:hyperlink>
    </w:p>
    <w:p>
      <w:pPr>
        <w:pStyle w:val="TOC2"/>
        <w:tabs>
          <w:tab w:val="right" w:leader="dot" w:pos="8306"/>
        </w:tabs>
      </w:pPr>
      <w:hyperlink w:anchor="_Toc17911" w:history="1">
        <w:r>
          <w:rPr>
            <w:rFonts w:ascii="仿宋" w:eastAsia="仿宋" w:hAnsi="仿宋" w:cs="仿宋" w:hint="eastAsia"/>
            <w:lang w:eastAsia="zh-CN"/>
          </w:rPr>
          <w:t>(一)、员工参与决策机制</w:t>
        </w:r>
        <w:r>
          <w:tab/>
        </w:r>
        <w:r>
          <w:fldChar w:fldCharType="begin"/>
        </w:r>
        <w:r>
          <w:instrText xml:space="preserve"> PAGEREF _Toc17911 \h </w:instrText>
        </w:r>
        <w:r>
          <w:fldChar w:fldCharType="separate"/>
        </w:r>
        <w:r>
          <w:t>50</w:t>
        </w:r>
        <w:r>
          <w:fldChar w:fldCharType="end"/>
        </w:r>
      </w:hyperlink>
    </w:p>
    <w:p>
      <w:pPr>
        <w:pStyle w:val="TOC2"/>
        <w:tabs>
          <w:tab w:val="right" w:leader="dot" w:pos="8306"/>
        </w:tabs>
      </w:pPr>
      <w:hyperlink w:anchor="_Toc20459" w:history="1">
        <w:r>
          <w:rPr>
            <w:rFonts w:ascii="仿宋" w:eastAsia="仿宋" w:hAnsi="仿宋" w:cs="仿宋" w:hint="eastAsia"/>
            <w:lang w:eastAsia="zh-CN"/>
          </w:rPr>
          <w:t>(二)、参与决策的渠道与机会</w:t>
        </w:r>
        <w:r>
          <w:tab/>
        </w:r>
        <w:r>
          <w:fldChar w:fldCharType="begin"/>
        </w:r>
        <w:r>
          <w:instrText xml:space="preserve"> PAGEREF _Toc20459 \h </w:instrText>
        </w:r>
        <w:r>
          <w:fldChar w:fldCharType="separate"/>
        </w:r>
        <w:r>
          <w:t>51</w:t>
        </w:r>
        <w:r>
          <w:fldChar w:fldCharType="end"/>
        </w:r>
      </w:hyperlink>
    </w:p>
    <w:p>
      <w:pPr>
        <w:pStyle w:val="TOC2"/>
        <w:tabs>
          <w:tab w:val="right" w:leader="dot" w:pos="8306"/>
        </w:tabs>
      </w:pPr>
      <w:hyperlink w:anchor="_Toc31861" w:history="1">
        <w:r>
          <w:rPr>
            <w:rFonts w:ascii="仿宋" w:eastAsia="仿宋" w:hAnsi="仿宋" w:cs="仿宋" w:hint="eastAsia"/>
            <w:lang w:eastAsia="zh-CN"/>
          </w:rPr>
          <w:t>(三)、代表员工意见的制度</w:t>
        </w:r>
        <w:r>
          <w:tab/>
        </w:r>
        <w:r>
          <w:fldChar w:fldCharType="begin"/>
        </w:r>
        <w:r>
          <w:instrText xml:space="preserve"> PAGEREF _Toc31861 \h </w:instrText>
        </w:r>
        <w:r>
          <w:fldChar w:fldCharType="separate"/>
        </w:r>
        <w:r>
          <w:t>52</w:t>
        </w:r>
        <w:r>
          <w:fldChar w:fldCharType="end"/>
        </w:r>
      </w:hyperlink>
    </w:p>
    <w:p>
      <w:pPr>
        <w:pStyle w:val="TOC2"/>
        <w:tabs>
          <w:tab w:val="right" w:leader="dot" w:pos="8306"/>
        </w:tabs>
      </w:pPr>
      <w:hyperlink w:anchor="_Toc14168" w:history="1">
        <w:r>
          <w:rPr>
            <w:rFonts w:ascii="仿宋" w:eastAsia="仿宋" w:hAnsi="仿宋" w:cs="仿宋" w:hint="eastAsia"/>
            <w:lang w:eastAsia="zh-CN"/>
          </w:rPr>
          <w:t>(四)、公司治理与透明度</w:t>
        </w:r>
        <w:r>
          <w:tab/>
        </w:r>
        <w:r>
          <w:fldChar w:fldCharType="begin"/>
        </w:r>
        <w:r>
          <w:instrText xml:space="preserve"> PAGEREF _Toc14168 \h </w:instrText>
        </w:r>
        <w:r>
          <w:fldChar w:fldCharType="separate"/>
        </w:r>
        <w:r>
          <w:t>52</w:t>
        </w:r>
        <w:r>
          <w:fldChar w:fldCharType="end"/>
        </w:r>
      </w:hyperlink>
    </w:p>
    <w:p>
      <w:pPr>
        <w:pStyle w:val="TOC2"/>
        <w:tabs>
          <w:tab w:val="right" w:leader="dot" w:pos="8306"/>
        </w:tabs>
      </w:pPr>
      <w:hyperlink w:anchor="_Toc9750" w:history="1">
        <w:r>
          <w:rPr>
            <w:rFonts w:ascii="仿宋" w:eastAsia="仿宋" w:hAnsi="仿宋" w:cs="仿宋" w:hint="eastAsia"/>
            <w:lang w:eastAsia="zh-CN"/>
          </w:rPr>
          <w:t>(五)、公司治理结构的建设</w:t>
        </w:r>
        <w:r>
          <w:tab/>
        </w:r>
        <w:r>
          <w:fldChar w:fldCharType="begin"/>
        </w:r>
        <w:r>
          <w:instrText xml:space="preserve"> PAGEREF _Toc9750 \h </w:instrText>
        </w:r>
        <w:r>
          <w:fldChar w:fldCharType="separate"/>
        </w:r>
        <w:r>
          <w:t>53</w:t>
        </w:r>
        <w:r>
          <w:fldChar w:fldCharType="end"/>
        </w:r>
      </w:hyperlink>
    </w:p>
    <w:p>
      <w:pPr>
        <w:pStyle w:val="TOC2"/>
        <w:tabs>
          <w:tab w:val="right" w:leader="dot" w:pos="8306"/>
        </w:tabs>
      </w:pPr>
      <w:hyperlink w:anchor="_Toc6364" w:history="1">
        <w:r>
          <w:rPr>
            <w:rFonts w:ascii="仿宋" w:eastAsia="仿宋" w:hAnsi="仿宋" w:cs="仿宋" w:hint="eastAsia"/>
            <w:lang w:eastAsia="zh-CN"/>
          </w:rPr>
          <w:t>(六)、公司业绩与财务信息的公开</w:t>
        </w:r>
        <w:r>
          <w:tab/>
        </w:r>
        <w:r>
          <w:fldChar w:fldCharType="begin"/>
        </w:r>
        <w:r>
          <w:instrText xml:space="preserve"> PAGEREF _Toc6364 \h </w:instrText>
        </w:r>
        <w:r>
          <w:fldChar w:fldCharType="separate"/>
        </w:r>
        <w:r>
          <w:t>54</w:t>
        </w:r>
        <w:r>
          <w:fldChar w:fldCharType="end"/>
        </w:r>
      </w:hyperlink>
    </w:p>
    <w:p>
      <w:pPr>
        <w:pStyle w:val="TOC1"/>
        <w:tabs>
          <w:tab w:val="right" w:leader="dot" w:pos="8306"/>
        </w:tabs>
      </w:pPr>
      <w:hyperlink w:anchor="_Toc27643" w:history="1">
        <w:r>
          <w:rPr>
            <w:rFonts w:ascii="仿宋" w:eastAsia="仿宋" w:hAnsi="仿宋" w:cs="仿宋" w:hint="eastAsia"/>
            <w:lang w:eastAsia="zh-CN"/>
          </w:rPr>
          <w:t>十四、第四十七章全球人才流动与交流</w:t>
        </w:r>
        <w:r>
          <w:tab/>
        </w:r>
        <w:r>
          <w:fldChar w:fldCharType="begin"/>
        </w:r>
        <w:r>
          <w:instrText xml:space="preserve"> PAGEREF _Toc27643 \h </w:instrText>
        </w:r>
        <w:r>
          <w:fldChar w:fldCharType="separate"/>
        </w:r>
        <w:r>
          <w:t>55</w:t>
        </w:r>
        <w:r>
          <w:fldChar w:fldCharType="end"/>
        </w:r>
      </w:hyperlink>
    </w:p>
    <w:p>
      <w:pPr>
        <w:pStyle w:val="TOC2"/>
        <w:tabs>
          <w:tab w:val="right" w:leader="dot" w:pos="8306"/>
        </w:tabs>
      </w:pPr>
      <w:hyperlink w:anchor="_Toc30457" w:history="1">
        <w:r>
          <w:rPr>
            <w:rFonts w:ascii="仿宋" w:eastAsia="仿宋" w:hAnsi="仿宋" w:cs="仿宋" w:hint="eastAsia"/>
            <w:lang w:eastAsia="zh-CN"/>
          </w:rPr>
          <w:t>(一)、跨国项目与团队</w:t>
        </w:r>
        <w:r>
          <w:tab/>
        </w:r>
        <w:r>
          <w:fldChar w:fldCharType="begin"/>
        </w:r>
        <w:r>
          <w:instrText xml:space="preserve"> PAGEREF _Toc30457 \h </w:instrText>
        </w:r>
        <w:r>
          <w:fldChar w:fldCharType="separate"/>
        </w:r>
        <w:r>
          <w:t>55</w:t>
        </w:r>
        <w:r>
          <w:fldChar w:fldCharType="end"/>
        </w:r>
      </w:hyperlink>
    </w:p>
    <w:p>
      <w:pPr>
        <w:pStyle w:val="TOC2"/>
        <w:tabs>
          <w:tab w:val="right" w:leader="dot" w:pos="8306"/>
        </w:tabs>
      </w:pPr>
      <w:hyperlink w:anchor="_Toc29918" w:history="1">
        <w:r>
          <w:rPr>
            <w:rFonts w:ascii="仿宋" w:eastAsia="仿宋" w:hAnsi="仿宋" w:cs="仿宋" w:hint="eastAsia"/>
            <w:lang w:eastAsia="zh-CN"/>
          </w:rPr>
          <w:t>(二)、全球项目经验的累积</w:t>
        </w:r>
        <w:r>
          <w:tab/>
        </w:r>
        <w:r>
          <w:fldChar w:fldCharType="begin"/>
        </w:r>
        <w:r>
          <w:instrText xml:space="preserve"> PAGEREF _Toc29918 \h </w:instrText>
        </w:r>
        <w:r>
          <w:fldChar w:fldCharType="separate"/>
        </w:r>
        <w:r>
          <w:t>56</w:t>
        </w:r>
        <w:r>
          <w:fldChar w:fldCharType="end"/>
        </w:r>
      </w:hyperlink>
    </w:p>
    <w:p>
      <w:pPr>
        <w:pStyle w:val="TOC2"/>
        <w:tabs>
          <w:tab w:val="right" w:leader="dot" w:pos="8306"/>
        </w:tabs>
      </w:pPr>
      <w:hyperlink w:anchor="_Toc23228" w:history="1">
        <w:r>
          <w:rPr>
            <w:rFonts w:ascii="仿宋" w:eastAsia="仿宋" w:hAnsi="仿宋" w:cs="仿宋" w:hint="eastAsia"/>
            <w:lang w:eastAsia="zh-CN"/>
          </w:rPr>
          <w:t>(三)、跨文化团队领导与协作</w:t>
        </w:r>
        <w:r>
          <w:tab/>
        </w:r>
        <w:r>
          <w:fldChar w:fldCharType="begin"/>
        </w:r>
        <w:r>
          <w:instrText xml:space="preserve"> PAGEREF _Toc23228 \h </w:instrText>
        </w:r>
        <w:r>
          <w:fldChar w:fldCharType="separate"/>
        </w:r>
        <w:r>
          <w:t>57</w:t>
        </w:r>
        <w:r>
          <w:fldChar w:fldCharType="end"/>
        </w:r>
      </w:hyperlink>
    </w:p>
    <w:p>
      <w:pPr>
        <w:pStyle w:val="TOC2"/>
        <w:tabs>
          <w:tab w:val="right" w:leader="dot" w:pos="8306"/>
        </w:tabs>
      </w:pPr>
      <w:hyperlink w:anchor="_Toc5615" w:history="1">
        <w:r>
          <w:rPr>
            <w:rFonts w:ascii="仿宋" w:eastAsia="仿宋" w:hAnsi="仿宋" w:cs="仿宋" w:hint="eastAsia"/>
            <w:lang w:eastAsia="zh-CN"/>
          </w:rPr>
          <w:t>(四)、跨国交流与人才培养</w:t>
        </w:r>
        <w:r>
          <w:tab/>
        </w:r>
        <w:r>
          <w:fldChar w:fldCharType="begin"/>
        </w:r>
        <w:r>
          <w:instrText xml:space="preserve"> PAGEREF _Toc5615 \h </w:instrText>
        </w:r>
        <w:r>
          <w:fldChar w:fldCharType="separate"/>
        </w:r>
        <w:r>
          <w:t>58</w:t>
        </w:r>
        <w:r>
          <w:fldChar w:fldCharType="end"/>
        </w:r>
      </w:hyperlink>
    </w:p>
    <w:p>
      <w:pPr>
        <w:pStyle w:val="TOC2"/>
        <w:tabs>
          <w:tab w:val="right" w:leader="dot" w:pos="8306"/>
        </w:tabs>
      </w:pPr>
      <w:hyperlink w:anchor="_Toc15267" w:history="1">
        <w:r>
          <w:rPr>
            <w:rFonts w:ascii="仿宋" w:eastAsia="仿宋" w:hAnsi="仿宋" w:cs="仿宋" w:hint="eastAsia"/>
            <w:lang w:eastAsia="zh-CN"/>
          </w:rPr>
          <w:t>(五)、跨国交流计划的实施</w:t>
        </w:r>
        <w:r>
          <w:tab/>
        </w:r>
        <w:r>
          <w:fldChar w:fldCharType="begin"/>
        </w:r>
        <w:r>
          <w:instrText xml:space="preserve"> PAGEREF _Toc15267 \h </w:instrText>
        </w:r>
        <w:r>
          <w:fldChar w:fldCharType="separate"/>
        </w:r>
        <w:r>
          <w:t>59</w:t>
        </w:r>
        <w:r>
          <w:fldChar w:fldCharType="end"/>
        </w:r>
      </w:hyperlink>
    </w:p>
    <w:p>
      <w:pPr>
        <w:pStyle w:val="TOC2"/>
        <w:tabs>
          <w:tab w:val="right" w:leader="dot" w:pos="8306"/>
        </w:tabs>
      </w:pPr>
      <w:hyperlink w:anchor="_Toc11153" w:history="1">
        <w:r>
          <w:rPr>
            <w:rFonts w:ascii="仿宋" w:eastAsia="仿宋" w:hAnsi="仿宋" w:cs="仿宋" w:hint="eastAsia"/>
            <w:lang w:eastAsia="zh-CN"/>
          </w:rPr>
          <w:t>(六)、跨国培训与知识转移</w:t>
        </w:r>
        <w:r>
          <w:tab/>
        </w:r>
        <w:r>
          <w:fldChar w:fldCharType="begin"/>
        </w:r>
        <w:r>
          <w:instrText xml:space="preserve"> PAGEREF _Toc11153 \h </w:instrText>
        </w:r>
        <w:r>
          <w:fldChar w:fldCharType="separate"/>
        </w:r>
        <w:r>
          <w:t>59</w:t>
        </w:r>
        <w:r>
          <w:fldChar w:fldCharType="end"/>
        </w:r>
      </w:hyperlink>
    </w:p>
    <w:p>
      <w:pPr>
        <w:pStyle w:val="TOC1"/>
        <w:tabs>
          <w:tab w:val="right" w:leader="dot" w:pos="8306"/>
        </w:tabs>
      </w:pPr>
      <w:hyperlink w:anchor="_Toc17372" w:history="1">
        <w:r>
          <w:rPr>
            <w:rFonts w:ascii="仿宋" w:eastAsia="仿宋" w:hAnsi="仿宋" w:cs="仿宋" w:hint="eastAsia"/>
            <w:lang w:eastAsia="zh-CN"/>
          </w:rPr>
          <w:t>十五、员工离职率分析与降低措施</w:t>
        </w:r>
        <w:r>
          <w:tab/>
        </w:r>
        <w:r>
          <w:fldChar w:fldCharType="begin"/>
        </w:r>
        <w:r>
          <w:instrText xml:space="preserve"> PAGEREF _Toc17372 \h </w:instrText>
        </w:r>
        <w:r>
          <w:fldChar w:fldCharType="separate"/>
        </w:r>
        <w:r>
          <w:t>60</w:t>
        </w:r>
        <w:r>
          <w:fldChar w:fldCharType="end"/>
        </w:r>
      </w:hyperlink>
    </w:p>
    <w:p>
      <w:pPr>
        <w:pStyle w:val="TOC2"/>
        <w:tabs>
          <w:tab w:val="right" w:leader="dot" w:pos="8306"/>
        </w:tabs>
      </w:pPr>
      <w:hyperlink w:anchor="_Toc24876" w:history="1">
        <w:r>
          <w:rPr>
            <w:rFonts w:ascii="仿宋" w:eastAsia="仿宋" w:hAnsi="仿宋" w:cs="仿宋" w:hint="eastAsia"/>
            <w:lang w:eastAsia="zh-CN"/>
          </w:rPr>
          <w:t>(一)、离职率分析的方法与工具</w:t>
        </w:r>
        <w:r>
          <w:tab/>
        </w:r>
        <w:r>
          <w:fldChar w:fldCharType="begin"/>
        </w:r>
        <w:r>
          <w:instrText xml:space="preserve"> PAGEREF _Toc24876 \h </w:instrText>
        </w:r>
        <w:r>
          <w:fldChar w:fldCharType="separate"/>
        </w:r>
        <w:r>
          <w:t>60</w:t>
        </w:r>
        <w:r>
          <w:fldChar w:fldCharType="end"/>
        </w:r>
      </w:hyperlink>
    </w:p>
    <w:p>
      <w:pPr>
        <w:pStyle w:val="TOC2"/>
        <w:tabs>
          <w:tab w:val="right" w:leader="dot" w:pos="8306"/>
        </w:tabs>
      </w:pPr>
      <w:hyperlink w:anchor="_Toc15191" w:history="1">
        <w:r>
          <w:rPr>
            <w:rFonts w:ascii="仿宋" w:eastAsia="仿宋" w:hAnsi="仿宋" w:cs="仿宋" w:hint="eastAsia"/>
            <w:lang w:eastAsia="zh-CN"/>
          </w:rPr>
          <w:t>(二)、离职原因的调查与对策制定</w:t>
        </w:r>
        <w:r>
          <w:tab/>
        </w:r>
        <w:r>
          <w:fldChar w:fldCharType="begin"/>
        </w:r>
        <w:r>
          <w:instrText xml:space="preserve"> PAGEREF _Toc15191 \h </w:instrText>
        </w:r>
        <w:r>
          <w:fldChar w:fldCharType="separate"/>
        </w:r>
        <w:r>
          <w:t>61</w:t>
        </w:r>
        <w:r>
          <w:fldChar w:fldCharType="end"/>
        </w:r>
      </w:hyperlink>
    </w:p>
    <w:p>
      <w:pPr>
        <w:pStyle w:val="TOC2"/>
        <w:tabs>
          <w:tab w:val="right" w:leader="dot" w:pos="8306"/>
        </w:tabs>
      </w:pPr>
      <w:hyperlink w:anchor="_Toc10353" w:history="1">
        <w:r>
          <w:rPr>
            <w:rFonts w:ascii="仿宋" w:eastAsia="仿宋" w:hAnsi="仿宋" w:cs="仿宋" w:hint="eastAsia"/>
            <w:lang w:eastAsia="zh-CN"/>
          </w:rPr>
          <w:t>(三)、降低离职率的策略与实践</w:t>
        </w:r>
        <w:r>
          <w:tab/>
        </w:r>
        <w:r>
          <w:fldChar w:fldCharType="begin"/>
        </w:r>
        <w:r>
          <w:instrText xml:space="preserve"> PAGEREF _Toc10353 \h </w:instrText>
        </w:r>
        <w:r>
          <w:fldChar w:fldCharType="separate"/>
        </w:r>
        <w:r>
          <w:t>63</w:t>
        </w:r>
        <w:r>
          <w:fldChar w:fldCharType="end"/>
        </w:r>
      </w:hyperlink>
    </w:p>
    <w:p>
      <w:pPr>
        <w:pStyle w:val="TOC1"/>
        <w:tabs>
          <w:tab w:val="right" w:leader="dot" w:pos="8306"/>
        </w:tabs>
      </w:pPr>
      <w:hyperlink w:anchor="_Toc30846" w:history="1">
        <w:r>
          <w:rPr>
            <w:rFonts w:ascii="仿宋" w:eastAsia="仿宋" w:hAnsi="仿宋" w:cs="仿宋" w:hint="eastAsia"/>
            <w:lang w:eastAsia="zh-CN"/>
          </w:rPr>
          <w:t>十六、第四十八章员工环保与可持续发展</w:t>
        </w:r>
        <w:r>
          <w:tab/>
        </w:r>
        <w:r>
          <w:fldChar w:fldCharType="begin"/>
        </w:r>
        <w:r>
          <w:instrText xml:space="preserve"> PAGEREF _Toc30846 \h </w:instrText>
        </w:r>
        <w:r>
          <w:fldChar w:fldCharType="separate"/>
        </w:r>
        <w:r>
          <w:t>64</w:t>
        </w:r>
        <w:r>
          <w:fldChar w:fldCharType="end"/>
        </w:r>
      </w:hyperlink>
    </w:p>
    <w:p>
      <w:pPr>
        <w:pStyle w:val="TOC2"/>
        <w:tabs>
          <w:tab w:val="right" w:leader="dot" w:pos="8306"/>
        </w:tabs>
      </w:pPr>
      <w:hyperlink w:anchor="_Toc25530" w:history="1">
        <w:r>
          <w:rPr>
            <w:rFonts w:ascii="仿宋" w:eastAsia="仿宋" w:hAnsi="仿宋" w:cs="仿宋" w:hint="eastAsia"/>
            <w:lang w:eastAsia="zh-CN"/>
          </w:rPr>
          <w:t>(一)、环保意识与培训</w:t>
        </w:r>
        <w:r>
          <w:tab/>
        </w:r>
        <w:r>
          <w:fldChar w:fldCharType="begin"/>
        </w:r>
        <w:r>
          <w:instrText xml:space="preserve"> PAGEREF _Toc25530 \h </w:instrText>
        </w:r>
        <w:r>
          <w:fldChar w:fldCharType="separate"/>
        </w:r>
        <w:r>
          <w:t>64</w:t>
        </w:r>
        <w:r>
          <w:fldChar w:fldCharType="end"/>
        </w:r>
      </w:hyperlink>
    </w:p>
    <w:p>
      <w:pPr>
        <w:pStyle w:val="TOC2"/>
        <w:tabs>
          <w:tab w:val="right" w:leader="dot" w:pos="8306"/>
        </w:tabs>
      </w:pPr>
      <w:hyperlink w:anchor="_Toc27534" w:history="1">
        <w:r>
          <w:rPr>
            <w:rFonts w:ascii="仿宋" w:eastAsia="仿宋" w:hAnsi="仿宋" w:cs="仿宋" w:hint="eastAsia"/>
            <w:lang w:eastAsia="zh-CN"/>
          </w:rPr>
          <w:t>(二)、公司环保文化的传播</w:t>
        </w:r>
        <w:r>
          <w:tab/>
        </w:r>
        <w:r>
          <w:fldChar w:fldCharType="begin"/>
        </w:r>
        <w:r>
          <w:instrText xml:space="preserve"> PAGEREF _Toc27534 \h </w:instrText>
        </w:r>
        <w:r>
          <w:fldChar w:fldCharType="separate"/>
        </w:r>
        <w:r>
          <w:t>65</w:t>
        </w:r>
        <w:r>
          <w:fldChar w:fldCharType="end"/>
        </w:r>
      </w:hyperlink>
    </w:p>
    <w:p>
      <w:pPr>
        <w:pStyle w:val="TOC2"/>
        <w:tabs>
          <w:tab w:val="right" w:leader="dot" w:pos="8306"/>
        </w:tabs>
      </w:pPr>
      <w:hyperlink w:anchor="_Toc9325" w:history="1">
        <w:r>
          <w:rPr>
            <w:rFonts w:ascii="仿宋" w:eastAsia="仿宋" w:hAnsi="仿宋" w:cs="仿宋" w:hint="eastAsia"/>
            <w:lang w:eastAsia="zh-CN"/>
          </w:rPr>
          <w:t>(三)、员工参与的环保培训</w:t>
        </w:r>
        <w:r>
          <w:tab/>
        </w:r>
        <w:r>
          <w:fldChar w:fldCharType="begin"/>
        </w:r>
        <w:r>
          <w:instrText xml:space="preserve"> PAGEREF _Toc9325 \h </w:instrText>
        </w:r>
        <w:r>
          <w:fldChar w:fldCharType="separate"/>
        </w:r>
        <w:r>
          <w:t>66</w:t>
        </w:r>
        <w:r>
          <w:fldChar w:fldCharType="end"/>
        </w:r>
      </w:hyperlink>
    </w:p>
    <w:p>
      <w:pPr>
        <w:pStyle w:val="TOC2"/>
        <w:tabs>
          <w:tab w:val="right" w:leader="dot" w:pos="8306"/>
        </w:tabs>
      </w:pPr>
      <w:hyperlink w:anchor="_Toc16874" w:history="1">
        <w:r>
          <w:rPr>
            <w:rFonts w:ascii="仿宋" w:eastAsia="仿宋" w:hAnsi="仿宋" w:cs="仿宋" w:hint="eastAsia"/>
            <w:lang w:eastAsia="zh-CN"/>
          </w:rPr>
          <w:t>(四)、可持续发展目标与实践</w:t>
        </w:r>
        <w:r>
          <w:tab/>
        </w:r>
        <w:r>
          <w:fldChar w:fldCharType="begin"/>
        </w:r>
        <w:r>
          <w:instrText xml:space="preserve"> PAGEREF _Toc16874 \h </w:instrText>
        </w:r>
        <w:r>
          <w:fldChar w:fldCharType="separate"/>
        </w:r>
        <w:r>
          <w:t>67</w:t>
        </w:r>
        <w:r>
          <w:fldChar w:fldCharType="end"/>
        </w:r>
      </w:hyperlink>
    </w:p>
    <w:p>
      <w:pPr>
        <w:pStyle w:val="TOC2"/>
        <w:tabs>
          <w:tab w:val="right" w:leader="dot" w:pos="8306"/>
        </w:tabs>
      </w:pPr>
      <w:hyperlink w:anchor="_Toc9620" w:history="1">
        <w:r>
          <w:rPr>
            <w:rFonts w:ascii="仿宋" w:eastAsia="仿宋" w:hAnsi="仿宋" w:cs="仿宋" w:hint="eastAsia"/>
            <w:lang w:eastAsia="zh-CN"/>
          </w:rPr>
          <w:t>(五)、员工参与可持续项目</w:t>
        </w:r>
        <w:r>
          <w:tab/>
        </w:r>
        <w:r>
          <w:fldChar w:fldCharType="begin"/>
        </w:r>
        <w:r>
          <w:instrText xml:space="preserve"> PAGEREF _Toc9620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659" w:history="1">
        <w:r>
          <w:rPr>
            <w:rFonts w:ascii="仿宋" w:eastAsia="仿宋" w:hAnsi="仿宋" w:cs="仿宋" w:hint="eastAsia"/>
            <w:lang w:eastAsia="zh-CN"/>
          </w:rPr>
          <w:t>(六)、公司可持续发展的战略规划</w:t>
        </w:r>
        <w:r>
          <w:tab/>
        </w:r>
        <w:r>
          <w:fldChar w:fldCharType="begin"/>
        </w:r>
        <w:r>
          <w:instrText xml:space="preserve"> PAGEREF _Toc18659 \h </w:instrText>
        </w:r>
        <w:r>
          <w:fldChar w:fldCharType="separate"/>
        </w:r>
        <w:r>
          <w:t>69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生物质碳化专用炉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444"/>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3198"/>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生物质碳化专用炉行业中具有重要意义。随着社会结构的变化，消费者对产品和服务的需求也发生了变化。当前，社会对可持续性和社会责任的关注不断增加，这对 生物质碳化专用炉行业提出了更高的要求。企业需要适应社会价值观的演变，关注社会趋势，以更好地满足市场需求。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质碳化专用炉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生物质碳化专用炉行业的发展至关重要。政府政策的变化、国际关系的调整都可能对企业产生深刻的影响。特别是在 生物质碳化专用炉行业可能涉及到的领域，如法规、知识产权保护等，企业需要密切关注政治动态，及时调整战略。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生物质碳化专用炉行业的驱动力之一。新技术的引入可能改变生物质碳化专用炉行业格局，提高生产效率，创造新的商业机会。企业需要保持对技术趋势的敏感性，不断更新技术和提升创新能力，以保持竞争力。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生物质碳化专用炉行业的运营产生直接的约束和引导。合规性、知识产权的保护、劳动法规等都是企业必须遵循的法律框架。企业需要建立完善的法律团队，确保在法规范围内经营，降低法律风险。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在全球关注环保的趋势下， 生物质碳化专用炉行业需要更加重视环境因素。降低碳足迹、可持续生产、环保政策的遵守等都成为企业经营的重要考量。企业需要通过绿色技术和环保举措，积极履行社会责任。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761"/>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19039"/>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5653"/>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17591"/>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20400"/>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17815"/>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19747"/>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生物质碳化专用炉 项目公司是一家致力于 生物质碳化专用炉生物质碳化专用炉行业的公司，成立于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生物质碳化专用炉</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提升生物质碳化专用炉生物质碳化专用炉行业的整体水平。公司的愿景是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生物质碳化专用炉</w:t>
      </w:r>
      <w:r>
        <w:rPr>
          <w:rFonts w:ascii="仿宋" w:eastAsia="仿宋" w:hAnsi="仿宋" w:cs="仿宋" w:hint="eastAsia"/>
          <w:sz w:val="28"/>
          <w:lang w:eastAsia="zh-CN"/>
        </w:rPr>
        <w:t xml:space="preserve"> 中的领军企业，引领生物质碳化专用炉行业未来的发展方向。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生物质碳化专用炉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12716"/>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在市场拓展和品牌建设方面具有丰富经验，致力于提升公司在生物质碳化专用炉行业中的市场份额。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XXXX年XX月至今，加入公司担任技术总监，负责产品研发和创新项目管理。具备深厚的技术功底和团队领导能力，对生物质碳化专用炉行业技术发展有深刻见解。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11705"/>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11015"/>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21357"/>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23356"/>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生物质碳化专用炉行业进行新材料、新工艺、新产品的研发，以促进整个生物质碳化专用炉行业的结构调整和转型升级。这一系列政策的实施为生物质碳化专用炉行业提供了有力的支持，有助于生物质碳化专用炉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生物质碳化专用炉行业提供了增长的空间，同时，逐步升级的消费需求也促使生物质碳化专用炉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生物质碳化专用炉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23292"/>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1956"/>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7045"/>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2210"/>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公司计划邀请合作伙伴参与项目投资，共同分享项目的发展成果。通过与生物质碳化专用炉行业内有实力、资源丰富的合作伙伴达成合作协议，实现资源共享、风险分担，提高项目的整体实力。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9691"/>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17430"/>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6757"/>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3173"/>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了解当前和未来的职业市场趋势，以及所处生物质碳化专用炉行业的发展方向，有助于调整个人的职业规划，确保与市场需求保持一致。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32720"/>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生物质碳化专用炉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4284"/>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1566"/>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建立一个职业发展资源中心，集中提供各类有关职业发展的信息和工具，有助于员工更便捷地获取所需的资源。这可以包括在线平台、内部文档、生物质碳化专用炉行业报告等。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7" w:name="_Toc12412"/>
      <w:r>
        <w:rPr>
          <w:rFonts w:ascii="仿宋" w:eastAsia="仿宋" w:hAnsi="仿宋" w:cs="仿宋" w:hint="eastAsia"/>
          <w:sz w:val="28"/>
          <w:lang w:eastAsia="zh-CN"/>
        </w:rPr>
        <w:t>(五)、公司文化与员工职业发展融合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8" w:name="_Toc18692"/>
      <w:r>
        <w:rPr>
          <w:rFonts w:ascii="仿宋" w:eastAsia="仿宋" w:hAnsi="仿宋" w:cs="仿宋" w:hint="eastAsia"/>
          <w:sz w:val="28"/>
          <w:lang w:eastAsia="zh-CN"/>
        </w:rPr>
        <w:t>(六)、未来趋势与发展策略</w:t>
      </w:r>
      <w:bookmarkEnd w:id="28"/>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生物质碳化专用炉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https://d.book118.com/567056052060006034</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生物质碳化专用炉相关行业公司员工职业生涯规划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F02A4"/>
    <w:rsid w:val="357F02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567056052060006034"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2023-12-18T09:11:00Z</dcterms:created>
  <dcterms:modified xsi:type="dcterms:W3CDTF">2023-12-18T09:11:40Z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EF91DE95CD6E408892D6F0E13FC772CC_11</vt:lpwstr>
  </property>
  <property fmtid="{D5CDD505-2E9C-101B-9397-08002B2CF9AE}" pid="3" name="KSOProductBuildVer">
    <vt:lpwstr>2052-12.1.0.16120</vt:lpwstr>
  </property>
</Properties>
</file>