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5A5C" w:rsidP="005E0DD8">
      <w:pPr>
        <w:spacing w:after="0" w:line="360" w:lineRule="auto"/>
        <w:jc w:val="center"/>
        <w:textAlignment w:val="center"/>
        <w:rPr>
          <w:rFonts w:ascii="Times New Roman" w:hAnsi="Times New Roman" w:eastAsiaTheme="minorEastAsia" w:cs="Times New Roman"/>
          <w:sz w:val="30"/>
        </w:rPr>
      </w:pPr>
      <w:r>
        <w:rPr>
          <w:rFonts w:ascii="Times New Roman" w:hAnsi="Times New Roman" w:eastAsiaTheme="minorEastAsia" w:cs="Times New Roman"/>
          <w:b/>
          <w:sz w:val="32"/>
        </w:rPr>
        <w:drawing>
          <wp:anchor simplePos="0" relativeHeight="251658240" behindDoc="0" locked="0" layoutInCell="1" allowOverlap="1">
            <wp:simplePos x="0" y="0"/>
            <wp:positionH relativeFrom="page">
              <wp:posOffset>12369800</wp:posOffset>
            </wp:positionH>
            <wp:positionV relativeFrom="topMargin">
              <wp:posOffset>11887200</wp:posOffset>
            </wp:positionV>
            <wp:extent cx="469900" cy="419100"/>
            <wp:wrapNone/>
            <wp:docPr id="1000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
                    <pic:cNvPicPr>
                      <a:picLocks noChangeAspect="1"/>
                    </pic:cNvPicPr>
                  </pic:nvPicPr>
                  <pic:blipFill>
                    <a:blip xmlns:r="http://schemas.openxmlformats.org/officeDocument/2006/relationships" r:embed="rId5"/>
                    <a:stretch>
                      <a:fillRect/>
                    </a:stretch>
                  </pic:blipFill>
                  <pic:spPr>
                    <a:xfrm>
                      <a:off x="0" y="0"/>
                      <a:ext cx="469900" cy="419100"/>
                    </a:xfrm>
                    <a:prstGeom prst="rect">
                      <a:avLst/>
                    </a:prstGeom>
                  </pic:spPr>
                </pic:pic>
              </a:graphicData>
            </a:graphic>
          </wp:anchor>
        </w:drawing>
      </w:r>
      <w:bookmarkStart w:id="0" w:name="topic_e44956a3-1211-4891-89af-07d3bd2b8d"/>
      <w:bookmarkStart w:id="1" w:name="_GoBack"/>
      <w:bookmarkEnd w:id="1"/>
      <w:r>
        <w:rPr>
          <w:rFonts w:ascii="Times New Roman" w:hAnsi="Times New Roman" w:eastAsiaTheme="minorEastAsia" w:cs="Times New Roman"/>
          <w:b/>
          <w:sz w:val="32"/>
        </w:rPr>
        <w:t>第五章</w:t>
      </w:r>
      <w:r>
        <w:rPr>
          <w:rFonts w:ascii="Times New Roman" w:hAnsi="Times New Roman" w:eastAsiaTheme="minorEastAsia" w:cs="Times New Roman"/>
          <w:b/>
          <w:sz w:val="32"/>
        </w:rPr>
        <w:t xml:space="preserve"> </w:t>
      </w:r>
      <w:r>
        <w:rPr>
          <w:rFonts w:ascii="Times New Roman" w:hAnsi="Times New Roman" w:eastAsiaTheme="minorEastAsia" w:cs="Times New Roman"/>
          <w:b/>
          <w:sz w:val="32"/>
        </w:rPr>
        <w:t>燃</w:t>
      </w:r>
      <w:r>
        <w:rPr>
          <w:rFonts w:ascii="Times New Roman" w:hAnsi="Times New Roman" w:eastAsiaTheme="minorEastAsia" w:cs="Times New Roman"/>
          <w:b/>
          <w:sz w:val="32"/>
        </w:rPr>
        <w:t xml:space="preserve">  </w:t>
      </w:r>
      <w:r>
        <w:rPr>
          <w:rFonts w:ascii="Times New Roman" w:hAnsi="Times New Roman" w:eastAsiaTheme="minorEastAsia" w:cs="Times New Roman"/>
          <w:b/>
          <w:sz w:val="32"/>
        </w:rPr>
        <w:t>料</w:t>
      </w:r>
    </w:p>
    <w:p w:rsidR="008E5A5C" w:rsidP="005E0DD8">
      <w:pPr>
        <w:spacing w:after="0" w:line="360" w:lineRule="auto"/>
        <w:jc w:val="center"/>
        <w:textAlignment w:val="center"/>
        <w:rPr>
          <w:rFonts w:ascii="Times New Roman" w:hAnsi="Times New Roman" w:eastAsiaTheme="minorEastAsia" w:cs="Times New Roman"/>
        </w:rPr>
      </w:pPr>
      <w:r>
        <w:rPr>
          <w:rFonts w:ascii="Times New Roman" w:hAnsi="Times New Roman" w:eastAsiaTheme="minorEastAsia" w:cs="Times New Roman"/>
          <w:sz w:val="30"/>
        </w:rPr>
        <w:t>章节复习</w:t>
      </w:r>
      <w:r>
        <w:rPr>
          <w:rFonts w:ascii="Times New Roman" w:hAnsi="Times New Roman" w:eastAsiaTheme="minorEastAsia" w:cs="Times New Roman"/>
          <w:b/>
          <w:sz w:val="30"/>
        </w:rPr>
        <w:t>·</w:t>
      </w:r>
      <w:r>
        <w:rPr>
          <w:rFonts w:ascii="Times New Roman" w:hAnsi="Times New Roman" w:eastAsiaTheme="minorEastAsia" w:cs="Times New Roman"/>
          <w:sz w:val="30"/>
        </w:rPr>
        <w:t>必杀</w:t>
      </w:r>
      <w:r>
        <w:rPr>
          <w:rFonts w:ascii="Times New Roman" w:hAnsi="Times New Roman" w:eastAsiaTheme="minorEastAsia" w:cs="Times New Roman"/>
          <w:b/>
          <w:sz w:val="30"/>
        </w:rPr>
        <w:t>50</w:t>
      </w:r>
      <w:r>
        <w:rPr>
          <w:rFonts w:ascii="Times New Roman" w:hAnsi="Times New Roman" w:eastAsiaTheme="minorEastAsia" w:cs="Times New Roman"/>
          <w:sz w:val="30"/>
        </w:rPr>
        <w:t>题</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w:t>
      </w:r>
      <w:r>
        <w:rPr>
          <w:rFonts w:ascii="Times New Roman" w:hAnsi="Times New Roman" w:eastAsiaTheme="minorEastAsia" w:cs="Times New Roman"/>
          <w:kern w:val="0"/>
          <w:szCs w:val="21"/>
        </w:rPr>
        <w:t>航天飞机所用燃料之一为液氢，下列说法中属于</w:t>
      </w:r>
      <m:oMath>
        <m:sSub>
          <m:sSubPr>
            <m:ctrlPr>
              <w:rPr>
                <w:rFonts w:hAnsi="Cambria Math" w:eastAsiaTheme="minorEastAsia" w:cs="Times New Roman"/>
              </w:rPr>
            </m:ctrlPr>
          </m:sSubPr>
          <m:e>
            <m:r>
              <m:rPr>
                <m:sty m:val="p"/>
              </m:rPr>
              <w:rPr>
                <w:rFonts w:hAnsi="Cambria Math" w:eastAsiaTheme="minorEastAsia" w:cs="Times New Roman"/>
              </w:rPr>
              <m:t>H</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的化学性质的是</w:t>
      </w:r>
      <w:bookmarkEnd w:id="0"/>
    </w:p>
    <w:p w:rsidR="005E0DD8" w:rsidP="005E0DD8">
      <w:pPr>
        <w:tabs>
          <w:tab w:val="left" w:pos="4200"/>
        </w:tabs>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氢气具有可燃性</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氢气是最轻的气体</w:t>
      </w:r>
    </w:p>
    <w:p w:rsidR="008E5A5C" w:rsidP="005E0DD8">
      <w:pPr>
        <w:tabs>
          <w:tab w:val="left" w:pos="4200"/>
        </w:tabs>
        <w:spacing w:after="0" w:line="360" w:lineRule="auto"/>
        <w:textAlignment w:val="center"/>
        <w:rPr>
          <w:rFonts w:ascii="Times New Roman" w:hAnsi="Times New Roman" w:eastAsiaTheme="minorEastAsia" w:cs="Times New Roman"/>
          <w:kern w:val="0"/>
          <w:szCs w:val="21"/>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液氢燃烧</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燃烧产生淡蓝色火焰</w:t>
      </w:r>
    </w:p>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A</w:t>
      </w:r>
    </w:p>
    <w:p w:rsidR="005E0DD8" w:rsidP="005E0DD8">
      <w:pPr>
        <w:tabs>
          <w:tab w:val="left" w:pos="4200"/>
        </w:tabs>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、氢气具有可燃性，需要通过化学反应才能表现出来，属于氢气的化学性质，故选项正确。</w:t>
      </w:r>
      <w:r>
        <w:rPr>
          <w:rFonts w:ascii="Times New Roman" w:eastAsia="Times New Roman" w:hAnsi="Times New Roman" w:cs="Times New Roman"/>
          <w:color w:val="FF0000"/>
          <w:kern w:val="0"/>
          <w:sz w:val="24"/>
          <w:szCs w:val="24"/>
        </w:rPr>
        <w:t xml:space="preserve"> </w:t>
      </w:r>
    </w:p>
    <w:p w:rsidR="005E0DD8" w:rsidP="005E0DD8">
      <w:pPr>
        <w:tabs>
          <w:tab w:val="left" w:pos="4200"/>
        </w:tabs>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、氢气是最轻的气体，不需要通过化学变化就能表现出来，属于氢气的物理性质，故选项错误。</w:t>
      </w:r>
      <w:r>
        <w:rPr>
          <w:rFonts w:ascii="Times New Roman" w:eastAsia="Times New Roman" w:hAnsi="Times New Roman" w:cs="Times New Roman"/>
          <w:color w:val="FF0000"/>
          <w:kern w:val="0"/>
          <w:sz w:val="24"/>
          <w:szCs w:val="24"/>
        </w:rPr>
        <w:t xml:space="preserve"> </w:t>
      </w:r>
    </w:p>
    <w:p w:rsidR="005E0DD8" w:rsidP="005E0DD8">
      <w:pPr>
        <w:tabs>
          <w:tab w:val="left" w:pos="4200"/>
        </w:tabs>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、液氢燃烧，有新物质生成，属于化学变化，故选项错误。</w:t>
      </w:r>
      <w:r>
        <w:rPr>
          <w:rFonts w:ascii="Times New Roman" w:eastAsia="Times New Roman" w:hAnsi="Times New Roman" w:cs="Times New Roman"/>
          <w:color w:val="FF0000"/>
          <w:kern w:val="0"/>
          <w:sz w:val="24"/>
          <w:szCs w:val="24"/>
        </w:rPr>
        <w:t xml:space="preserve"> </w:t>
      </w:r>
    </w:p>
    <w:p w:rsidR="005E0DD8" w:rsidP="005E0DD8">
      <w:pPr>
        <w:tabs>
          <w:tab w:val="left" w:pos="4200"/>
        </w:tabs>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、燃烧产生淡蓝色火焰，属于氢气燃烧的实验现象，故选项错误。</w:t>
      </w:r>
      <w:r>
        <w:rPr>
          <w:rFonts w:ascii="Times New Roman" w:eastAsia="Times New Roman" w:hAnsi="Times New Roman" w:cs="Times New Roman"/>
          <w:color w:val="FF0000"/>
          <w:kern w:val="0"/>
          <w:sz w:val="24"/>
          <w:szCs w:val="24"/>
        </w:rPr>
        <w:t xml:space="preserve"> </w:t>
      </w:r>
    </w:p>
    <w:p w:rsidR="008E5A5C" w:rsidP="005E0DD8">
      <w:pPr>
        <w:tabs>
          <w:tab w:val="left" w:pos="4200"/>
        </w:tabs>
        <w:spacing w:after="0" w:line="360" w:lineRule="auto"/>
        <w:textAlignment w:val="center"/>
        <w:rPr>
          <w:rFonts w:ascii="Times New Roman" w:hAnsi="Times New Roman" w:eastAsiaTheme="minorEastAsia" w:cs="Times New Roman"/>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A</w:t>
      </w:r>
    </w:p>
    <w:p w:rsidR="008E5A5C" w:rsidP="005E0DD8">
      <w:pPr>
        <w:spacing w:after="0" w:line="360" w:lineRule="auto"/>
        <w:textAlignment w:val="center"/>
        <w:rPr>
          <w:rFonts w:ascii="Times New Roman" w:hAnsi="Times New Roman" w:eastAsiaTheme="minorEastAsia" w:cs="Times New Roman"/>
        </w:rPr>
      </w:pPr>
      <w:bookmarkStart w:id="2" w:name="topic_bc8a5e30-c1e9-49a2-8814-612071033d"/>
      <w:r>
        <w:rPr>
          <w:rFonts w:ascii="Times New Roman" w:hAnsi="Times New Roman" w:eastAsiaTheme="minorEastAsia" w:cs="Times New Roman"/>
          <w:kern w:val="0"/>
          <w:szCs w:val="21"/>
        </w:rPr>
        <w:t>2.</w:t>
      </w:r>
      <w:r>
        <w:rPr>
          <w:rFonts w:ascii="Times New Roman" w:hAnsi="Times New Roman" w:eastAsiaTheme="minorEastAsia" w:cs="Times New Roman"/>
          <w:kern w:val="0"/>
          <w:szCs w:val="21"/>
        </w:rPr>
        <w:t>分析推理是一种重要的化学思维方法，以下推理正确的是</w:t>
      </w:r>
      <w:bookmarkEnd w:id="2"/>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单质中只含有一种元素，则只含有一种元素的物质一定是单质</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点燃可燃性气体前一定要验纯，所以点燃</w:t>
      </w:r>
      <m:oMath>
        <m:sSub>
          <m:sSubPr>
            <m:ctrlPr>
              <w:rPr>
                <w:rFonts w:hAnsi="Cambria Math" w:eastAsiaTheme="minorEastAsia" w:cs="Times New Roman"/>
              </w:rPr>
            </m:ctrlPr>
          </m:sSubPr>
          <m:e>
            <m:r>
              <m:rPr>
                <m:sty m:val="p"/>
              </m:rPr>
              <w:rPr>
                <w:rFonts w:hAnsi="Cambria Math" w:eastAsiaTheme="minorEastAsia" w:cs="Times New Roman"/>
              </w:rPr>
              <m:t>H</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前一定要验纯</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分子、原子都是不带电的粒子，所以不带电的粒子一定是分子或原子</w:t>
      </w:r>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因为</w:t>
      </w:r>
      <w:r>
        <w:rPr>
          <w:rFonts w:ascii="Times New Roman" w:hAnsi="Times New Roman" w:cs="Times New Roman"/>
          <w:kern w:val="0"/>
          <w:szCs w:val="21"/>
        </w:rPr>
        <w:t>H</w:t>
      </w:r>
      <w:r>
        <w:rPr>
          <w:rFonts w:ascii="Times New Roman" w:hAnsi="Times New Roman" w:cs="Times New Roman"/>
          <w:kern w:val="0"/>
          <w:szCs w:val="21"/>
          <w:vertAlign w:val="subscript"/>
        </w:rPr>
        <w:t>2</w:t>
      </w:r>
      <w:r>
        <w:rPr>
          <w:rFonts w:ascii="Times New Roman" w:hAnsi="Times New Roman" w:cs="Times New Roman"/>
          <w:kern w:val="0"/>
          <w:szCs w:val="21"/>
        </w:rPr>
        <w:t>O</w:t>
      </w:r>
      <w:r>
        <w:rPr>
          <w:rFonts w:ascii="Times New Roman" w:hAnsi="Times New Roman" w:cs="Times New Roman"/>
          <w:kern w:val="0"/>
          <w:szCs w:val="21"/>
        </w:rPr>
        <w:t>和</w:t>
      </w:r>
      <w:r>
        <w:rPr>
          <w:rFonts w:ascii="Times New Roman" w:hAnsi="Times New Roman" w:cs="Times New Roman"/>
          <w:kern w:val="0"/>
          <w:szCs w:val="21"/>
        </w:rPr>
        <w:t>H</w:t>
      </w:r>
      <w:r>
        <w:rPr>
          <w:rFonts w:ascii="Times New Roman" w:hAnsi="Times New Roman" w:cs="Times New Roman"/>
          <w:kern w:val="0"/>
          <w:szCs w:val="21"/>
          <w:vertAlign w:val="subscript"/>
        </w:rPr>
        <w:t>2</w:t>
      </w:r>
      <w:r>
        <w:rPr>
          <w:rFonts w:ascii="Times New Roman" w:hAnsi="Times New Roman" w:cs="Times New Roman"/>
          <w:kern w:val="0"/>
          <w:szCs w:val="21"/>
        </w:rPr>
        <w:t>O</w:t>
      </w:r>
      <w:r>
        <w:rPr>
          <w:rFonts w:ascii="Times New Roman" w:hAnsi="Times New Roman" w:cs="Times New Roman"/>
          <w:kern w:val="0"/>
          <w:szCs w:val="21"/>
          <w:vertAlign w:val="subscript"/>
        </w:rPr>
        <w:t>2</w:t>
      </w:r>
      <w:r>
        <w:rPr>
          <w:rFonts w:ascii="Times New Roman" w:hAnsi="Times New Roman" w:eastAsiaTheme="minorEastAsia" w:cs="Times New Roman"/>
          <w:kern w:val="0"/>
          <w:szCs w:val="21"/>
        </w:rPr>
        <w:t>的组成示素相同，所以它们的化学性质相同</w:t>
      </w:r>
    </w:p>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B</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、只含有一种元素的纯净物是单质，只含有一种元素的物质不一定是单质，例如氧气和臭氧放在一起属于混合物，故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错；</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、点燃可燃性气体容易发生爆炸，所以点燃可燃性气体前要验纯，故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、不带电的粒子不一定是分子或原子，中子也不带电，故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错；</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、同种分子性质相同，不同分子性质不同，</w:t>
      </w:r>
      <w:r>
        <w:rPr>
          <w:rFonts w:ascii="Times New Roman" w:hAnsi="Times New Roman" w:cs="Times New Roman"/>
          <w:color w:val="FF0000"/>
          <w:kern w:val="0"/>
          <w:szCs w:val="21"/>
        </w:rPr>
        <w:t>H</w:t>
      </w:r>
      <w:r>
        <w:rPr>
          <w:rFonts w:ascii="Times New Roman" w:hAnsi="Times New Roman" w:cs="Times New Roman"/>
          <w:color w:val="FF0000"/>
          <w:kern w:val="0"/>
          <w:szCs w:val="21"/>
          <w:vertAlign w:val="subscript"/>
        </w:rPr>
        <w:t>2</w:t>
      </w:r>
      <w:r>
        <w:rPr>
          <w:rFonts w:ascii="Times New Roman" w:hAnsi="Times New Roman" w:cs="Times New Roman"/>
          <w:color w:val="FF0000"/>
          <w:kern w:val="0"/>
          <w:szCs w:val="21"/>
        </w:rPr>
        <w:t>O</w:t>
      </w:r>
      <w:r>
        <w:rPr>
          <w:rFonts w:ascii="Times New Roman" w:hAnsi="Times New Roman" w:cs="Times New Roman"/>
          <w:color w:val="FF0000"/>
          <w:kern w:val="0"/>
          <w:szCs w:val="21"/>
        </w:rPr>
        <w:t>和</w:t>
      </w:r>
      <w:r>
        <w:rPr>
          <w:rFonts w:ascii="Times New Roman" w:hAnsi="Times New Roman" w:cs="Times New Roman"/>
          <w:color w:val="FF0000"/>
          <w:kern w:val="0"/>
          <w:szCs w:val="21"/>
        </w:rPr>
        <w:t>H</w:t>
      </w:r>
      <w:r>
        <w:rPr>
          <w:rFonts w:ascii="Times New Roman" w:hAnsi="Times New Roman" w:cs="Times New Roman"/>
          <w:color w:val="FF0000"/>
          <w:kern w:val="0"/>
          <w:szCs w:val="21"/>
          <w:vertAlign w:val="subscript"/>
        </w:rPr>
        <w:t>2</w:t>
      </w:r>
      <w:r>
        <w:rPr>
          <w:rFonts w:ascii="Times New Roman" w:hAnsi="Times New Roman" w:cs="Times New Roman"/>
          <w:color w:val="FF0000"/>
          <w:kern w:val="0"/>
          <w:szCs w:val="21"/>
        </w:rPr>
        <w:t>O</w:t>
      </w:r>
      <w:r>
        <w:rPr>
          <w:rFonts w:ascii="Times New Roman" w:hAnsi="Times New Roman" w:cs="Times New Roman"/>
          <w:color w:val="FF0000"/>
          <w:kern w:val="0"/>
          <w:szCs w:val="21"/>
          <w:vertAlign w:val="subscript"/>
        </w:rPr>
        <w:t>2</w:t>
      </w:r>
      <w:r>
        <w:rPr>
          <w:rFonts w:ascii="Times New Roman" w:hAnsi="Times New Roman" w:cs="Times New Roman"/>
          <w:color w:val="FF0000"/>
          <w:kern w:val="0"/>
          <w:szCs w:val="21"/>
        </w:rPr>
        <w:t>的分子构成不同，所以化学性质不同，故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错。</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B</w:t>
      </w:r>
    </w:p>
    <w:p w:rsidR="008E5A5C" w:rsidP="005E0DD8">
      <w:pPr>
        <w:spacing w:after="0" w:line="360" w:lineRule="auto"/>
        <w:textAlignment w:val="center"/>
        <w:rPr>
          <w:rFonts w:ascii="Times New Roman" w:hAnsi="Times New Roman" w:eastAsiaTheme="minorEastAsia" w:cs="Times New Roman"/>
        </w:rPr>
      </w:pPr>
      <w:bookmarkStart w:id="3" w:name="topic_c8e38465-ff24-416a-ad7a-ab08da2332"/>
      <w:r>
        <w:rPr>
          <w:rFonts w:ascii="Times New Roman" w:hAnsi="Times New Roman" w:eastAsiaTheme="minorEastAsia" w:cs="Times New Roman"/>
          <w:kern w:val="0"/>
          <w:szCs w:val="21"/>
        </w:rPr>
        <w:t>3.</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2020·</w:t>
      </w:r>
      <w:r>
        <w:rPr>
          <w:rFonts w:ascii="Times New Roman" w:hAnsi="Times New Roman" w:eastAsiaTheme="minorEastAsia" w:cs="Times New Roman"/>
          <w:kern w:val="0"/>
          <w:szCs w:val="21"/>
        </w:rPr>
        <w:t>上海）有关</w:t>
      </w:r>
      <w:r>
        <w:rPr>
          <w:rFonts w:ascii="Times New Roman" w:hAnsi="Times New Roman" w:eastAsiaTheme="minorEastAsia" w:cs="Times New Roman"/>
          <w:kern w:val="0"/>
          <w:szCs w:val="21"/>
        </w:rPr>
        <w:t>氢气验纯的</w:t>
      </w:r>
      <w:r>
        <w:rPr>
          <w:rFonts w:ascii="Times New Roman" w:hAnsi="Times New Roman" w:eastAsiaTheme="minorEastAsia" w:cs="Times New Roman"/>
          <w:kern w:val="0"/>
          <w:szCs w:val="21"/>
        </w:rPr>
        <w:t>操作，正确的是</w:t>
      </w:r>
      <w:bookmarkEnd w:id="3"/>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一般用向上排空气法收集一试管的氢气来验纯</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验纯时，用拇指堵住试管口，并且试管口向上</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验纯点火时，若没有听到任何声音，则表示氢气已纯</w:t>
      </w:r>
    </w:p>
    <w:p w:rsidR="008E5A5C" w:rsidP="005E0DD8">
      <w:pPr>
        <w:spacing w:after="0" w:line="360" w:lineRule="auto"/>
        <w:textAlignment w:val="center"/>
        <w:rPr>
          <w:rFonts w:ascii="Times New Roman" w:hAnsi="Times New Roman" w:eastAsiaTheme="minorEastAsia" w:cs="Times New Roman"/>
        </w:rPr>
        <w:sectPr>
          <w:pgSz w:w="11906" w:h="16838"/>
          <w:pgMar w:top="900" w:right="1997" w:bottom="900" w:left="1997" w:header="500" w:footer="500" w:gutter="0"/>
          <w:cols w:sep="1" w:space="425"/>
          <w:docGrid w:type="lines" w:linePitch="312"/>
        </w:sect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验纯点火时，发出尖锐的爆鸣声，则氢气不纯</w:t>
      </w:r>
    </w:p>
    <w:p w:rsidR="008E5A5C" w:rsidP="005E0DD8">
      <w:pPr>
        <w:spacing w:after="0" w:line="360" w:lineRule="auto"/>
        <w:textAlignment w:val="center"/>
        <w:rPr>
          <w:rFonts w:ascii="Times New Roman" w:hAnsi="Times New Roman" w:cs="Times New Roman"/>
          <w:color w:val="FF0000"/>
        </w:rPr>
      </w:pPr>
      <w:bookmarkStart w:id="4" w:name="topic_feba9843-eb31-4430-a98a-ae56995665"/>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、氢气的密度小于空气，不能用向上排空气法收集，故错误；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、氢气的密度小于空气，试管口不能向上，故错误；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w:t>
      </w:r>
      <w:r>
        <w:rPr>
          <w:rFonts w:ascii="Times New Roman" w:hAnsi="Times New Roman" w:cs="Times New Roman"/>
          <w:color w:val="FF0000"/>
          <w:kern w:val="0"/>
          <w:szCs w:val="21"/>
        </w:rPr>
        <w:t>验纯点火</w:t>
      </w:r>
      <w:r>
        <w:rPr>
          <w:rFonts w:ascii="Times New Roman" w:hAnsi="Times New Roman" w:cs="Times New Roman"/>
          <w:color w:val="FF0000"/>
          <w:kern w:val="0"/>
          <w:szCs w:val="21"/>
        </w:rPr>
        <w:t>时，若没有听到任何声音，说明实验失败，应为纯净的氢气点燃会听到</w:t>
      </w:r>
      <w:r>
        <w:rPr>
          <w:rFonts w:ascii="Times New Roman" w:hAnsi="Times New Roman" w:cs="Times New Roman"/>
          <w:color w:val="FF0000"/>
          <w:kern w:val="0"/>
          <w:szCs w:val="21"/>
        </w:rPr>
        <w:t>“</w:t>
      </w:r>
      <w:r>
        <w:rPr>
          <w:rFonts w:ascii="Times New Roman" w:hAnsi="Times New Roman" w:cs="Times New Roman"/>
          <w:color w:val="FF0000"/>
          <w:kern w:val="0"/>
          <w:szCs w:val="21"/>
        </w:rPr>
        <w:t>噗</w:t>
      </w:r>
      <w:r>
        <w:rPr>
          <w:rFonts w:ascii="Times New Roman" w:hAnsi="Times New Roman" w:cs="Times New Roman"/>
          <w:color w:val="FF0000"/>
          <w:kern w:val="0"/>
          <w:szCs w:val="21"/>
        </w:rPr>
        <w:t>”</w:t>
      </w:r>
      <w:r>
        <w:rPr>
          <w:rFonts w:ascii="Times New Roman" w:hAnsi="Times New Roman" w:cs="Times New Roman"/>
          <w:color w:val="FF0000"/>
          <w:kern w:val="0"/>
          <w:szCs w:val="21"/>
        </w:rPr>
        <w:t>地一声，故错误；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w:t>
      </w:r>
      <w:r>
        <w:rPr>
          <w:rFonts w:ascii="Times New Roman" w:hAnsi="Times New Roman" w:cs="Times New Roman"/>
          <w:color w:val="FF0000"/>
          <w:kern w:val="0"/>
          <w:szCs w:val="21"/>
        </w:rPr>
        <w:t>验纯点火</w:t>
      </w:r>
      <w:r>
        <w:rPr>
          <w:rFonts w:ascii="Times New Roman" w:hAnsi="Times New Roman" w:cs="Times New Roman"/>
          <w:color w:val="FF0000"/>
          <w:kern w:val="0"/>
          <w:szCs w:val="21"/>
        </w:rPr>
        <w:t>时，发出尖锐的爆鸣声，则氢气不纯，正确。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D</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4.</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2019·</w:t>
      </w:r>
      <w:r>
        <w:rPr>
          <w:rFonts w:ascii="Times New Roman" w:hAnsi="Times New Roman" w:eastAsiaTheme="minorEastAsia" w:cs="Times New Roman"/>
          <w:kern w:val="0"/>
          <w:szCs w:val="21"/>
        </w:rPr>
        <w:t>武汉）氢气被人们视为一种大有发展前途的新型燃料。下列关于氢气燃烧的说法错误的是</w:t>
      </w:r>
      <w:bookmarkEnd w:id="4"/>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点燃氢气发出尖锐的爆鸣声，说明氢气纯净</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氢气的燃烧体现了氢气的可燃性，氧气的助燃性</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氢气燃烧放出大量的热，适合做高能燃料</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氢气燃烧生成水，对环境没有污染</w:t>
      </w:r>
    </w:p>
    <w:p w:rsidR="008E5A5C" w:rsidP="005E0DD8">
      <w:pPr>
        <w:spacing w:after="0" w:line="360" w:lineRule="auto"/>
        <w:textAlignment w:val="center"/>
        <w:rPr>
          <w:rFonts w:ascii="Times New Roman" w:hAnsi="Times New Roman" w:cs="Times New Roman"/>
          <w:color w:val="FF0000"/>
        </w:rPr>
      </w:pPr>
      <w:bookmarkStart w:id="5" w:name="topic_472aebe9-d767-4f57-b6bf-36f832a8e9"/>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A</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、点燃氢气发出尖锐的爆鸣声，说明氢气不纯净，只有声音很小，才说明已经纯净，故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说法错误；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、此反应中氧气表现为氧化性和助燃性，氢气表现为可燃性，</w:t>
      </w:r>
      <w:r>
        <w:rPr>
          <w:rStyle w:val="latexlinea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、氢气燃烧放出大量的热，给予火箭强大的推动力，适合做高能燃料，故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、氢气燃烧生成水，对环境没有污染，故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A</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5.</w:t>
      </w:r>
      <w:r>
        <w:rPr>
          <w:rFonts w:ascii="Times New Roman" w:hAnsi="Times New Roman" w:eastAsiaTheme="minorEastAsia" w:cs="Times New Roman"/>
          <w:kern w:val="0"/>
          <w:szCs w:val="21"/>
        </w:rPr>
        <w:t>下列事实中不是体现单质碳的稳定性的是</w:t>
      </w:r>
      <w:bookmarkEnd w:id="5"/>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书写档案材料必须使用碳素墨水</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钻石恒久远，一颗永流传</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木头电线杆在埋入地下前将表面稍微烤焦</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D</w:t>
      </w:r>
      <w:r>
        <w:rPr>
          <w:rFonts w:ascii="Times New Roman" w:hAnsi="Times New Roman" w:eastAsiaTheme="minorEastAsia" w:cs="Times New Roman"/>
          <w:kern w:val="0"/>
          <w:sz w:val="24"/>
          <w:szCs w:val="24"/>
        </w:rPr>
        <w:t xml:space="preserve">. </w:t>
      </w:r>
      <w:r>
        <w:rPr>
          <w:rFonts w:ascii="Times New Roman" w:hAnsi="Times New Roman" w:eastAsiaTheme="minorEastAsia" w:cs="Times New Roman"/>
          <w:kern w:val="0"/>
          <w:szCs w:val="21"/>
        </w:rPr>
        <w:t>制糖工业中用活性炭脱色</w:t>
      </w:r>
    </w:p>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碳的化学性质稳定，使用碳素墨水书写档案，字迹长时间不会变化，所以书写档案规定必须使用碳素墨水是碳的化学性质稳定；</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碳在常温下化学性质不活泼，很难与其它物质发生反应，保存的时间较长，所以说钻石恒久远，一颗永留传；</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木头电线杆在埋入地下之前，把埋入地下的一部分木头烤焦能形成化学性质稳定的炭层，</w:t>
      </w:r>
      <w:r>
        <w:rPr>
          <w:rFonts w:ascii="Times New Roman" w:hAnsi="Times New Roman" w:cs="Times New Roman"/>
          <w:color w:val="FF0000"/>
          <w:kern w:val="0"/>
          <w:szCs w:val="21"/>
        </w:rPr>
        <w:t>常温下碳的</w:t>
      </w:r>
      <w:r>
        <w:rPr>
          <w:rFonts w:ascii="Times New Roman" w:hAnsi="Times New Roman" w:cs="Times New Roman"/>
          <w:color w:val="FF0000"/>
          <w:kern w:val="0"/>
          <w:szCs w:val="21"/>
        </w:rPr>
        <w:t>化学性质不活泼，不容易与其它物质发生化学反应；</w:t>
      </w:r>
    </w:p>
    <w:p w:rsidR="005E0DD8" w:rsidP="005E0DD8">
      <w:pPr>
        <w:spacing w:after="0" w:line="360" w:lineRule="auto"/>
        <w:textAlignment w:val="center"/>
        <w:rPr>
          <w:rFonts w:ascii="Times New Roman" w:hAnsi="Times New Roman" w:cs="Times New Roman"/>
          <w:color w:val="FF0000"/>
          <w:kern w:val="0"/>
          <w:szCs w:val="21"/>
        </w:rPr>
        <w:sectPr>
          <w:type w:val="nextPage"/>
          <w:pgSz w:w="11906" w:h="16838"/>
          <w:pgMar w:top="900" w:right="1997" w:bottom="900" w:left="1997" w:header="500" w:footer="500" w:gutter="0"/>
          <w:pgNumType w:start="2"/>
          <w:cols w:sep="1" w:space="425"/>
          <w:titlePg w:val="0"/>
          <w:docGrid w:type="lines" w:linePitch="312"/>
        </w:sect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活性炭具有吸附性，可以吸附色素和异味，所以制糖工业中用活性炭脱色，这是利用了其吸附性。</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D</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6.</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2019·</w:t>
      </w:r>
      <w:r>
        <w:rPr>
          <w:rFonts w:ascii="Times New Roman" w:hAnsi="Times New Roman" w:eastAsiaTheme="minorEastAsia" w:cs="Times New Roman"/>
          <w:kern w:val="0"/>
          <w:szCs w:val="21"/>
        </w:rPr>
        <w:t>东莞）下列有关</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物质</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性质</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用途</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的叙述中，用途与性质不相关的是</w:t>
      </w:r>
    </w:p>
    <w:tbl>
      <w:tblPr>
        <w:tblStyle w:val="edittable0"/>
        <w:tblW w:w="0" w:type="auto"/>
        <w:tblInd w:w="42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795"/>
        <w:gridCol w:w="1410"/>
        <w:gridCol w:w="2880"/>
        <w:gridCol w:w="2295"/>
      </w:tblGrid>
      <w:tr>
        <w:tblPrEx>
          <w:tblW w:w="0" w:type="auto"/>
          <w:tblInd w:w="42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rPr>
          <w:cantSplit/>
        </w:trPr>
        <w:tc>
          <w:tcPr>
            <w:tcW w:w="79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序号</w:t>
            </w:r>
          </w:p>
        </w:tc>
        <w:tc>
          <w:tcPr>
            <w:tcW w:w="141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物质</w:t>
            </w:r>
          </w:p>
        </w:tc>
        <w:tc>
          <w:tcPr>
            <w:tcW w:w="288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性质</w:t>
            </w:r>
          </w:p>
        </w:tc>
        <w:tc>
          <w:tcPr>
            <w:tcW w:w="229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用途</w:t>
            </w:r>
          </w:p>
        </w:tc>
      </w:tr>
      <w:tr>
        <w:tblPrEx>
          <w:tblW w:w="0" w:type="auto"/>
          <w:tblInd w:w="420" w:type="dxa"/>
          <w:tblCellMar>
            <w:top w:w="15" w:type="dxa"/>
            <w:left w:w="15" w:type="dxa"/>
            <w:bottom w:w="15" w:type="dxa"/>
            <w:right w:w="15" w:type="dxa"/>
          </w:tblCellMar>
          <w:tblLook w:val="04A0"/>
        </w:tblPrEx>
        <w:trPr>
          <w:cantSplit/>
        </w:trPr>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A</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一氧化碳</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可燃性</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冶炼金属</w:t>
            </w:r>
          </w:p>
        </w:tc>
      </w:tr>
      <w:tr>
        <w:tblPrEx>
          <w:tblW w:w="0" w:type="auto"/>
          <w:tblInd w:w="420" w:type="dxa"/>
          <w:tblCellMar>
            <w:top w:w="15" w:type="dxa"/>
            <w:left w:w="15" w:type="dxa"/>
            <w:bottom w:w="15" w:type="dxa"/>
            <w:right w:w="15" w:type="dxa"/>
          </w:tblCellMar>
          <w:tblLook w:val="04A0"/>
        </w:tblPrEx>
        <w:trPr>
          <w:cantSplit/>
        </w:trPr>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B</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氧气</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支持呼吸</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医疗急救</w:t>
            </w:r>
          </w:p>
        </w:tc>
      </w:tr>
      <w:tr>
        <w:tblPrEx>
          <w:tblW w:w="0" w:type="auto"/>
          <w:tblInd w:w="420" w:type="dxa"/>
          <w:tblCellMar>
            <w:top w:w="15" w:type="dxa"/>
            <w:left w:w="15" w:type="dxa"/>
            <w:bottom w:w="15" w:type="dxa"/>
            <w:right w:w="15" w:type="dxa"/>
          </w:tblCellMar>
          <w:tblLook w:val="04A0"/>
        </w:tblPrEx>
        <w:trPr>
          <w:cantSplit/>
        </w:trPr>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C</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活性炭</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吸附性</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防毒面具</w:t>
            </w:r>
          </w:p>
        </w:tc>
      </w:tr>
      <w:tr>
        <w:tblPrEx>
          <w:tblW w:w="0" w:type="auto"/>
          <w:tblInd w:w="420" w:type="dxa"/>
          <w:tblCellMar>
            <w:top w:w="15" w:type="dxa"/>
            <w:left w:w="15" w:type="dxa"/>
            <w:bottom w:w="15" w:type="dxa"/>
            <w:right w:w="15" w:type="dxa"/>
          </w:tblCellMar>
          <w:tblLook w:val="04A0"/>
        </w:tblPrEx>
        <w:trPr>
          <w:cantSplit/>
        </w:trPr>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D</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干冰</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蒸发时吸收热量</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制冷剂</w:t>
            </w:r>
          </w:p>
        </w:tc>
      </w:tr>
    </w:tbl>
    <w:p w:rsidR="008E5A5C" w:rsidP="005E0DD8">
      <w:pPr>
        <w:spacing w:after="0" w:line="360" w:lineRule="auto"/>
        <w:textAlignment w:val="center"/>
        <w:rPr>
          <w:rFonts w:ascii="Times New Roman" w:hAnsi="Times New Roman" w:cs="Times New Roman"/>
          <w:color w:val="FF0000"/>
        </w:rPr>
      </w:pPr>
      <w:bookmarkStart w:id="6" w:name="topic_eba6221c-afd4-4989-8f28-ab270fc16e"/>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A</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、一氧化碳具有还原性，可用于冶炼金属，故错误；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、氧气能支持呼吸，可用于医疗急救，故正确；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、活性炭具有吸附性，能吸附色素与异味，可用于防毒面具，故正确；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、干冰升华时吸收热量，能使周围的温度降低，可以作制冷剂，故正确；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A</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7.</w:t>
      </w:r>
      <w:r>
        <w:rPr>
          <w:rFonts w:ascii="Times New Roman" w:hAnsi="Times New Roman" w:eastAsiaTheme="minorEastAsia" w:cs="Times New Roman"/>
          <w:kern w:val="0"/>
          <w:szCs w:val="21"/>
        </w:rPr>
        <w:t>英国可穿戴科技公司研制出全球首条</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智能裙</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该裙可</w:t>
      </w:r>
      <w:r>
        <w:rPr>
          <w:rFonts w:ascii="Times New Roman" w:hAnsi="Times New Roman" w:eastAsiaTheme="minorEastAsia" w:cs="Times New Roman"/>
          <w:kern w:val="0"/>
          <w:szCs w:val="21"/>
        </w:rPr>
        <w:t>因穿着者的呼吸速率而变色，这是因为研发者在布料内安装了由石墨</w:t>
      </w:r>
      <w:r>
        <w:rPr>
          <w:rFonts w:ascii="Times New Roman" w:hAnsi="Times New Roman" w:eastAsiaTheme="minorEastAsia" w:cs="Times New Roman"/>
          <w:kern w:val="0"/>
          <w:szCs w:val="21"/>
        </w:rPr>
        <w:t>烯</w:t>
      </w:r>
      <w:r>
        <w:rPr>
          <w:rFonts w:ascii="Times New Roman" w:hAnsi="Times New Roman" w:eastAsiaTheme="minorEastAsia" w:cs="Times New Roman"/>
          <w:kern w:val="0"/>
          <w:szCs w:val="21"/>
        </w:rPr>
        <w:t>制造的内置传感器，裙子不用加装电线便可变色。下列关于石墨烯的说法正确的是</w:t>
      </w:r>
      <w:bookmarkEnd w:id="6"/>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石墨烯是一种新型化合物</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石墨烯是绝缘体，不易导电</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石墨烯完全燃烧的产物为</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rPr>
        <w:t xml:space="preserve">   </w:t>
      </w: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石墨烯、石墨和金刚石的物理性质相同</w:t>
      </w:r>
    </w:p>
    <w:p w:rsidR="008E5A5C" w:rsidP="005E0DD8">
      <w:pPr>
        <w:spacing w:after="0" w:line="360" w:lineRule="auto"/>
        <w:textAlignment w:val="center"/>
        <w:rPr>
          <w:rFonts w:ascii="Times New Roman" w:hAnsi="Times New Roman" w:cs="Times New Roman"/>
          <w:color w:val="FF0000"/>
        </w:rPr>
      </w:pPr>
      <w:bookmarkStart w:id="7" w:name="topic_5082b6d8-a19b-4b4f-91cb-6642cc9530"/>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C</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m:oMath>
        <m:r>
          <m:rPr>
            <m:sty m:val="p"/>
          </m:rPr>
          <w:rPr>
            <w:rFonts w:hAnsi="Cambria Math" w:cs="Times New Roman"/>
            <w:color w:val="FF0000"/>
          </w:rPr>
          <m:t>A</m:t>
        </m:r>
      </m:oMath>
      <w:r>
        <w:rPr>
          <w:rFonts w:ascii="Times New Roman" w:hAnsi="Times New Roman" w:cs="Times New Roman"/>
          <w:color w:val="FF0000"/>
        </w:rPr>
        <w:t>、</w:t>
      </w:r>
      <w:r>
        <w:rPr>
          <w:rFonts w:ascii="Times New Roman" w:hAnsi="Times New Roman" w:cs="Times New Roman"/>
          <w:color w:val="FF0000"/>
          <w:kern w:val="0"/>
          <w:szCs w:val="21"/>
        </w:rPr>
        <w:t>石墨烯是只含有碳元素的纯净物，故石墨烯是单质，而不是化合物。故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不正确。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根据题给信息</w:t>
      </w:r>
      <w:r>
        <w:rPr>
          <w:rFonts w:ascii="Times New Roman" w:hAnsi="Times New Roman" w:cs="Times New Roman"/>
          <w:color w:val="FF0000"/>
          <w:kern w:val="0"/>
          <w:szCs w:val="21"/>
        </w:rPr>
        <w:t>“</w:t>
      </w:r>
      <w:r>
        <w:rPr>
          <w:rFonts w:ascii="Times New Roman" w:hAnsi="Times New Roman" w:cs="Times New Roman"/>
          <w:color w:val="FF0000"/>
          <w:kern w:val="0"/>
          <w:szCs w:val="21"/>
        </w:rPr>
        <w:t>在布料内安装了由石墨</w:t>
      </w:r>
      <w:r>
        <w:rPr>
          <w:rFonts w:ascii="Times New Roman" w:hAnsi="Times New Roman" w:cs="Times New Roman"/>
          <w:color w:val="FF0000"/>
          <w:kern w:val="0"/>
          <w:szCs w:val="21"/>
        </w:rPr>
        <w:t>烯</w:t>
      </w:r>
      <w:r>
        <w:rPr>
          <w:rFonts w:ascii="Times New Roman" w:hAnsi="Times New Roman" w:cs="Times New Roman"/>
          <w:color w:val="FF0000"/>
          <w:kern w:val="0"/>
          <w:szCs w:val="21"/>
        </w:rPr>
        <w:t>制造的内置传感器，裙子不用加装电线便可变色</w:t>
      </w:r>
      <w:r>
        <w:rPr>
          <w:rFonts w:ascii="Times New Roman" w:hAnsi="Times New Roman" w:cs="Times New Roman"/>
          <w:color w:val="FF0000"/>
          <w:kern w:val="0"/>
          <w:szCs w:val="21"/>
        </w:rPr>
        <w:t>”</w:t>
      </w:r>
      <w:r>
        <w:rPr>
          <w:rFonts w:ascii="Times New Roman" w:hAnsi="Times New Roman" w:cs="Times New Roman"/>
          <w:color w:val="FF0000"/>
          <w:kern w:val="0"/>
          <w:szCs w:val="21"/>
        </w:rPr>
        <w:t>，可以推断石墨</w:t>
      </w:r>
      <w:r>
        <w:rPr>
          <w:rFonts w:ascii="Times New Roman" w:hAnsi="Times New Roman" w:cs="Times New Roman"/>
          <w:color w:val="FF0000"/>
          <w:kern w:val="0"/>
          <w:szCs w:val="21"/>
        </w:rPr>
        <w:t>烯</w:t>
      </w:r>
      <w:r>
        <w:rPr>
          <w:rFonts w:ascii="Times New Roman" w:hAnsi="Times New Roman" w:cs="Times New Roman"/>
          <w:color w:val="FF0000"/>
          <w:kern w:val="0"/>
          <w:szCs w:val="21"/>
        </w:rPr>
        <w:t>具有良好的导电性。故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不正确。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石墨烯只含有</w:t>
      </w:r>
      <w:r>
        <w:rPr>
          <w:rFonts w:ascii="Times New Roman" w:hAnsi="Times New Roman" w:cs="Times New Roman"/>
          <w:color w:val="FF0000"/>
          <w:kern w:val="0"/>
          <w:szCs w:val="21"/>
        </w:rPr>
        <w:t>碳元素，完全燃烧时，与氧气反应生成物是二氧化碳。故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石墨烯、金刚石和石墨都是碳的单质，但是因为金刚石和石墨的物理性质不同，可以推断三者的物理性质不可能相同。故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不正确。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C</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8.</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2020·</w:t>
      </w:r>
      <w:r>
        <w:rPr>
          <w:rFonts w:ascii="Times New Roman" w:hAnsi="Times New Roman" w:eastAsiaTheme="minorEastAsia" w:cs="Times New Roman"/>
          <w:kern w:val="0"/>
          <w:szCs w:val="21"/>
        </w:rPr>
        <w:t>南宁）每年的</w:t>
      </w:r>
      <w:r>
        <w:rPr>
          <w:rStyle w:val="latexlinear"/>
          <w:rFonts w:ascii="Times New Roman" w:hAnsi="Times New Roman" w:eastAsiaTheme="minorEastAsia" w:cs="Times New Roman"/>
          <w:kern w:val="0"/>
          <w:szCs w:val="21"/>
        </w:rPr>
        <w:t>5</w:t>
      </w:r>
      <w:r>
        <w:rPr>
          <w:rFonts w:ascii="Times New Roman" w:hAnsi="Times New Roman" w:eastAsiaTheme="minorEastAsia" w:cs="Times New Roman"/>
          <w:kern w:val="0"/>
          <w:szCs w:val="21"/>
        </w:rPr>
        <w:t>月</w:t>
      </w:r>
      <w:r>
        <w:rPr>
          <w:rStyle w:val="latexlinear"/>
          <w:rFonts w:ascii="Times New Roman" w:hAnsi="Times New Roman" w:eastAsiaTheme="minorEastAsia" w:cs="Times New Roman"/>
          <w:kern w:val="0"/>
          <w:szCs w:val="21"/>
        </w:rPr>
        <w:t>31</w:t>
      </w:r>
      <w:r>
        <w:rPr>
          <w:rFonts w:ascii="Times New Roman" w:hAnsi="Times New Roman" w:eastAsiaTheme="minorEastAsia" w:cs="Times New Roman"/>
          <w:kern w:val="0"/>
          <w:szCs w:val="21"/>
        </w:rPr>
        <w:t>日是</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世界无烟日</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。吸烟有害身体健康，香烟的烟气中含有几百种有毒物质，其中易与人体血红蛋白相结合的有毒气体是</w:t>
      </w:r>
      <w:bookmarkEnd w:id="7"/>
    </w:p>
    <w:p w:rsidR="008E5A5C" w:rsidP="005E0DD8">
      <w:pPr>
        <w:tabs>
          <w:tab w:val="left" w:pos="2310"/>
          <w:tab w:val="left" w:pos="4200"/>
          <w:tab w:val="left" w:pos="6090"/>
        </w:tabs>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氮气</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氧气</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一氧化碳</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二氧化碳</w:t>
      </w:r>
    </w:p>
    <w:p w:rsidR="008E5A5C" w:rsidP="005E0DD8">
      <w:pPr>
        <w:spacing w:after="0" w:line="360" w:lineRule="auto"/>
        <w:textAlignment w:val="center"/>
        <w:rPr>
          <w:rFonts w:ascii="Times New Roman" w:hAnsi="Times New Roman" w:cs="Times New Roman"/>
          <w:color w:val="FF0000"/>
        </w:rPr>
        <w:sectPr>
          <w:type w:val="nextPage"/>
          <w:pgSz w:w="11906" w:h="16838"/>
          <w:pgMar w:top="900" w:right="1997" w:bottom="900" w:left="1997" w:header="500" w:footer="500" w:gutter="0"/>
          <w:pgNumType w:start="3"/>
          <w:cols w:sep="1" w:space="425"/>
          <w:titlePg w:val="0"/>
          <w:docGrid w:type="lines" w:linePitch="312"/>
        </w:sectPr>
      </w:pPr>
      <w:bookmarkStart w:id="8" w:name="topic_52e031c0-b18f-47f4-b1aa-509088048c"/>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C</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【解析】烟草在燃烧过程中，产生了许多有害物质，如尼古丁、一氧化碳、烟焦油、尼古丁等，其中一氧化碳有毒，它能与血液中的血红蛋白结合，从而导致体内组织器官严重缺氧而死亡。</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C</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9.</w:t>
      </w:r>
      <w:r>
        <w:rPr>
          <w:rFonts w:ascii="Times New Roman" w:hAnsi="Times New Roman" w:eastAsiaTheme="minorEastAsia" w:cs="Times New Roman"/>
          <w:kern w:val="0"/>
          <w:szCs w:val="21"/>
        </w:rPr>
        <w:t>下列有关碳单质的性质和结构，说法正确的是</w:t>
      </w:r>
      <w:bookmarkEnd w:id="8"/>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金刚石和石墨的物理性质有很大差异是因为构成它们的原子大小不同</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用墨书写或绘制的字画能保存很长时间而不变色是因为碳的化学性质不活泼</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C. C</w:t>
      </w:r>
      <w:r>
        <w:rPr>
          <w:rFonts w:ascii="Times New Roman" w:hAnsi="Times New Roman" w:eastAsiaTheme="minorEastAsia" w:cs="Times New Roman"/>
          <w:kern w:val="0"/>
          <w:sz w:val="24"/>
          <w:szCs w:val="24"/>
          <w:vertAlign w:val="subscript"/>
        </w:rPr>
        <w:t>60</w:t>
      </w:r>
      <w:r>
        <w:rPr>
          <w:rFonts w:ascii="Times New Roman" w:hAnsi="Times New Roman" w:eastAsiaTheme="minorEastAsia" w:cs="Times New Roman"/>
          <w:kern w:val="0"/>
          <w:szCs w:val="21"/>
        </w:rPr>
        <w:t>表示一个</w:t>
      </w:r>
      <w:r>
        <w:rPr>
          <w:rFonts w:ascii="Times New Roman" w:hAnsi="Times New Roman" w:eastAsiaTheme="minorEastAsia" w:cs="Times New Roman"/>
          <w:kern w:val="0"/>
          <w:sz w:val="24"/>
          <w:szCs w:val="24"/>
        </w:rPr>
        <w:t>C</w:t>
      </w:r>
      <w:r>
        <w:rPr>
          <w:rFonts w:ascii="Times New Roman" w:hAnsi="Times New Roman" w:eastAsiaTheme="minorEastAsia" w:cs="Times New Roman"/>
          <w:kern w:val="0"/>
          <w:sz w:val="24"/>
          <w:szCs w:val="24"/>
          <w:vertAlign w:val="subscript"/>
        </w:rPr>
        <w:t>60</w:t>
      </w:r>
      <w:r>
        <w:rPr>
          <w:rFonts w:ascii="Times New Roman" w:hAnsi="Times New Roman" w:eastAsiaTheme="minorEastAsia" w:cs="Times New Roman"/>
          <w:kern w:val="0"/>
          <w:szCs w:val="21"/>
        </w:rPr>
        <w:t>分子</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所有碳单质燃烧只生成二氧化碳</w:t>
      </w:r>
    </w:p>
    <w:p w:rsidR="008E5A5C" w:rsidP="005E0DD8">
      <w:pPr>
        <w:spacing w:after="0" w:line="360" w:lineRule="auto"/>
        <w:textAlignment w:val="center"/>
        <w:rPr>
          <w:rFonts w:ascii="Times New Roman" w:hAnsi="Times New Roman" w:cs="Times New Roman"/>
          <w:color w:val="FF0000"/>
        </w:rPr>
      </w:pPr>
      <w:bookmarkStart w:id="9" w:name="topic_09064af6-3dc7-44fd-adb3-ed2e003835"/>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C</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m:oMath>
        <m:r>
          <m:rPr>
            <m:sty m:val="p"/>
          </m:rPr>
          <w:rPr>
            <w:rFonts w:hAnsi="Cambria Math" w:cs="Times New Roman"/>
            <w:color w:val="FF0000"/>
          </w:rPr>
          <m:t>A.</m:t>
        </m:r>
      </m:oMath>
      <w:r>
        <w:rPr>
          <w:rFonts w:ascii="Times New Roman" w:hAnsi="Times New Roman" w:cs="Times New Roman"/>
          <w:color w:val="FF0000"/>
          <w:kern w:val="0"/>
          <w:szCs w:val="21"/>
        </w:rPr>
        <w:t>金刚石和石墨都是由碳原子直接构成的，但是碳原子的排列方式不同，故其物理性质差异很大，故</w:t>
      </w:r>
      <w:r>
        <w:rPr>
          <w:rFonts w:ascii="Times New Roman" w:hAnsi="Times New Roman" w:cs="Times New Roman"/>
          <w:color w:val="FF0000"/>
          <w:kern w:val="0"/>
          <w:szCs w:val="21"/>
        </w:rPr>
        <w:t>A</w:t>
      </w:r>
      <w:r>
        <w:rPr>
          <w:rFonts w:ascii="Times New Roman" w:hAnsi="Times New Roman" w:cs="Times New Roman"/>
          <w:color w:val="FF0000"/>
          <w:kern w:val="0"/>
          <w:szCs w:val="21"/>
        </w:rPr>
        <w:t>错误；</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常温下碳化学性质</w:t>
      </w:r>
      <w:r>
        <w:rPr>
          <w:rFonts w:ascii="Times New Roman" w:hAnsi="Times New Roman" w:cs="Times New Roman"/>
          <w:color w:val="FF0000"/>
          <w:kern w:val="0"/>
          <w:szCs w:val="21"/>
        </w:rPr>
        <w:t>不活泼，所以古代画家用墨绘制的字画能保存很长时间而不变色，故</w:t>
      </w:r>
      <w:r>
        <w:rPr>
          <w:rFonts w:ascii="Times New Roman" w:hAnsi="Times New Roman" w:cs="Times New Roman"/>
          <w:color w:val="FF0000"/>
          <w:kern w:val="0"/>
          <w:szCs w:val="21"/>
        </w:rPr>
        <w:t>B</w:t>
      </w:r>
      <w:r>
        <w:rPr>
          <w:rFonts w:ascii="Times New Roman" w:hAnsi="Times New Roman" w:cs="Times New Roman"/>
          <w:color w:val="FF0000"/>
          <w:kern w:val="0"/>
          <w:szCs w:val="21"/>
        </w:rPr>
        <w:t>错误；</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由化学式的意义可知，</w:t>
      </w:r>
      <w:r>
        <w:rPr>
          <w:rFonts w:ascii="Times New Roman" w:hAnsi="Times New Roman" w:eastAsiaTheme="minorEastAsia" w:cs="Times New Roman"/>
          <w:color w:val="FF0000"/>
          <w:kern w:val="0"/>
          <w:sz w:val="24"/>
          <w:szCs w:val="24"/>
        </w:rPr>
        <w:t>C</w:t>
      </w:r>
      <w:r>
        <w:rPr>
          <w:rFonts w:ascii="Times New Roman" w:hAnsi="Times New Roman" w:eastAsiaTheme="minorEastAsia" w:cs="Times New Roman"/>
          <w:color w:val="FF0000"/>
          <w:kern w:val="0"/>
          <w:sz w:val="24"/>
          <w:szCs w:val="24"/>
          <w:vertAlign w:val="subscript"/>
        </w:rPr>
        <w:t>60</w:t>
      </w:r>
      <w:r>
        <w:rPr>
          <w:rFonts w:ascii="Times New Roman" w:hAnsi="Times New Roman" w:cs="Times New Roman"/>
          <w:color w:val="FF0000"/>
          <w:kern w:val="0"/>
          <w:szCs w:val="21"/>
        </w:rPr>
        <w:t>可以表示一个</w:t>
      </w:r>
      <w:r>
        <w:rPr>
          <w:rFonts w:ascii="Times New Roman" w:hAnsi="Times New Roman" w:eastAsiaTheme="minorEastAsia" w:cs="Times New Roman"/>
          <w:color w:val="FF0000"/>
          <w:kern w:val="0"/>
          <w:sz w:val="24"/>
          <w:szCs w:val="24"/>
        </w:rPr>
        <w:t>C</w:t>
      </w:r>
      <w:r>
        <w:rPr>
          <w:rFonts w:ascii="Times New Roman" w:hAnsi="Times New Roman" w:eastAsiaTheme="minorEastAsia" w:cs="Times New Roman"/>
          <w:color w:val="FF0000"/>
          <w:kern w:val="0"/>
          <w:sz w:val="24"/>
          <w:szCs w:val="24"/>
          <w:vertAlign w:val="subscript"/>
        </w:rPr>
        <w:t>60</w:t>
      </w:r>
      <w:r>
        <w:rPr>
          <w:rFonts w:ascii="Times New Roman" w:hAnsi="Times New Roman" w:cs="Times New Roman"/>
          <w:color w:val="FF0000"/>
          <w:kern w:val="0"/>
          <w:szCs w:val="21"/>
        </w:rPr>
        <w:t>分子，故</w:t>
      </w:r>
      <w:r>
        <w:rPr>
          <w:rFonts w:ascii="Times New Roman" w:hAnsi="Times New Roman" w:cs="Times New Roman"/>
          <w:color w:val="FF0000"/>
          <w:kern w:val="0"/>
          <w:szCs w:val="21"/>
        </w:rPr>
        <w:t>C</w:t>
      </w:r>
      <w:r>
        <w:rPr>
          <w:rFonts w:ascii="Times New Roman" w:hAnsi="Times New Roman" w:cs="Times New Roman"/>
          <w:color w:val="FF0000"/>
          <w:kern w:val="0"/>
          <w:szCs w:val="21"/>
        </w:rPr>
        <w:t>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在氧气充足时，碳燃烧生成二氧化碳；氧气不足时，碳燃烧生成一氧化碳，故</w:t>
      </w:r>
      <w:r>
        <w:rPr>
          <w:rFonts w:ascii="Times New Roman" w:hAnsi="Times New Roman" w:cs="Times New Roman"/>
          <w:color w:val="FF0000"/>
          <w:kern w:val="0"/>
          <w:szCs w:val="21"/>
        </w:rPr>
        <w:t>D</w:t>
      </w:r>
      <w:r>
        <w:rPr>
          <w:rFonts w:ascii="Times New Roman" w:hAnsi="Times New Roman" w:cs="Times New Roman"/>
          <w:color w:val="FF0000"/>
          <w:kern w:val="0"/>
          <w:szCs w:val="21"/>
        </w:rPr>
        <w:t>错误。</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C</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10.</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2020·</w:t>
      </w:r>
      <w:r>
        <w:rPr>
          <w:rFonts w:ascii="Times New Roman" w:hAnsi="Times New Roman" w:eastAsiaTheme="minorEastAsia" w:cs="Times New Roman"/>
          <w:kern w:val="0"/>
          <w:szCs w:val="21"/>
        </w:rPr>
        <w:t>苏州）实验室用双氧水制氧气和大理石与盐酸反应制二氧化碳相比较，不正确的是</w:t>
      </w:r>
      <w:bookmarkEnd w:id="9"/>
    </w:p>
    <w:p w:rsidR="005E0DD8" w:rsidP="005E0DD8">
      <w:pPr>
        <w:tabs>
          <w:tab w:val="left" w:pos="4200"/>
        </w:tabs>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反应都不需要加热</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反应原理都是分解反应</w:t>
      </w:r>
    </w:p>
    <w:p w:rsidR="008E5A5C" w:rsidP="005E0DD8">
      <w:pPr>
        <w:tabs>
          <w:tab w:val="left" w:pos="4200"/>
        </w:tabs>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所用药品的状态相同</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都能用向上排空气法收集</w:t>
      </w:r>
    </w:p>
    <w:p w:rsidR="008E5A5C" w:rsidP="005E0DD8">
      <w:pPr>
        <w:spacing w:after="0" w:line="360" w:lineRule="auto"/>
        <w:textAlignment w:val="center"/>
        <w:rPr>
          <w:rFonts w:ascii="Times New Roman" w:hAnsi="Times New Roman" w:cs="Times New Roman"/>
          <w:color w:val="FF0000"/>
        </w:rPr>
      </w:pPr>
      <w:bookmarkStart w:id="10" w:name="topic_5fc75e7e-ebf8-4227-b10c-bd413dbfed"/>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B</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、双氧水常温下在二氧化锰的催化作用之下可以生成氧气，而大理石和稀盐酸反应也是常温下进行的，不需要加热，故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、大理石和稀盐酸的反应属于复分解反应，故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不正确；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、双氧水为液体，而二氧化锰为固体，</w:t>
      </w:r>
      <w:r>
        <w:rPr>
          <w:rFonts w:ascii="Times New Roman" w:hAnsi="Times New Roman" w:cs="Times New Roman"/>
          <w:color w:val="FF0000"/>
          <w:kern w:val="0"/>
          <w:szCs w:val="21"/>
        </w:rPr>
        <w:t>是固液反应</w:t>
      </w:r>
      <w:r>
        <w:rPr>
          <w:rFonts w:ascii="Times New Roman" w:hAnsi="Times New Roman" w:cs="Times New Roman"/>
          <w:color w:val="FF0000"/>
          <w:kern w:val="0"/>
          <w:szCs w:val="21"/>
        </w:rPr>
        <w:t>；而大理石是固体，盐酸是液体，该反应</w:t>
      </w:r>
      <w:r>
        <w:rPr>
          <w:rFonts w:ascii="Times New Roman" w:hAnsi="Times New Roman" w:cs="Times New Roman"/>
          <w:color w:val="FF0000"/>
          <w:kern w:val="0"/>
          <w:szCs w:val="21"/>
        </w:rPr>
        <w:t>也是固液反应</w:t>
      </w:r>
      <w:r>
        <w:rPr>
          <w:rFonts w:ascii="Times New Roman" w:hAnsi="Times New Roman" w:cs="Times New Roman"/>
          <w:color w:val="FF0000"/>
          <w:kern w:val="0"/>
          <w:szCs w:val="21"/>
        </w:rPr>
        <w:t>，故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、二氧化碳、氧气的密度比空气的密度都大，都能用向上排空气法收集，故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Style w:val="latexlinear"/>
          <w:rFonts w:ascii="Times New Roman" w:eastAsia="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B</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11.</w:t>
      </w:r>
      <w:r>
        <w:rPr>
          <w:rFonts w:ascii="Times New Roman" w:hAnsi="Times New Roman" w:eastAsiaTheme="minorEastAsia" w:cs="Times New Roman"/>
          <w:kern w:val="0"/>
          <w:szCs w:val="21"/>
        </w:rPr>
        <w:t>下列有关碳和</w:t>
      </w:r>
      <w:r>
        <w:rPr>
          <w:rFonts w:ascii="Times New Roman" w:hAnsi="Times New Roman" w:eastAsiaTheme="minorEastAsia" w:cs="Times New Roman"/>
          <w:kern w:val="0"/>
          <w:szCs w:val="21"/>
        </w:rPr>
        <w:t>碳的</w:t>
      </w:r>
      <w:r>
        <w:rPr>
          <w:rFonts w:ascii="Times New Roman" w:hAnsi="Times New Roman" w:eastAsiaTheme="minorEastAsia" w:cs="Times New Roman"/>
          <w:kern w:val="0"/>
          <w:szCs w:val="21"/>
        </w:rPr>
        <w:t>氧化物的知识归纳，不正确的是</w:t>
      </w:r>
      <w:bookmarkEnd w:id="10"/>
    </w:p>
    <w:p w:rsidR="005E0DD8" w:rsidP="005E0DD8">
      <w:pPr>
        <w:spacing w:after="0" w:line="360" w:lineRule="auto"/>
        <w:ind w:left="420"/>
        <w:textAlignment w:val="center"/>
        <w:rPr>
          <w:rFonts w:ascii="Times New Roman" w:hAnsi="Times New Roman" w:eastAsiaTheme="minorEastAsia" w:cs="Times New Roman"/>
        </w:rPr>
        <w:sectPr>
          <w:type w:val="nextPage"/>
          <w:pgSz w:w="11906" w:h="16838"/>
          <w:pgMar w:top="900" w:right="1997" w:bottom="900" w:left="1997" w:header="500" w:footer="500" w:gutter="0"/>
          <w:pgNumType w:start="4"/>
          <w:cols w:sep="1" w:space="425"/>
          <w:titlePg w:val="0"/>
          <w:docGrid w:type="lines" w:linePitch="312"/>
        </w:sect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二氧化碳排放过多会导致酸雨</w:t>
      </w:r>
    </w:p>
    <w:p w:rsidR="005E0DD8"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Style w:val="latexlinear"/>
          <w:rFonts w:ascii="Times New Roman" w:hAnsi="Times New Roman" w:eastAsiaTheme="minorEastAsia" w:cs="Times New Roman"/>
          <w:kern w:val="0"/>
          <w:szCs w:val="21"/>
        </w:rPr>
        <w:t>CO</w:t>
      </w:r>
      <w:r>
        <w:rPr>
          <w:rFonts w:ascii="Times New Roman" w:hAnsi="Times New Roman" w:eastAsiaTheme="minorEastAsia" w:cs="Times New Roman"/>
          <w:kern w:val="0"/>
          <w:szCs w:val="21"/>
        </w:rPr>
        <w:t>用于治炼金属、做气体燃料；</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用于人工降雨、灭火</w:t>
      </w:r>
    </w:p>
    <w:p w:rsidR="005E0DD8"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木炭、一氧化碳都有还原性，可以用于冶炼金属</w:t>
      </w:r>
    </w:p>
    <w:p w:rsidR="008E5A5C"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清明上河图至今图案清晰可见，是因为常温下碳单质的化学性质稳定</w:t>
      </w:r>
    </w:p>
    <w:p w:rsidR="008E5A5C" w:rsidP="005E0DD8">
      <w:pPr>
        <w:spacing w:after="0" w:line="360" w:lineRule="auto"/>
        <w:textAlignment w:val="center"/>
        <w:rPr>
          <w:rFonts w:ascii="Times New Roman" w:hAnsi="Times New Roman" w:cs="Times New Roman"/>
          <w:color w:val="FF0000"/>
        </w:rPr>
      </w:pPr>
      <w:bookmarkStart w:id="11" w:name="topic_3988b215-855b-427b-987b-1052f3f897"/>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A</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、二氧化碳排放过多会导致温室效应，不会导致酸雨，故</w:t>
      </w:r>
      <w:r>
        <w:rPr>
          <w:rFonts w:ascii="Times New Roman" w:hAnsi="Times New Roman" w:cs="Times New Roman"/>
          <w:color w:val="FF0000"/>
          <w:kern w:val="0"/>
          <w:szCs w:val="21"/>
        </w:rPr>
        <w:t>A</w:t>
      </w:r>
      <w:r>
        <w:rPr>
          <w:rFonts w:ascii="Times New Roman" w:hAnsi="Times New Roman" w:cs="Times New Roman"/>
          <w:color w:val="FF0000"/>
          <w:kern w:val="0"/>
          <w:szCs w:val="21"/>
        </w:rPr>
        <w:t>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w:t>
      </w:r>
      <w:r>
        <w:rPr>
          <w:rStyle w:val="latexlinear"/>
          <w:rFonts w:ascii="Times New Roman" w:eastAsia="Times New Roman" w:hAnsi="Times New Roman" w:cs="Times New Roman"/>
          <w:color w:val="FF0000"/>
          <w:kern w:val="0"/>
          <w:szCs w:val="21"/>
        </w:rPr>
        <w:t>CO</w:t>
      </w:r>
      <w:r>
        <w:rPr>
          <w:rFonts w:ascii="Times New Roman" w:hAnsi="Times New Roman" w:cs="Times New Roman"/>
          <w:color w:val="FF0000"/>
          <w:kern w:val="0"/>
          <w:szCs w:val="21"/>
        </w:rPr>
        <w:t>具有还原性和可燃性，用于</w:t>
      </w:r>
      <w:r>
        <w:rPr>
          <w:rFonts w:ascii="Times New Roman" w:hAnsi="Times New Roman" w:cs="Times New Roman"/>
          <w:color w:val="FF0000"/>
          <w:kern w:val="0"/>
          <w:szCs w:val="21"/>
        </w:rPr>
        <w:t>治炼</w:t>
      </w:r>
      <w:r>
        <w:rPr>
          <w:rFonts w:ascii="Times New Roman" w:hAnsi="Times New Roman" w:cs="Times New Roman"/>
          <w:color w:val="FF0000"/>
          <w:kern w:val="0"/>
          <w:szCs w:val="21"/>
        </w:rPr>
        <w:t>金属、做气体燃料；干冰升华吸热用于人工降雨、二氧化碳不助燃，不支持燃烧，用于灭火，故</w:t>
      </w:r>
      <w:r>
        <w:rPr>
          <w:rFonts w:ascii="Times New Roman" w:hAnsi="Times New Roman" w:cs="Times New Roman"/>
          <w:color w:val="FF0000"/>
          <w:kern w:val="0"/>
          <w:szCs w:val="21"/>
        </w:rPr>
        <w:t>B</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、木炭、一氧化碳都有还原性，可以用于冶炼金属，故</w:t>
      </w:r>
      <w:r>
        <w:rPr>
          <w:rFonts w:ascii="Times New Roman" w:hAnsi="Times New Roman" w:cs="Times New Roman"/>
          <w:color w:val="FF0000"/>
          <w:kern w:val="0"/>
          <w:szCs w:val="21"/>
        </w:rPr>
        <w:t>B</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、清明上河图至今图案清晰可见，是因为</w:t>
      </w:r>
      <w:r>
        <w:rPr>
          <w:rFonts w:ascii="Times New Roman" w:hAnsi="Times New Roman" w:cs="Times New Roman"/>
          <w:color w:val="FF0000"/>
          <w:kern w:val="0"/>
          <w:szCs w:val="21"/>
        </w:rPr>
        <w:t>常温下碳单质</w:t>
      </w:r>
      <w:r>
        <w:rPr>
          <w:rFonts w:ascii="Times New Roman" w:hAnsi="Times New Roman" w:cs="Times New Roman"/>
          <w:color w:val="FF0000"/>
          <w:kern w:val="0"/>
          <w:szCs w:val="21"/>
        </w:rPr>
        <w:t>的化学性质稳定，故</w:t>
      </w:r>
      <w:r>
        <w:rPr>
          <w:rFonts w:ascii="Times New Roman" w:hAnsi="Times New Roman" w:cs="Times New Roman"/>
          <w:color w:val="FF0000"/>
          <w:kern w:val="0"/>
          <w:szCs w:val="21"/>
        </w:rPr>
        <w:t>D</w:t>
      </w:r>
      <w:r>
        <w:rPr>
          <w:rFonts w:ascii="Times New Roman" w:hAnsi="Times New Roman" w:cs="Times New Roman"/>
          <w:color w:val="FF0000"/>
          <w:kern w:val="0"/>
          <w:szCs w:val="21"/>
        </w:rPr>
        <w:t>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A</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12.</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2020·</w:t>
      </w:r>
      <w:r>
        <w:rPr>
          <w:rFonts w:ascii="Times New Roman" w:hAnsi="Times New Roman" w:eastAsiaTheme="minorEastAsia" w:cs="Times New Roman"/>
          <w:kern w:val="0"/>
          <w:szCs w:val="21"/>
        </w:rPr>
        <w:t>荆州）下列有关碳和</w:t>
      </w:r>
      <w:r>
        <w:rPr>
          <w:rFonts w:ascii="Times New Roman" w:hAnsi="Times New Roman" w:eastAsiaTheme="minorEastAsia" w:cs="Times New Roman"/>
          <w:kern w:val="0"/>
          <w:szCs w:val="21"/>
        </w:rPr>
        <w:t>碳的</w:t>
      </w:r>
      <w:r>
        <w:rPr>
          <w:rFonts w:ascii="Times New Roman" w:hAnsi="Times New Roman" w:eastAsiaTheme="minorEastAsia" w:cs="Times New Roman"/>
          <w:kern w:val="0"/>
          <w:szCs w:val="21"/>
        </w:rPr>
        <w:t>氧化物说法中，错误的是</w:t>
      </w:r>
      <w:bookmarkEnd w:id="11"/>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用碳素墨水填写档案，是因为碳单质常温下化学性质稳定</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二氧化碳能灭火是因为二氧化碳不燃烧，不支持燃烧且密度比空气大</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Style w:val="latexlinear"/>
          <w:rFonts w:ascii="Times New Roman" w:hAnsi="Times New Roman" w:eastAsiaTheme="minorEastAsia" w:cs="Times New Roman"/>
          <w:kern w:val="0"/>
          <w:szCs w:val="21"/>
        </w:rPr>
        <w:t>CO</w:t>
      </w:r>
      <w:r>
        <w:rPr>
          <w:rFonts w:ascii="Times New Roman" w:hAnsi="Times New Roman" w:eastAsiaTheme="minorEastAsia" w:cs="Times New Roman"/>
          <w:kern w:val="0"/>
          <w:szCs w:val="21"/>
        </w:rPr>
        <w:t>和</w:t>
      </w:r>
      <w:r>
        <w:rPr>
          <w:rStyle w:val="latexlinear"/>
          <w:rFonts w:ascii="Times New Roman" w:hAnsi="Times New Roman" w:eastAsiaTheme="minorEastAsia" w:cs="Times New Roman"/>
          <w:kern w:val="0"/>
          <w:szCs w:val="21"/>
        </w:rPr>
        <w:t>C</w:t>
      </w:r>
      <w:r>
        <w:rPr>
          <w:rFonts w:ascii="Times New Roman" w:hAnsi="Times New Roman" w:eastAsiaTheme="minorEastAsia" w:cs="Times New Roman"/>
          <w:kern w:val="0"/>
          <w:szCs w:val="21"/>
        </w:rPr>
        <w:t>都有可燃性，充分燃烧的产物都是</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eastAsiaTheme="minorEastAsia" w:cs="Times New Roman"/>
          <w:kern w:val="0"/>
          <w:sz w:val="24"/>
          <w:szCs w:val="24"/>
        </w:rPr>
        <w:t xml:space="preserve">D. </w:t>
      </w:r>
      <w:r>
        <w:rPr>
          <w:rStyle w:val="latexlinear"/>
          <w:rFonts w:ascii="Times New Roman" w:hAnsi="Times New Roman" w:eastAsiaTheme="minorEastAsia" w:cs="Times New Roman"/>
          <w:kern w:val="0"/>
          <w:szCs w:val="21"/>
        </w:rPr>
        <w:t>CO</w:t>
      </w:r>
      <w:r>
        <w:rPr>
          <w:rFonts w:ascii="Times New Roman" w:hAnsi="Times New Roman" w:eastAsiaTheme="minorEastAsia" w:cs="Times New Roman"/>
          <w:kern w:val="0"/>
          <w:szCs w:val="21"/>
        </w:rPr>
        <w:t>和</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都有毒，都是大气污染物</w:t>
      </w:r>
      <w:bookmarkStart w:id="12" w:name="topic_53c38ae2-c514-4ce4-ac01-17e7e9cbad"/>
    </w:p>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、碳素墨水的主要成分是碳，碳在常温下化学性质稳定。所以，用碳素墨水填写档案。故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、由于二氧化碳不燃烧，不支持燃烧且密度比空气大，可以附着在可燃物的表面上，将可燃物与空气隔绝。所以，二氧化碳能灭火。故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w:t>
      </w:r>
      <w:r>
        <w:rPr>
          <w:rStyle w:val="latexlinear"/>
          <w:rFonts w:ascii="Times New Roman" w:eastAsia="Times New Roman" w:hAnsi="Times New Roman" w:cs="Times New Roman"/>
          <w:color w:val="FF0000"/>
          <w:kern w:val="0"/>
          <w:szCs w:val="21"/>
        </w:rPr>
        <w:t>CO</w:t>
      </w:r>
      <w:r>
        <w:rPr>
          <w:rFonts w:ascii="Times New Roman" w:hAnsi="Times New Roman" w:cs="Times New Roman"/>
          <w:color w:val="FF0000"/>
          <w:kern w:val="0"/>
          <w:szCs w:val="21"/>
        </w:rPr>
        <w:t>和</w:t>
      </w:r>
      <w:r>
        <w:rPr>
          <w:rStyle w:val="latexlinea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都有可燃性，充分燃烧时与氧气反应的产物都是</w:t>
      </w:r>
      <m:oMath>
        <m:r>
          <m:rPr>
            <m:sty m:val="p"/>
          </m:rPr>
          <w:rPr>
            <w:rFonts w:hAnsi="Cambria Math" w:cs="Times New Roman"/>
            <w:color w:val="FF0000"/>
          </w:rPr>
          <m:t>C</m:t>
        </m:r>
        <m:sSub>
          <m:sSubPr>
            <m:ctrlPr>
              <w:rPr>
                <w:rFonts w:hAnsi="Cambria Math" w:cs="Times New Roman"/>
                <w:color w:val="FF0000"/>
              </w:rPr>
            </m:ctrlPr>
          </m:sSubPr>
          <m:e>
            <m:r>
              <m:rPr>
                <m:sty m:val="p"/>
              </m:rPr>
              <w:rPr>
                <w:rFonts w:hAnsi="Cambria Math" w:cs="Times New Roman"/>
                <w:color w:val="FF0000"/>
              </w:rPr>
              <m:t>O</m:t>
            </m:r>
          </m:e>
          <m:sub>
            <m:r>
              <m:rPr>
                <m:sty m:val="p"/>
              </m:rPr>
              <w:rPr>
                <w:rFonts w:hAnsi="Cambria Math" w:cs="Times New Roman"/>
                <w:color w:val="FF0000"/>
              </w:rPr>
              <m:t>2</m:t>
            </m:r>
          </m:sub>
        </m:sSub>
        <m:r>
          <m:rPr>
            <m:sty m:val="p"/>
          </m:rPr>
          <w:rPr>
            <w:rFonts w:hAnsi="Cambria Math" w:cs="Times New Roman"/>
            <w:color w:val="FF0000"/>
          </w:rPr>
          <m:t>.</m:t>
        </m:r>
      </m:oMath>
      <w:r>
        <w:rPr>
          <w:rFonts w:ascii="Times New Roman" w:hAnsi="Times New Roman" w:cs="Times New Roman"/>
          <w:color w:val="FF0000"/>
          <w:kern w:val="0"/>
          <w:szCs w:val="21"/>
        </w:rPr>
        <w:t>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w:t>
      </w:r>
      <w:r>
        <w:rPr>
          <w:rStyle w:val="latexlinear"/>
          <w:rFonts w:ascii="Times New Roman" w:eastAsia="Times New Roman" w:hAnsi="Times New Roman" w:cs="Times New Roman"/>
          <w:color w:val="FF0000"/>
          <w:kern w:val="0"/>
          <w:szCs w:val="21"/>
        </w:rPr>
        <w:t>CO</w:t>
      </w:r>
      <w:r>
        <w:rPr>
          <w:rFonts w:ascii="Times New Roman" w:hAnsi="Times New Roman" w:cs="Times New Roman"/>
          <w:color w:val="FF0000"/>
          <w:kern w:val="0"/>
          <w:szCs w:val="21"/>
        </w:rPr>
        <w:t>有毒是大气污染物，</w:t>
      </w:r>
      <m:oMath>
        <m:r>
          <m:rPr>
            <m:sty m:val="p"/>
          </m:rPr>
          <w:rPr>
            <w:rFonts w:hAnsi="Cambria Math" w:cs="Times New Roman"/>
            <w:color w:val="FF0000"/>
          </w:rPr>
          <m:t>C</m:t>
        </m:r>
        <m:sSub>
          <m:sSubPr>
            <m:ctrlPr>
              <w:rPr>
                <w:rFonts w:hAnsi="Cambria Math" w:cs="Times New Roman"/>
                <w:color w:val="FF0000"/>
              </w:rPr>
            </m:ctrlPr>
          </m:sSubPr>
          <m:e>
            <m:r>
              <m:rPr>
                <m:sty m:val="p"/>
              </m:rPr>
              <w:rPr>
                <w:rFonts w:hAnsi="Cambria Math" w:cs="Times New Roman"/>
                <w:color w:val="FF0000"/>
              </w:rPr>
              <m:t>O</m:t>
            </m:r>
          </m:e>
          <m:sub>
            <m:r>
              <m:rPr>
                <m:sty m:val="p"/>
              </m:rPr>
              <w:rPr>
                <w:rFonts w:hAnsi="Cambria Math" w:cs="Times New Roman"/>
                <w:color w:val="FF0000"/>
              </w:rPr>
              <m:t>2</m:t>
            </m:r>
          </m:sub>
        </m:sSub>
      </m:oMath>
      <w:r>
        <w:rPr>
          <w:rFonts w:ascii="Times New Roman" w:hAnsi="Times New Roman" w:cs="Times New Roman"/>
          <w:color w:val="FF0000"/>
          <w:kern w:val="0"/>
          <w:szCs w:val="21"/>
        </w:rPr>
        <w:t>无毒，大量排放会造成温室效应。故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说法错误。</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Style w:val="latexlinear"/>
          <w:rFonts w:ascii="Times New Roman" w:eastAsia="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D</w:t>
      </w:r>
    </w:p>
    <w:p w:rsidR="008E5A5C" w:rsidP="005E0DD8">
      <w:pPr>
        <w:spacing w:after="0" w:line="360" w:lineRule="auto"/>
        <w:textAlignment w:val="center"/>
        <w:rPr>
          <w:rStyle w:val="latexlinear"/>
          <w:rFonts w:ascii="Times New Roman" w:eastAsia="Times New Roman" w:hAnsi="Times New Roman" w:cs="Times New Roman"/>
          <w:color w:val="FF0000"/>
          <w:kern w:val="0"/>
          <w:szCs w:val="21"/>
        </w:rPr>
      </w:pP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13.</w:t>
      </w:r>
      <w:r>
        <w:rPr>
          <w:rFonts w:ascii="Times New Roman" w:hAnsi="Times New Roman" w:eastAsiaTheme="minorEastAsia" w:cs="Times New Roman"/>
          <w:kern w:val="0"/>
          <w:szCs w:val="21"/>
        </w:rPr>
        <w:t>下列有关验证实验中，只能证明二氧化碳的物理性质的是</w:t>
      </w:r>
      <w:bookmarkEnd w:id="12"/>
    </w:p>
    <w:p w:rsidR="005E0DD8" w:rsidP="005E0DD8">
      <w:pPr>
        <w:tabs>
          <w:tab w:val="left" w:pos="4200"/>
        </w:tabs>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noProof/>
          <w:kern w:val="0"/>
          <w:sz w:val="24"/>
          <w:szCs w:val="24"/>
        </w:rPr>
        <w:drawing>
          <wp:inline distT="0" distB="0" distL="114300" distR="114300">
            <wp:extent cx="989330" cy="873760"/>
            <wp:effectExtent l="0" t="0" r="1270" b="15240"/>
            <wp:docPr id="22"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xmlns:r="http://schemas.openxmlformats.org/officeDocument/2006/relationships" r:embed="rId6"/>
                    <a:stretch>
                      <a:fillRect/>
                    </a:stretch>
                  </pic:blipFill>
                  <pic:spPr>
                    <a:xfrm>
                      <a:off x="0" y="0"/>
                      <a:ext cx="989330" cy="873760"/>
                    </a:xfrm>
                    <a:prstGeom prst="rect">
                      <a:avLst/>
                    </a:prstGeom>
                    <a:noFill/>
                    <a:ln w="9525">
                      <a:noFill/>
                    </a:ln>
                  </pic:spPr>
                </pic:pic>
              </a:graphicData>
            </a:graphic>
          </wp:inline>
        </w:drawing>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noProof/>
          <w:kern w:val="0"/>
          <w:sz w:val="24"/>
          <w:szCs w:val="24"/>
        </w:rPr>
        <w:drawing>
          <wp:inline distT="0" distB="0" distL="114300" distR="114300">
            <wp:extent cx="1024890" cy="954405"/>
            <wp:effectExtent l="0" t="0" r="16510" b="10795"/>
            <wp:docPr id="23"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xmlns:r="http://schemas.openxmlformats.org/officeDocument/2006/relationships" r:embed="rId7"/>
                    <a:stretch>
                      <a:fillRect/>
                    </a:stretch>
                  </pic:blipFill>
                  <pic:spPr>
                    <a:xfrm>
                      <a:off x="0" y="0"/>
                      <a:ext cx="1024890" cy="954405"/>
                    </a:xfrm>
                    <a:prstGeom prst="rect">
                      <a:avLst/>
                    </a:prstGeom>
                    <a:noFill/>
                    <a:ln w="9525">
                      <a:noFill/>
                    </a:ln>
                  </pic:spPr>
                </pic:pic>
              </a:graphicData>
            </a:graphic>
          </wp:inline>
        </w:drawing>
      </w:r>
    </w:p>
    <w:p w:rsidR="008E5A5C" w:rsidP="005E0DD8">
      <w:pPr>
        <w:tabs>
          <w:tab w:val="left" w:pos="4200"/>
        </w:tabs>
        <w:spacing w:after="0" w:line="360" w:lineRule="auto"/>
        <w:textAlignment w:val="center"/>
        <w:rPr>
          <w:rFonts w:ascii="Times New Roman" w:hAnsi="Times New Roman" w:eastAsiaTheme="minorEastAsia" w:cs="Times New Roman"/>
        </w:rPr>
        <w:sectPr>
          <w:type w:val="nextPage"/>
          <w:pgSz w:w="11906" w:h="16838"/>
          <w:pgMar w:top="900" w:right="1997" w:bottom="900" w:left="1997" w:header="500" w:footer="500" w:gutter="0"/>
          <w:pgNumType w:start="5"/>
          <w:cols w:sep="1" w:space="425"/>
          <w:titlePg w:val="0"/>
          <w:docGrid w:type="lines" w:linePitch="312"/>
        </w:sect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noProof/>
          <w:kern w:val="0"/>
          <w:sz w:val="24"/>
          <w:szCs w:val="24"/>
        </w:rPr>
        <w:drawing>
          <wp:inline distT="0" distB="0" distL="114300" distR="114300">
            <wp:extent cx="885825" cy="962025"/>
            <wp:effectExtent l="0" t="0" r="3175" b="3175"/>
            <wp:docPr id="24"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xmlns:r="http://schemas.openxmlformats.org/officeDocument/2006/relationships" r:embed="rId8"/>
                    <a:stretch>
                      <a:fillRect/>
                    </a:stretch>
                  </pic:blipFill>
                  <pic:spPr>
                    <a:xfrm>
                      <a:off x="0" y="0"/>
                      <a:ext cx="885825" cy="962025"/>
                    </a:xfrm>
                    <a:prstGeom prst="rect">
                      <a:avLst/>
                    </a:prstGeom>
                    <a:noFill/>
                    <a:ln w="9525">
                      <a:noFill/>
                    </a:ln>
                  </pic:spPr>
                </pic:pic>
              </a:graphicData>
            </a:graphic>
          </wp:inline>
        </w:drawing>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noProof/>
          <w:kern w:val="0"/>
          <w:sz w:val="24"/>
          <w:szCs w:val="24"/>
        </w:rPr>
        <w:drawing>
          <wp:inline distT="0" distB="0" distL="114300" distR="114300">
            <wp:extent cx="1421130" cy="1066165"/>
            <wp:effectExtent l="0" t="0" r="1270" b="635"/>
            <wp:docPr id="25" name="图片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xmlns:r="http://schemas.openxmlformats.org/officeDocument/2006/relationships" r:embed="rId9"/>
                    <a:stretch>
                      <a:fillRect/>
                    </a:stretch>
                  </pic:blipFill>
                  <pic:spPr>
                    <a:xfrm>
                      <a:off x="0" y="0"/>
                      <a:ext cx="1421130" cy="1066165"/>
                    </a:xfrm>
                    <a:prstGeom prst="rect">
                      <a:avLst/>
                    </a:prstGeom>
                    <a:noFill/>
                    <a:ln w="9525">
                      <a:noFill/>
                    </a:ln>
                  </pic:spPr>
                </pic:pic>
              </a:graphicData>
            </a:graphic>
          </wp:inline>
        </w:drawing>
      </w:r>
    </w:p>
    <w:p w:rsidR="008E5A5C" w:rsidP="005E0DD8">
      <w:pPr>
        <w:spacing w:after="0" w:line="360" w:lineRule="auto"/>
        <w:textAlignment w:val="center"/>
        <w:rPr>
          <w:rFonts w:ascii="Times New Roman" w:hAnsi="Times New Roman" w:cs="Times New Roman"/>
          <w:color w:val="FF0000"/>
        </w:rPr>
      </w:pPr>
      <w:bookmarkStart w:id="13" w:name="topic_58f9ab3d-ce9e-434f-917c-6ee9012b7d"/>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m:oMath>
        <m:r>
          <m:rPr>
            <m:sty m:val="p"/>
          </m:rPr>
          <w:rPr>
            <w:rFonts w:hAnsi="Cambria Math" w:cs="Times New Roman"/>
            <w:color w:val="FF0000"/>
          </w:rPr>
          <m:t>A</m:t>
        </m:r>
      </m:oMath>
      <w:r>
        <w:rPr>
          <w:rFonts w:ascii="Times New Roman" w:hAnsi="Times New Roman" w:cs="Times New Roman"/>
          <w:color w:val="FF0000"/>
        </w:rPr>
        <w:t>、</w:t>
      </w:r>
      <w:r>
        <w:rPr>
          <w:rFonts w:ascii="Times New Roman" w:hAnsi="Times New Roman" w:cs="Times New Roman"/>
          <w:color w:val="FF0000"/>
          <w:kern w:val="0"/>
          <w:szCs w:val="21"/>
        </w:rPr>
        <w:t>稀盐酸与石灰石反应生成二氧化碳，二氧化碳密度大，聚集在烧杯底部，又因为二氧化碳不支持燃烧，所以下方的蜡烛先灭，既有二氧化碳的化学性质，也有二氧化碳的物理性质，故不符合题意；</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二氧化碳可溶于水，且二氧化碳与氢氧化钙溶液反应，有二氧化碳的化学性质，故不符合题意；</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二氧化碳与水反应生成碳酸，故使紫色石蕊试液变红，有二氧化碳的化学性质，故不符合题意；</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二氧化碳可以像倒水一样倾倒，说明其密度较空气的大，只能证明二氧化碳的物理性质，故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符合题意</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D</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14.</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2019·</w:t>
      </w:r>
      <w:r>
        <w:rPr>
          <w:rFonts w:ascii="Times New Roman" w:hAnsi="Times New Roman" w:eastAsiaTheme="minorEastAsia" w:cs="Times New Roman"/>
          <w:kern w:val="0"/>
          <w:szCs w:val="21"/>
        </w:rPr>
        <w:t>合肥）下列关于燃料综合利用的说法正确的是</w:t>
      </w:r>
      <w:bookmarkEnd w:id="13"/>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煤在空气中加强热制得焦炭、煤焦油和煤气等产品</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石油中主要含有碳、氢、氧三种元素</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石油的分馏和煤的干馏均属于化学变化</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石油是由一些沸点不同的化合物组成的混合物，不加热就可以直接燃烧</w:t>
      </w:r>
    </w:p>
    <w:p w:rsidR="008E5A5C" w:rsidP="005E0DD8">
      <w:pPr>
        <w:spacing w:after="0" w:line="360" w:lineRule="auto"/>
        <w:textAlignment w:val="center"/>
        <w:rPr>
          <w:rFonts w:ascii="Times New Roman" w:hAnsi="Times New Roman" w:cs="Times New Roman"/>
          <w:color w:val="FF0000"/>
        </w:rPr>
      </w:pPr>
      <w:bookmarkStart w:id="14" w:name="topic_03b956d6-3c01-4a5d-957d-99107f21b9"/>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B</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m:oMath>
        <m:r>
          <m:rPr>
            <m:sty m:val="p"/>
          </m:rPr>
          <w:rPr>
            <w:rFonts w:hAnsi="Cambria Math" w:cs="Times New Roman"/>
            <w:color w:val="FF0000"/>
          </w:rPr>
          <m:t>A</m:t>
        </m:r>
      </m:oMath>
      <w:r>
        <w:rPr>
          <w:rFonts w:ascii="Times New Roman" w:hAnsi="Times New Roman" w:cs="Times New Roman"/>
          <w:color w:val="FF0000"/>
        </w:rPr>
        <w:t>、</w:t>
      </w:r>
      <w:r>
        <w:rPr>
          <w:rFonts w:ascii="Times New Roman" w:hAnsi="Times New Roman" w:cs="Times New Roman"/>
          <w:color w:val="FF0000"/>
          <w:kern w:val="0"/>
          <w:szCs w:val="21"/>
        </w:rPr>
        <w:t>煤隔绝空气加强热可制得焦炭、煤焦油和煤气等产品，故错误；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石油中主要含有碳、氢、氧三种元素，故正确；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石油的分馏没有生成新物质，属于物理变化，煤的干馏生成了新物质，属于化学变化，故错误；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石油是混合物，所含有的物质沸点不同，但不加热不可以直接燃烧，故错误．</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cs="Times New Roman"/>
          <w:color w:val="FF0000"/>
          <w:kern w:val="0"/>
          <w:szCs w:val="21"/>
        </w:rPr>
        <w:t>故选</w:t>
      </w:r>
      <w:r>
        <w:rPr>
          <w:rFonts w:ascii="Times New Roman" w:eastAsia="Times New Roman" w:hAnsi="Times New Roman" w:cs="Times New Roman"/>
          <w:color w:val="FF0000"/>
          <w:kern w:val="0"/>
          <w:szCs w:val="21"/>
        </w:rPr>
        <w:t>B</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15.</w:t>
      </w:r>
      <w:r>
        <w:rPr>
          <w:rFonts w:ascii="Times New Roman" w:hAnsi="Times New Roman" w:eastAsiaTheme="minorEastAsia" w:cs="Times New Roman"/>
          <w:kern w:val="0"/>
          <w:szCs w:val="21"/>
        </w:rPr>
        <w:t>下列说法不正确的是</w:t>
      </w:r>
      <w:bookmarkEnd w:id="14"/>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三大化石燃料煤、石油、天燃气都是混合物</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煤的主要成分是碳，还含有少量的氢、氮、硫氧等元素，不充分燃烧会排放二氧化硫和一氧化碳</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燃烧不一定都是化合反应</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降低着火物体的着火点，即可灭火</w:t>
      </w:r>
    </w:p>
    <w:p w:rsidR="008E5A5C" w:rsidP="005E0DD8">
      <w:pPr>
        <w:spacing w:after="0" w:line="360" w:lineRule="auto"/>
        <w:textAlignment w:val="center"/>
        <w:rPr>
          <w:rFonts w:ascii="Times New Roman" w:hAnsi="Times New Roman" w:cs="Times New Roman"/>
          <w:color w:val="FF0000"/>
        </w:rPr>
      </w:pPr>
      <w:bookmarkStart w:id="15" w:name="topic_81825cb4-3ffe-4bee-9f81-e3fbfad303"/>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eastAsia="Times New Roman" w:hAnsi="Times New Roman" w:cs="Times New Roman"/>
          <w:color w:val="FF0000"/>
          <w:kern w:val="0"/>
          <w:sz w:val="24"/>
          <w:szCs w:val="24"/>
        </w:rPr>
        <w:sectPr>
          <w:type w:val="nextPage"/>
          <w:pgSz w:w="11906" w:h="16838"/>
          <w:pgMar w:top="900" w:right="1997" w:bottom="900" w:left="1997" w:header="500" w:footer="500" w:gutter="0"/>
          <w:pgNumType w:start="6"/>
          <w:cols w:sep="1" w:space="425"/>
          <w:titlePg w:val="0"/>
          <w:docGrid w:type="lines" w:linePitch="312"/>
        </w:sectPr>
      </w:pPr>
      <w:r>
        <w:rPr>
          <w:rFonts w:ascii="Times New Roman" w:hAnsi="Times New Roman" w:cs="Times New Roman"/>
          <w:color w:val="FF0000"/>
          <w:kern w:val="0"/>
          <w:szCs w:val="21"/>
        </w:rPr>
        <w:t>【解析】</w:t>
      </w:r>
      <m:oMath>
        <m:r>
          <m:rPr>
            <m:sty m:val="p"/>
          </m:rPr>
          <w:rPr>
            <w:rFonts w:hAnsi="Cambria Math" w:cs="Times New Roman"/>
            <w:color w:val="FF0000"/>
          </w:rPr>
          <m:t>A</m:t>
        </m:r>
      </m:oMath>
      <w:r>
        <w:rPr>
          <w:rFonts w:ascii="Times New Roman" w:hAnsi="Times New Roman" w:cs="Times New Roman"/>
          <w:color w:val="FF0000"/>
        </w:rPr>
        <w:t>、</w:t>
      </w:r>
      <w:r>
        <w:rPr>
          <w:rFonts w:ascii="Times New Roman" w:hAnsi="Times New Roman" w:cs="Times New Roman"/>
          <w:color w:val="FF0000"/>
          <w:kern w:val="0"/>
          <w:szCs w:val="21"/>
        </w:rPr>
        <w:t>三大化石燃料煤、石油、</w:t>
      </w:r>
      <w:r>
        <w:rPr>
          <w:rFonts w:ascii="Times New Roman" w:hAnsi="Times New Roman" w:cs="Times New Roman"/>
          <w:color w:val="FF0000"/>
          <w:kern w:val="0"/>
          <w:szCs w:val="21"/>
        </w:rPr>
        <w:t>天燃气</w:t>
      </w:r>
      <w:r>
        <w:rPr>
          <w:rFonts w:ascii="Times New Roman" w:hAnsi="Times New Roman" w:cs="Times New Roman"/>
          <w:color w:val="FF0000"/>
          <w:kern w:val="0"/>
          <w:szCs w:val="21"/>
        </w:rPr>
        <w:t>都是由多种物质组成的，属于混合物，故正确；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煤的主要成分是碳，还含有少量的氢、氮、硫氧等元素，不充分燃烧会排放二氧化硫和一氧化碳，故正确；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燃烧不一定都是化合反应，甲烷燃烧生成水和二氧化碳，故正确；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着火点属于可燃物本身的属性，不能人为的改变，故错误。</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hAnsi="Times New Roman" w:eastAsiaTheme="minorEastAsia" w:cs="Times New Roman"/>
          <w:kern w:val="0"/>
          <w:sz w:val="24"/>
          <w:szCs w:val="24"/>
        </w:rPr>
      </w:pPr>
      <w:r>
        <w:rPr>
          <w:rFonts w:ascii="Times New Roman" w:hAnsi="Times New Roman" w:eastAsiaTheme="minorEastAsia" w:cs="Times New Roman"/>
          <w:kern w:val="0"/>
          <w:szCs w:val="21"/>
        </w:rPr>
        <w:t>16</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2020·</w:t>
      </w:r>
      <w:r>
        <w:rPr>
          <w:rFonts w:ascii="Times New Roman" w:hAnsi="Times New Roman" w:eastAsiaTheme="minorEastAsia" w:cs="Times New Roman"/>
          <w:kern w:val="0"/>
          <w:szCs w:val="21"/>
        </w:rPr>
        <w:t>广州）</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家用燃料使用的发展历程</w:t>
      </w:r>
      <m:oMath>
        <m:r>
          <m:rPr>
            <m:sty m:val="p"/>
          </m:rPr>
          <w:rPr>
            <w:rFonts w:hAnsi="Cambria Math" w:eastAsiaTheme="minorEastAsia" w:cs="Times New Roman"/>
          </w:rPr>
          <m:t>(</m:t>
        </m:r>
      </m:oMath>
      <w:r>
        <w:rPr>
          <w:rFonts w:ascii="Times New Roman" w:hAnsi="Times New Roman" w:eastAsiaTheme="minorEastAsia" w:cs="Times New Roman"/>
          <w:kern w:val="0"/>
          <w:szCs w:val="21"/>
        </w:rPr>
        <w:t>括号内表示燃料主要成分</w:t>
      </w:r>
      <m:oMath>
        <m:r>
          <m:rPr>
            <m:sty m:val="p"/>
          </m:rPr>
          <w:rPr>
            <w:rFonts w:hAnsi="Cambria Math" w:eastAsiaTheme="minorEastAsia" w:cs="Times New Roman"/>
          </w:rPr>
          <m:t>)</m:t>
        </m:r>
      </m:oMath>
      <w:r>
        <w:rPr>
          <w:rFonts w:ascii="Times New Roman" w:hAnsi="Times New Roman" w:eastAsiaTheme="minorEastAsia" w:cs="Times New Roman"/>
          <w:kern w:val="0"/>
          <w:szCs w:val="21"/>
        </w:rPr>
        <w:t>如图所示。</w:t>
      </w:r>
    </w:p>
    <w:p w:rsidR="008E5A5C" w:rsidP="005E0DD8">
      <w:pPr>
        <w:spacing w:after="0" w:line="360" w:lineRule="auto"/>
        <w:textAlignment w:val="center"/>
        <w:rPr>
          <w:rFonts w:ascii="Times New Roman" w:hAnsi="Times New Roman" w:eastAsiaTheme="minorEastAsia" w:cs="Times New Roman"/>
        </w:rPr>
      </w:pPr>
      <w:bookmarkEnd w:id="15"/>
      <w:r>
        <w:rPr>
          <w:rFonts w:ascii="Times New Roman" w:hAnsi="Times New Roman" w:eastAsiaTheme="minorEastAsia" w:cs="Times New Roman"/>
          <w:noProof/>
          <w:kern w:val="0"/>
          <w:sz w:val="24"/>
          <w:szCs w:val="24"/>
        </w:rPr>
        <w:drawing>
          <wp:inline distT="0" distB="0" distL="114300" distR="114300">
            <wp:extent cx="3743325" cy="438150"/>
            <wp:effectExtent l="0" t="0" r="15875" b="19050"/>
            <wp:docPr id="9" name="图片 3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8"/>
                    <pic:cNvPicPr>
                      <a:picLocks noChangeAspect="1"/>
                    </pic:cNvPicPr>
                  </pic:nvPicPr>
                  <pic:blipFill>
                    <a:blip xmlns:r="http://schemas.openxmlformats.org/officeDocument/2006/relationships" r:embed="rId10"/>
                    <a:stretch>
                      <a:fillRect/>
                    </a:stretch>
                  </pic:blipFill>
                  <pic:spPr>
                    <a:xfrm>
                      <a:off x="0" y="0"/>
                      <a:ext cx="3743325" cy="438150"/>
                    </a:xfrm>
                    <a:prstGeom prst="rect">
                      <a:avLst/>
                    </a:prstGeom>
                    <a:noFill/>
                    <a:ln w="9525">
                      <a:noFill/>
                    </a:ln>
                  </pic:spPr>
                </pic:pic>
              </a:graphicData>
            </a:graphic>
          </wp:inline>
        </w:drawing>
      </w:r>
    </w:p>
    <w:p w:rsidR="008E5A5C" w:rsidP="005E0DD8">
      <w:pPr>
        <w:spacing w:after="0" w:line="360" w:lineRule="auto"/>
        <w:textAlignment w:val="center"/>
        <w:rPr>
          <w:rFonts w:ascii="Times New Roman" w:hAnsi="Times New Roman" w:eastAsiaTheme="minorEastAsia" w:cs="Times New Roman"/>
          <w:kern w:val="0"/>
          <w:sz w:val="24"/>
          <w:szCs w:val="24"/>
        </w:rPr>
      </w:pPr>
      <w:r>
        <w:rPr>
          <w:rFonts w:ascii="Times New Roman" w:hAnsi="Times New Roman" w:eastAsiaTheme="minorEastAsia" w:cs="Times New Roman"/>
          <w:kern w:val="0"/>
          <w:szCs w:val="21"/>
        </w:rPr>
        <w:t>下列有关说法错误的是</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燃料燃烧时均放出热量</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煤、石油、天然气都属于化石燃料</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管道煤气有毒</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丁烷中碳、氢元素的质量比为</w:t>
      </w:r>
      <w:r>
        <w:rPr>
          <w:rStyle w:val="latexlinear"/>
          <w:rFonts w:ascii="Times New Roman" w:hAnsi="Times New Roman" w:eastAsiaTheme="minorEastAsia" w:cs="Times New Roman"/>
          <w:kern w:val="0"/>
          <w:szCs w:val="21"/>
        </w:rPr>
        <w:t>4</w:t>
      </w:r>
      <w:r>
        <w:rPr>
          <w:rFonts w:ascii="Times New Roman" w:hAnsi="Times New Roman" w:eastAsiaTheme="minorEastAsia" w:cs="Times New Roman"/>
          <w:kern w:val="0"/>
          <w:szCs w:val="21"/>
        </w:rPr>
        <w:t>：</w:t>
      </w:r>
      <w:r>
        <w:rPr>
          <w:rStyle w:val="latexlinear"/>
          <w:rFonts w:ascii="Times New Roman" w:hAnsi="Times New Roman" w:eastAsiaTheme="minorEastAsia" w:cs="Times New Roman"/>
          <w:kern w:val="0"/>
          <w:szCs w:val="21"/>
        </w:rPr>
        <w:t>10</w:t>
      </w:r>
    </w:p>
    <w:p w:rsidR="008E5A5C" w:rsidP="005E0DD8">
      <w:pPr>
        <w:spacing w:after="0" w:line="360" w:lineRule="auto"/>
        <w:textAlignment w:val="center"/>
        <w:rPr>
          <w:rFonts w:ascii="Times New Roman" w:hAnsi="Times New Roman" w:cs="Times New Roman"/>
          <w:color w:val="FF0000"/>
        </w:rPr>
      </w:pPr>
      <w:bookmarkStart w:id="16" w:name="topic_69ea351e-facd-408f-ab61-6d38871143"/>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m:oMath>
        <m:r>
          <m:rPr>
            <m:sty m:val="p"/>
          </m:rPr>
          <w:rPr>
            <w:rFonts w:hAnsi="Cambria Math" w:cs="Times New Roman"/>
            <w:color w:val="FF0000"/>
          </w:rPr>
          <m:t>A</m:t>
        </m:r>
      </m:oMath>
      <w:r>
        <w:rPr>
          <w:rFonts w:ascii="Times New Roman" w:hAnsi="Times New Roman" w:cs="Times New Roman"/>
          <w:color w:val="FF0000"/>
        </w:rPr>
        <w:t>、</w:t>
      </w:r>
      <w:r>
        <w:rPr>
          <w:rFonts w:ascii="Times New Roman" w:hAnsi="Times New Roman" w:cs="Times New Roman"/>
          <w:color w:val="FF0000"/>
          <w:kern w:val="0"/>
          <w:szCs w:val="21"/>
        </w:rPr>
        <w:t>燃料燃烧时均放出热量，故正确；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煤、石油、天然气都属于化石燃料，故正确；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管道煤气中含有有毒的一氧化碳，故正确；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丁烷中碳、氢元素的质量比为</w:t>
      </w:r>
      <m:oMath>
        <m:r>
          <m:rPr>
            <m:sty m:val="p"/>
          </m:rPr>
          <w:rPr>
            <w:rFonts w:hAnsi="Cambria Math" w:cs="Times New Roman"/>
            <w:color w:val="FF0000"/>
          </w:rPr>
          <m:t>(12×4)</m:t>
        </m:r>
      </m:oMath>
      <w:r>
        <w:rPr>
          <w:rFonts w:ascii="Times New Roman" w:hAnsi="Times New Roman" w:cs="Times New Roman"/>
          <w:color w:val="FF0000"/>
          <w:kern w:val="0"/>
          <w:szCs w:val="21"/>
        </w:rPr>
        <w:t>：</w:t>
      </w:r>
      <m:oMath>
        <m:r>
          <m:rPr>
            <m:sty m:val="p"/>
          </m:rPr>
          <w:rPr>
            <w:rFonts w:hAnsi="Cambria Math" w:cs="Times New Roman"/>
            <w:color w:val="FF0000"/>
          </w:rPr>
          <m:t>(1×10)=24</m:t>
        </m:r>
      </m:oMath>
      <w:r>
        <w:rPr>
          <w:rFonts w:ascii="Times New Roman" w:hAnsi="Times New Roman" w:cs="Times New Roman"/>
          <w:color w:val="FF0000"/>
          <w:kern w:val="0"/>
          <w:szCs w:val="21"/>
        </w:rPr>
        <w:t>：</w:t>
      </w:r>
      <w:r>
        <w:rPr>
          <w:rStyle w:val="latexlinear"/>
          <w:rFonts w:ascii="Times New Roman" w:eastAsia="Times New Roman" w:hAnsi="Times New Roman" w:cs="Times New Roman"/>
          <w:color w:val="FF0000"/>
          <w:kern w:val="0"/>
          <w:szCs w:val="21"/>
        </w:rPr>
        <w:t>5</w:t>
      </w:r>
      <w:r>
        <w:rPr>
          <w:rFonts w:ascii="Times New Roman" w:hAnsi="Times New Roman" w:cs="Times New Roman"/>
          <w:color w:val="FF0000"/>
          <w:kern w:val="0"/>
          <w:szCs w:val="21"/>
        </w:rPr>
        <w:t>，故错误。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D</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17.</w:t>
      </w:r>
      <w:r>
        <w:rPr>
          <w:rFonts w:ascii="Times New Roman" w:hAnsi="Times New Roman" w:eastAsiaTheme="minorEastAsia" w:cs="Times New Roman"/>
          <w:kern w:val="0"/>
          <w:szCs w:val="21"/>
        </w:rPr>
        <w:t>下列有关资源、能源方面叙述正确的是</w:t>
      </w:r>
      <w:bookmarkEnd w:id="16"/>
    </w:p>
    <w:p w:rsidR="005E0DD8"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可利用的淡水资源约占全球总水储量的</w:t>
      </w:r>
      <m:oMath>
        <m:r>
          <m:rPr>
            <m:sty m:val="p"/>
          </m:rPr>
          <w:rPr>
            <w:rFonts w:hAnsi="Cambria Math" w:eastAsiaTheme="minorEastAsia" w:cs="Times New Roman"/>
          </w:rPr>
          <m:t>0.97%</m:t>
        </m:r>
      </m:oMath>
    </w:p>
    <w:p w:rsidR="005E0DD8"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空气是一种宝贵的能源，其中氮气约占空气总质量的</w:t>
      </w:r>
      <m:oMath>
        <m:r>
          <m:rPr>
            <m:sty m:val="p"/>
          </m:rPr>
          <w:rPr>
            <w:rFonts w:hAnsi="Cambria Math" w:eastAsiaTheme="minorEastAsia" w:cs="Times New Roman"/>
          </w:rPr>
          <m:t>78%</m:t>
        </m:r>
      </m:oMath>
    </w:p>
    <w:p w:rsidR="005E0DD8"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石油分馏能得到汽油、煤油、柴油和煤焦油等燃料</w:t>
      </w:r>
    </w:p>
    <w:p w:rsidR="008E5A5C"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人们经常利用的能源有化石能源、水能等</w:t>
      </w:r>
    </w:p>
    <w:p w:rsidR="008E5A5C" w:rsidP="005E0DD8">
      <w:pPr>
        <w:spacing w:after="0" w:line="360" w:lineRule="auto"/>
        <w:textAlignment w:val="center"/>
        <w:rPr>
          <w:rFonts w:ascii="Times New Roman" w:hAnsi="Times New Roman" w:cs="Times New Roman"/>
          <w:color w:val="FF0000"/>
        </w:rPr>
      </w:pPr>
      <w:bookmarkStart w:id="17" w:name="topic_9d244c17-af39-4f8c-a237-ca8944f5af"/>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、可利用的淡水资源约占</w:t>
      </w:r>
      <w:r>
        <w:rPr>
          <w:rFonts w:ascii="Times New Roman" w:hAnsi="Times New Roman" w:cs="Times New Roman"/>
          <w:color w:val="FF0000"/>
          <w:kern w:val="0"/>
          <w:szCs w:val="21"/>
        </w:rPr>
        <w:t>全球总水储量</w:t>
      </w:r>
      <w:r>
        <w:rPr>
          <w:rFonts w:ascii="Times New Roman" w:hAnsi="Times New Roman" w:cs="Times New Roman"/>
          <w:color w:val="FF0000"/>
          <w:kern w:val="0"/>
          <w:szCs w:val="21"/>
        </w:rPr>
        <w:t>的</w:t>
      </w:r>
      <m:oMath>
        <m:r>
          <m:rPr>
            <m:sty m:val="p"/>
          </m:rPr>
          <w:rPr>
            <w:rFonts w:hAnsi="Cambria Math" w:cs="Times New Roman"/>
            <w:color w:val="FF0000"/>
          </w:rPr>
          <m:t>0.3%</m:t>
        </m:r>
      </m:oMath>
      <w:r>
        <w:rPr>
          <w:rFonts w:ascii="Times New Roman" w:hAnsi="Times New Roman" w:cs="Times New Roman"/>
          <w:color w:val="FF0000"/>
          <w:kern w:val="0"/>
          <w:szCs w:val="21"/>
        </w:rPr>
        <w:t>，故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说法错误；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、氮气约占空气总体积的</w:t>
      </w:r>
      <m:oMath>
        <m:r>
          <m:rPr>
            <m:sty m:val="p"/>
          </m:rPr>
          <w:rPr>
            <w:rFonts w:hAnsi="Cambria Math" w:cs="Times New Roman"/>
            <w:color w:val="FF0000"/>
          </w:rPr>
          <m:t>78%</m:t>
        </m:r>
      </m:oMath>
      <w:r>
        <w:rPr>
          <w:rFonts w:ascii="Times New Roman" w:hAnsi="Times New Roman" w:cs="Times New Roman"/>
          <w:color w:val="FF0000"/>
          <w:kern w:val="0"/>
          <w:szCs w:val="21"/>
        </w:rPr>
        <w:t>，故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说法错误；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、石油分馏能得到汽油、煤油、柴油等燃料，煤焦油是煤焦化得到的产物，故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说法错误；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、人们经常利用的能源有化石能源、水能等，故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D</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18.</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2020·</w:t>
      </w:r>
      <w:r>
        <w:rPr>
          <w:rFonts w:ascii="Times New Roman" w:hAnsi="Times New Roman" w:eastAsiaTheme="minorEastAsia" w:cs="Times New Roman"/>
          <w:kern w:val="0"/>
          <w:szCs w:val="21"/>
        </w:rPr>
        <w:t>广州）把</w:t>
      </w:r>
      <w:r>
        <w:rPr>
          <w:rFonts w:ascii="Times New Roman" w:hAnsi="Times New Roman" w:eastAsiaTheme="minorEastAsia" w:cs="Times New Roman"/>
          <w:kern w:val="0"/>
          <w:sz w:val="24"/>
          <w:szCs w:val="24"/>
        </w:rPr>
        <w:t xml:space="preserve"> </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w:t>
      </w:r>
      <w:r>
        <w:rPr>
          <w:rStyle w:val="latexlinear"/>
          <w:rFonts w:ascii="Times New Roman" w:hAnsi="Times New Roman" w:eastAsiaTheme="minorEastAsia" w:cs="Times New Roman"/>
          <w:kern w:val="0"/>
          <w:szCs w:val="21"/>
        </w:rPr>
        <w:t>CO</w:t>
      </w:r>
      <w:r>
        <w:rPr>
          <w:rFonts w:ascii="Times New Roman" w:hAnsi="Times New Roman" w:eastAsiaTheme="minorEastAsia" w:cs="Times New Roman"/>
          <w:kern w:val="0"/>
          <w:szCs w:val="21"/>
        </w:rPr>
        <w:t>、</w:t>
      </w:r>
      <m:oMath>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w:t>
      </w:r>
      <m:oMath>
        <m:sSub>
          <m:sSubPr>
            <m:ctrlPr>
              <w:rPr>
                <w:rFonts w:hAnsi="Cambria Math" w:eastAsiaTheme="minorEastAsia" w:cs="Times New Roman"/>
              </w:rPr>
            </m:ctrlPr>
          </m:sSubPr>
          <m:e>
            <m:r>
              <m:rPr>
                <m:sty m:val="p"/>
              </m:rPr>
              <w:rPr>
                <w:rFonts w:hAnsi="Cambria Math" w:eastAsiaTheme="minorEastAsia" w:cs="Times New Roman"/>
              </w:rPr>
              <m:t>N</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的混合气体依次通过足量的下列物质：</w:t>
      </w:r>
      <m:oMath>
        <m:r>
          <m:rPr>
            <m:sty m:val="p"/>
          </m:rPr>
          <w:rPr>
            <w:rFonts w:hAnsi="Cambria Math" w:eastAsiaTheme="minorEastAsia" w:cs="Times New Roman"/>
          </w:rPr>
          <m:t>①</m:t>
        </m:r>
      </m:oMath>
      <w:r>
        <w:rPr>
          <w:rFonts w:ascii="Times New Roman" w:hAnsi="Times New Roman" w:eastAsiaTheme="minorEastAsia" w:cs="Times New Roman"/>
          <w:kern w:val="0"/>
          <w:szCs w:val="21"/>
        </w:rPr>
        <w:t>炽热的炭层；</w:t>
      </w:r>
      <m:oMath>
        <m:r>
          <m:rPr>
            <m:sty m:val="p"/>
          </m:rPr>
          <w:rPr>
            <w:rFonts w:hAnsi="Cambria Math" w:eastAsiaTheme="minorEastAsia" w:cs="Times New Roman"/>
          </w:rPr>
          <m:t>②</m:t>
        </m:r>
      </m:oMath>
      <w:r>
        <w:rPr>
          <w:rFonts w:ascii="Times New Roman" w:hAnsi="Times New Roman" w:eastAsiaTheme="minorEastAsia" w:cs="Times New Roman"/>
          <w:kern w:val="0"/>
          <w:szCs w:val="21"/>
        </w:rPr>
        <w:t>澄清石灰水；</w:t>
      </w:r>
      <m:oMath>
        <m:r>
          <m:rPr>
            <m:sty m:val="p"/>
          </m:rPr>
          <w:rPr>
            <w:rFonts w:hAnsi="Cambria Math" w:eastAsiaTheme="minorEastAsia" w:cs="Times New Roman"/>
          </w:rPr>
          <m:t>③</m:t>
        </m:r>
      </m:oMath>
      <w:r>
        <w:rPr>
          <w:rFonts w:ascii="Times New Roman" w:hAnsi="Times New Roman" w:eastAsiaTheme="minorEastAsia" w:cs="Times New Roman"/>
          <w:kern w:val="0"/>
          <w:szCs w:val="21"/>
        </w:rPr>
        <w:t>灼热的氧化铜经充分反应后，最后得到的气体是</w:t>
      </w:r>
      <w:bookmarkEnd w:id="17"/>
    </w:p>
    <w:p w:rsidR="008E5A5C" w:rsidP="005E0DD8">
      <w:pPr>
        <w:tabs>
          <w:tab w:val="left" w:pos="2310"/>
          <w:tab w:val="left" w:pos="4200"/>
          <w:tab w:val="left" w:pos="6090"/>
        </w:tabs>
        <w:spacing w:after="0" w:line="360" w:lineRule="auto"/>
        <w:ind w:left="420"/>
        <w:textAlignment w:val="center"/>
        <w:rPr>
          <w:rFonts w:ascii="Times New Roman" w:hAnsi="Times New Roman" w:eastAsiaTheme="minorEastAsia" w:cs="Times New Roman"/>
        </w:rPr>
        <w:sectPr>
          <w:type w:val="nextPage"/>
          <w:pgSz w:w="11906" w:h="16838"/>
          <w:pgMar w:top="900" w:right="1997" w:bottom="900" w:left="1997" w:header="500" w:footer="500" w:gutter="0"/>
          <w:pgNumType w:start="7"/>
          <w:cols w:sep="1" w:space="425"/>
          <w:titlePg w:val="0"/>
          <w:docGrid w:type="lines" w:linePitch="312"/>
        </w:sectPr>
      </w:pPr>
      <w:r>
        <w:rPr>
          <w:rFonts w:ascii="Times New Roman" w:hAnsi="Times New Roman" w:eastAsiaTheme="minorEastAsia" w:cs="Times New Roman"/>
          <w:kern w:val="0"/>
          <w:sz w:val="24"/>
          <w:szCs w:val="24"/>
        </w:rPr>
        <w:t xml:space="preserve">A. </w:t>
      </w:r>
      <m:oMath>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w:t>
      </w:r>
      <m:oMath>
        <m:sSub>
          <m:sSubPr>
            <m:ctrlPr>
              <w:rPr>
                <w:rFonts w:hAnsi="Cambria Math" w:eastAsiaTheme="minorEastAsia" w:cs="Times New Roman"/>
              </w:rPr>
            </m:ctrlPr>
          </m:sSubPr>
          <m:e>
            <m:r>
              <m:rPr>
                <m:sty m:val="p"/>
              </m:rPr>
              <w:rPr>
                <w:rFonts w:hAnsi="Cambria Math" w:eastAsiaTheme="minorEastAsia" w:cs="Times New Roman"/>
              </w:rPr>
              <m:t>N</m:t>
            </m:r>
          </m:e>
          <m:sub>
            <m:r>
              <m:rPr>
                <m:sty m:val="p"/>
              </m:rPr>
              <w:rPr>
                <w:rFonts w:hAnsi="Cambria Math" w:eastAsiaTheme="minorEastAsia" w:cs="Times New Roman"/>
              </w:rPr>
              <m:t>2</m:t>
            </m:r>
          </m:sub>
        </m:sSub>
      </m:oMath>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B. </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w:t>
      </w:r>
      <w:r>
        <w:rPr>
          <w:rStyle w:val="latexlinear"/>
          <w:rFonts w:ascii="Times New Roman" w:hAnsi="Times New Roman" w:eastAsiaTheme="minorEastAsia" w:cs="Times New Roman"/>
          <w:kern w:val="0"/>
          <w:szCs w:val="21"/>
        </w:rPr>
        <w:t>CO</w:t>
      </w:r>
      <w:r>
        <w:rPr>
          <w:rFonts w:ascii="Times New Roman" w:hAnsi="Times New Roman" w:eastAsiaTheme="minorEastAsia" w:cs="Times New Roman"/>
        </w:rPr>
        <w:tab/>
      </w:r>
      <w:r>
        <w:rPr>
          <w:rFonts w:ascii="Times New Roman" w:hAnsi="Times New Roman" w:eastAsiaTheme="minorEastAsia" w:cs="Times New Roman"/>
          <w:kern w:val="0"/>
          <w:sz w:val="24"/>
          <w:szCs w:val="24"/>
        </w:rPr>
        <w:t xml:space="preserve">C. </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w:t>
      </w:r>
      <m:oMath>
        <m:sSub>
          <m:sSubPr>
            <m:ctrlPr>
              <w:rPr>
                <w:rFonts w:hAnsi="Cambria Math" w:eastAsiaTheme="minorEastAsia" w:cs="Times New Roman"/>
              </w:rPr>
            </m:ctrlPr>
          </m:sSubPr>
          <m:e>
            <m:r>
              <m:rPr>
                <m:sty m:val="p"/>
              </m:rPr>
              <w:rPr>
                <w:rFonts w:hAnsi="Cambria Math" w:eastAsiaTheme="minorEastAsia" w:cs="Times New Roman"/>
              </w:rPr>
              <m:t>N</m:t>
            </m:r>
          </m:e>
          <m:sub>
            <m:r>
              <m:rPr>
                <m:sty m:val="p"/>
              </m:rPr>
              <w:rPr>
                <w:rFonts w:hAnsi="Cambria Math" w:eastAsiaTheme="minorEastAsia" w:cs="Times New Roman"/>
              </w:rPr>
              <m:t>2</m:t>
            </m:r>
          </m:sub>
        </m:sSub>
      </m:oMath>
      <w:r>
        <w:rPr>
          <w:rFonts w:ascii="Times New Roman" w:hAnsi="Times New Roman" w:eastAsiaTheme="minorEastAsia" w:cs="Times New Roman"/>
        </w:rPr>
        <w:tab/>
      </w:r>
      <w:r>
        <w:rPr>
          <w:rFonts w:ascii="Times New Roman" w:hAnsi="Times New Roman" w:eastAsiaTheme="minorEastAsia" w:cs="Times New Roman"/>
          <w:kern w:val="0"/>
          <w:sz w:val="24"/>
          <w:szCs w:val="24"/>
        </w:rPr>
        <w:t>D.</w:t>
      </w:r>
      <w:r>
        <w:rPr>
          <w:rFonts w:ascii="Times New Roman" w:hAnsi="Times New Roman" w:eastAsiaTheme="minorEastAsia" w:cs="Times New Roman"/>
          <w:kern w:val="0"/>
          <w:sz w:val="24"/>
          <w:szCs w:val="24"/>
        </w:rPr>
        <w:t xml:space="preserve"> </w:t>
      </w:r>
      <m:oMath>
        <m:sSub>
          <m:sSubPr>
            <m:ctrlPr>
              <w:rPr>
                <w:rFonts w:hAnsi="Cambria Math" w:eastAsiaTheme="minorEastAsia" w:cs="Times New Roman"/>
              </w:rPr>
            </m:ctrlPr>
          </m:sSubPr>
          <m:e>
            <m:r>
              <m:rPr>
                <m:sty m:val="p"/>
              </m:rPr>
              <w:rPr>
                <w:rFonts w:hAnsi="Cambria Math" w:eastAsiaTheme="minorEastAsia" w:cs="Times New Roman"/>
              </w:rPr>
              <m:t>N</m:t>
            </m:r>
          </m:e>
          <m:sub>
            <m:r>
              <m:rPr>
                <m:sty m:val="p"/>
              </m:rPr>
              <w:rPr>
                <w:rFonts w:hAnsi="Cambria Math" w:eastAsiaTheme="minorEastAsia" w:cs="Times New Roman"/>
              </w:rPr>
              <m:t>2</m:t>
            </m:r>
          </m:sub>
        </m:sSub>
      </m:oMath>
    </w:p>
    <w:p w:rsidR="008E5A5C" w:rsidP="005E0DD8">
      <w:pPr>
        <w:spacing w:after="0" w:line="360" w:lineRule="auto"/>
        <w:textAlignment w:val="center"/>
        <w:rPr>
          <w:rFonts w:ascii="Times New Roman" w:hAnsi="Times New Roman" w:cs="Times New Roman"/>
          <w:color w:val="FF0000"/>
        </w:rPr>
      </w:pPr>
      <w:bookmarkStart w:id="18" w:name="topic_c8eee388-c28c-42e3-afce-f1a039731a"/>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C</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【解析】混合气体通过炽热的炭层，二氧化碳与碳在高温条件下反应生成一氧化碳，氧气与碳反应生成二氧化碳，氧气被除去；通过澄清石灰水，二氧化碳与澄清石灰水反应，二氧化碳被除去；通过灼热的</w:t>
      </w:r>
      <w:r>
        <w:rPr>
          <w:rStyle w:val="latexlinear"/>
          <w:rFonts w:ascii="Times New Roman" w:eastAsia="Times New Roman" w:hAnsi="Times New Roman" w:cs="Times New Roman"/>
          <w:color w:val="FF0000"/>
          <w:kern w:val="0"/>
          <w:szCs w:val="21"/>
        </w:rPr>
        <w:t>CuO</w:t>
      </w:r>
      <w:r>
        <w:rPr>
          <w:rFonts w:ascii="Times New Roman" w:hAnsi="Times New Roman" w:cs="Times New Roman"/>
          <w:color w:val="FF0000"/>
          <w:kern w:val="0"/>
          <w:szCs w:val="21"/>
        </w:rPr>
        <w:t>，一氧化碳与氧化铜反应生成二氧化碳和</w:t>
      </w:r>
      <w:r>
        <w:rPr>
          <w:rFonts w:ascii="Times New Roman" w:hAnsi="Times New Roman" w:cs="Times New Roman"/>
          <w:color w:val="FF0000"/>
          <w:kern w:val="0"/>
          <w:szCs w:val="21"/>
        </w:rPr>
        <w:t>铜，</w:t>
      </w:r>
      <w:r>
        <w:rPr>
          <w:rFonts w:ascii="Times New Roman" w:hAnsi="Times New Roman" w:cs="Times New Roman"/>
          <w:color w:val="FF0000"/>
          <w:kern w:val="0"/>
          <w:szCs w:val="21"/>
        </w:rPr>
        <w:t>一氧化碳被转化为二氧化碳；氮气在整个过程中没有变化，故最后剩余的气体为</w:t>
      </w:r>
      <m:oMath>
        <m:r>
          <m:rPr>
            <m:sty m:val="p"/>
          </m:rPr>
          <w:rPr>
            <w:rFonts w:hAnsi="Cambria Math" w:cs="Times New Roman"/>
            <w:color w:val="FF0000"/>
          </w:rPr>
          <m:t>C</m:t>
        </m:r>
        <m:sSub>
          <m:sSubPr>
            <m:ctrlPr>
              <w:rPr>
                <w:rFonts w:hAnsi="Cambria Math" w:cs="Times New Roman"/>
                <w:color w:val="FF0000"/>
              </w:rPr>
            </m:ctrlPr>
          </m:sSubPr>
          <m:e>
            <m:r>
              <m:rPr>
                <m:sty m:val="p"/>
              </m:rPr>
              <w:rPr>
                <w:rFonts w:hAnsi="Cambria Math" w:cs="Times New Roman"/>
                <w:color w:val="FF0000"/>
              </w:rPr>
              <m:t>O</m:t>
            </m:r>
          </m:e>
          <m:sub>
            <m:r>
              <m:rPr>
                <m:sty m:val="p"/>
              </m:rPr>
              <w:rPr>
                <w:rFonts w:hAnsi="Cambria Math" w:cs="Times New Roman"/>
                <w:color w:val="FF0000"/>
              </w:rPr>
              <m:t>2</m:t>
            </m:r>
          </m:sub>
        </m:sSub>
      </m:oMath>
      <w:r>
        <w:rPr>
          <w:rFonts w:ascii="Times New Roman" w:hAnsi="Times New Roman" w:cs="Times New Roman"/>
          <w:color w:val="FF0000"/>
          <w:kern w:val="0"/>
          <w:szCs w:val="21"/>
        </w:rPr>
        <w:t>和</w:t>
      </w:r>
      <m:oMath>
        <m:sSub>
          <m:sSubPr>
            <m:ctrlPr>
              <w:rPr>
                <w:rFonts w:hAnsi="Cambria Math" w:cs="Times New Roman"/>
                <w:color w:val="FF0000"/>
              </w:rPr>
            </m:ctrlPr>
          </m:sSubPr>
          <m:e>
            <m:r>
              <m:rPr>
                <m:sty m:val="p"/>
              </m:rPr>
              <w:rPr>
                <w:rFonts w:hAnsi="Cambria Math" w:cs="Times New Roman"/>
                <w:color w:val="FF0000"/>
              </w:rPr>
              <m:t>N</m:t>
            </m:r>
          </m:e>
          <m:sub>
            <m:r>
              <m:rPr>
                <m:sty m:val="p"/>
              </m:rPr>
              <w:rPr>
                <w:rFonts w:hAnsi="Cambria Math" w:cs="Times New Roman"/>
                <w:color w:val="FF0000"/>
              </w:rPr>
              <m:t>2</m:t>
            </m:r>
          </m:sub>
        </m:sSub>
      </m:oMath>
      <w:r>
        <w:rPr>
          <w:rFonts w:ascii="Times New Roman" w:hAnsi="Times New Roman" w:cs="Times New Roman"/>
          <w:color w:val="FF0000"/>
          <w:kern w:val="0"/>
          <w:szCs w:val="21"/>
        </w:rPr>
        <w:t>，故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符合题意。</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Fonts w:ascii="Times New Roman" w:hAnsi="Times New Roman" w:cs="Times New Roman"/>
          <w:color w:val="FF0000"/>
          <w:kern w:val="0"/>
          <w:szCs w:val="21"/>
        </w:rPr>
        <w:t>C</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19.</w:t>
      </w:r>
      <w:r>
        <w:rPr>
          <w:rFonts w:ascii="Times New Roman" w:hAnsi="Times New Roman" w:eastAsiaTheme="minorEastAsia" w:cs="Times New Roman"/>
          <w:kern w:val="0"/>
          <w:szCs w:val="21"/>
        </w:rPr>
        <w:t>汽车尾气中含有许多有害气体，使用催化转换器可减少有害气体的排放。如图是</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尾气催化转换器</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将汽车尾气中的有毒气体转变为无毒气体的微观示意图，其中不同的圆球代表不同原子。下列说法错误的是</w:t>
      </w:r>
      <w:bookmarkEnd w:id="18"/>
    </w:p>
    <w:p w:rsidR="005E0DD8"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noProof/>
          <w:kern w:val="0"/>
          <w:sz w:val="24"/>
          <w:szCs w:val="24"/>
        </w:rPr>
        <w:drawing>
          <wp:anchor distT="0" distB="0" distL="114300" distR="114300" simplePos="0" relativeHeight="251659264" behindDoc="0" locked="0" layoutInCell="1" allowOverlap="1">
            <wp:simplePos x="0" y="0"/>
            <wp:positionH relativeFrom="column">
              <wp:align>center</wp:align>
            </wp:positionH>
            <wp:positionV relativeFrom="paragraph">
              <wp:posOffset>0</wp:posOffset>
            </wp:positionV>
            <wp:extent cx="3248025" cy="685800"/>
            <wp:effectExtent l="0" t="0" r="3175" b="0"/>
            <wp:wrapTopAndBottom/>
            <wp:docPr id="10" name="图片 5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0"/>
                    <pic:cNvPicPr>
                      <a:picLocks noChangeAspect="1"/>
                    </pic:cNvPicPr>
                  </pic:nvPicPr>
                  <pic:blipFill>
                    <a:blip xmlns:r="http://schemas.openxmlformats.org/officeDocument/2006/relationships" r:embed="rId11"/>
                    <a:stretch>
                      <a:fillRect/>
                    </a:stretch>
                  </pic:blipFill>
                  <pic:spPr>
                    <a:xfrm>
                      <a:off x="0" y="0"/>
                      <a:ext cx="3248025" cy="685800"/>
                    </a:xfrm>
                    <a:prstGeom prst="rect">
                      <a:avLst/>
                    </a:prstGeom>
                    <a:noFill/>
                    <a:ln w="9525">
                      <a:noFill/>
                    </a:ln>
                  </pic:spPr>
                </pic:pic>
              </a:graphicData>
            </a:graphic>
          </wp:anchor>
        </w:drawing>
      </w: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此反应有单质生成</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反应前后共有</w:t>
      </w:r>
      <w:r>
        <w:rPr>
          <w:rStyle w:val="latexlinear"/>
          <w:rFonts w:ascii="Times New Roman" w:hAnsi="Times New Roman" w:eastAsiaTheme="minorEastAsia" w:cs="Times New Roman"/>
          <w:kern w:val="0"/>
          <w:szCs w:val="21"/>
        </w:rPr>
        <w:t>4</w:t>
      </w:r>
      <w:r>
        <w:rPr>
          <w:rFonts w:ascii="Times New Roman" w:hAnsi="Times New Roman" w:eastAsiaTheme="minorEastAsia" w:cs="Times New Roman"/>
          <w:kern w:val="0"/>
          <w:szCs w:val="21"/>
        </w:rPr>
        <w:t>种分子</w:t>
      </w:r>
    </w:p>
    <w:p w:rsidR="008E5A5C" w:rsidP="005E0DD8">
      <w:pPr>
        <w:spacing w:after="0" w:line="36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反应前后氧元素化合价发生了改变</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参加反应的两种分子的个数比为</w:t>
      </w:r>
      <w:r>
        <w:rPr>
          <w:rStyle w:val="latexlinear"/>
          <w:rFonts w:ascii="Times New Roman" w:hAnsi="Times New Roman" w:eastAsiaTheme="minorEastAsia" w:cs="Times New Roman"/>
          <w:kern w:val="0"/>
          <w:szCs w:val="21"/>
        </w:rPr>
        <w:t>1</w:t>
      </w:r>
      <w:r>
        <w:rPr>
          <w:rFonts w:ascii="Times New Roman" w:hAnsi="Times New Roman" w:eastAsiaTheme="minorEastAsia" w:cs="Times New Roman"/>
          <w:kern w:val="0"/>
          <w:szCs w:val="21"/>
        </w:rPr>
        <w:t>：</w:t>
      </w:r>
      <w:r>
        <w:rPr>
          <w:rStyle w:val="latexlinear"/>
          <w:rFonts w:ascii="Times New Roman" w:hAnsi="Times New Roman" w:eastAsiaTheme="minorEastAsia" w:cs="Times New Roman"/>
          <w:kern w:val="0"/>
          <w:szCs w:val="21"/>
        </w:rPr>
        <w:t>1</w:t>
      </w:r>
    </w:p>
    <w:p w:rsidR="008E5A5C"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C</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【解析】由化学反应的微观示意图可知，反应是一氧化碳和一氧化氮在催化条件下反应生成了二氧化碳和氮气。反应的方程式是：</w:t>
      </w:r>
      <m:oMath>
        <m:r>
          <m:rPr>
            <m:sty m:val="p"/>
          </m:rPr>
          <w:rPr>
            <w:rFonts w:hAnsi="Cambria Math" w:cs="Times New Roman"/>
            <w:color w:val="FF0000"/>
          </w:rPr>
          <m:t>2NO+2CO</m:t>
        </m:r>
        <m:f>
          <m:fPr>
            <m:ctrlPr>
              <w:rPr>
                <w:rFonts w:hAnsi="Cambria Math" w:cs="Times New Roman"/>
                <w:color w:val="FF0000"/>
              </w:rPr>
            </m:ctrlPr>
          </m:fPr>
          <m:num>
            <m:limUpp>
              <m:limUppPr>
                <m:ctrlPr>
                  <w:rPr>
                    <w:rFonts w:hAnsi="Cambria Math" w:cs="Times New Roman"/>
                    <w:color w:val="FF0000"/>
                  </w:rPr>
                </m:ctrlPr>
              </m:limUppPr>
              <m:e>
                <m:r>
                  <m:rPr>
                    <m:sty m:val="p"/>
                  </m:rPr>
                  <w:rPr>
                    <w:rFonts w:hAnsi="Cambria Math" w:cs="Times New Roman"/>
                    <w:color w:val="FF0000"/>
                  </w:rPr>
                  <m:t>-</m:t>
                </m:r>
              </m:e>
              <m:lim>
                <m:r>
                  <m:rPr>
                    <m:sty m:val="p"/>
                  </m:rPr>
                  <w:rPr>
                    <w:rFonts w:hAnsi="Cambria Math" w:cs="Times New Roman"/>
                    <w:color w:val="FF0000"/>
                  </w:rPr>
                  <m:t> </m:t>
                </m:r>
                <m:r>
                  <m:rPr>
                    <m:sty m:val="p"/>
                  </m:rPr>
                  <w:rPr>
                    <w:rFonts w:hAnsi="Cambria Math" w:cs="Times New Roman"/>
                    <w:color w:val="FF0000"/>
                  </w:rPr>
                  <m:t>催化剂</m:t>
                </m:r>
                <m:r>
                  <m:rPr>
                    <m:sty m:val="p"/>
                  </m:rPr>
                  <w:rPr>
                    <w:rFonts w:hAnsi="Cambria Math" w:cs="Times New Roman"/>
                    <w:color w:val="FF0000"/>
                  </w:rPr>
                  <m:t> </m:t>
                </m:r>
              </m:lim>
            </m:limUpp>
          </m:num>
          <m:den>
            <m:r>
              <m:rPr>
                <m:sty m:val="p"/>
              </m:rPr>
              <w:rPr>
                <w:rFonts w:hAnsi="Cambria Math" w:cs="Times New Roman"/>
                <w:color w:val="FF0000"/>
              </w:rPr>
              <m:t> </m:t>
            </m:r>
          </m:den>
        </m:f>
        <m:r>
          <m:rPr>
            <m:sty m:val="p"/>
          </m:rPr>
          <w:rPr>
            <w:rFonts w:hAnsi="Cambria Math" w:cs="Times New Roman"/>
            <w:color w:val="FF0000"/>
          </w:rPr>
          <m:t>2C</m:t>
        </m:r>
        <m:sSub>
          <m:sSubPr>
            <m:ctrlPr>
              <w:rPr>
                <w:rFonts w:hAnsi="Cambria Math" w:cs="Times New Roman"/>
                <w:color w:val="FF0000"/>
              </w:rPr>
            </m:ctrlPr>
          </m:sSubPr>
          <m:e>
            <m:r>
              <m:rPr>
                <m:sty m:val="p"/>
              </m:rPr>
              <w:rPr>
                <w:rFonts w:hAnsi="Cambria Math" w:cs="Times New Roman"/>
                <w:color w:val="FF0000"/>
              </w:rPr>
              <m:t>O</m:t>
            </m:r>
          </m:e>
          <m:sub>
            <m:r>
              <m:rPr>
                <m:sty m:val="p"/>
              </m:rPr>
              <w:rPr>
                <w:rFonts w:hAnsi="Cambria Math" w:cs="Times New Roman"/>
                <w:color w:val="FF0000"/>
              </w:rPr>
              <m:t>2</m:t>
            </m:r>
          </m:sub>
        </m:sSub>
        <m:r>
          <m:rPr>
            <m:sty m:val="p"/>
          </m:rPr>
          <w:rPr>
            <w:rFonts w:hAnsi="Cambria Math" w:cs="Times New Roman"/>
            <w:color w:val="FF0000"/>
          </w:rPr>
          <m:t>+</m:t>
        </m:r>
        <m:sSub>
          <m:sSubPr>
            <m:ctrlPr>
              <w:rPr>
                <w:rFonts w:hAnsi="Cambria Math" w:cs="Times New Roman"/>
                <w:color w:val="FF0000"/>
              </w:rPr>
            </m:ctrlPr>
          </m:sSubPr>
          <m:e>
            <m:r>
              <m:rPr>
                <m:sty m:val="p"/>
              </m:rPr>
              <w:rPr>
                <w:rFonts w:hAnsi="Cambria Math" w:cs="Times New Roman"/>
                <w:color w:val="FF0000"/>
              </w:rPr>
              <m:t>N</m:t>
            </m:r>
          </m:e>
          <m:sub>
            <m:r>
              <m:rPr>
                <m:sty m:val="p"/>
              </m:rPr>
              <w:rPr>
                <w:rFonts w:hAnsi="Cambria Math" w:cs="Times New Roman"/>
                <w:color w:val="FF0000"/>
              </w:rPr>
              <m:t>2</m:t>
            </m:r>
          </m:sub>
        </m:sSub>
      </m:oMath>
      <w:r>
        <w:rPr>
          <w:rFonts w:ascii="Times New Roman" w:hAnsi="Times New Roman" w:cs="Times New Roman"/>
          <w:color w:val="FF0000"/>
          <w:kern w:val="0"/>
          <w:szCs w:val="21"/>
        </w:rPr>
        <w:t>。</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、生成物分子中有同种原子构成的单质分子，因此反应中有单质生成，故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说法正确；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、由微粒的构成可知，反应前后共有</w:t>
      </w:r>
      <w:r>
        <w:rPr>
          <w:rStyle w:val="latexlinear"/>
          <w:rFonts w:ascii="Times New Roman" w:eastAsia="Times New Roman" w:hAnsi="Times New Roman" w:cs="Times New Roman"/>
          <w:color w:val="FF0000"/>
          <w:kern w:val="0"/>
          <w:szCs w:val="21"/>
        </w:rPr>
        <w:t>4</w:t>
      </w:r>
      <w:r>
        <w:rPr>
          <w:rFonts w:ascii="Times New Roman" w:hAnsi="Times New Roman" w:cs="Times New Roman"/>
          <w:color w:val="FF0000"/>
          <w:kern w:val="0"/>
          <w:szCs w:val="21"/>
        </w:rPr>
        <w:t>种分子；故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说法正确；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、由物质的变化和化合价原则可知，反应</w:t>
      </w:r>
      <w:r>
        <w:rPr>
          <w:rFonts w:ascii="Times New Roman" w:hAnsi="Times New Roman" w:cs="Times New Roman"/>
          <w:color w:val="FF0000"/>
          <w:kern w:val="0"/>
          <w:szCs w:val="21"/>
        </w:rPr>
        <w:t>前后氧</w:t>
      </w:r>
      <w:r>
        <w:rPr>
          <w:rFonts w:ascii="Times New Roman" w:hAnsi="Times New Roman" w:cs="Times New Roman"/>
          <w:color w:val="FF0000"/>
          <w:kern w:val="0"/>
          <w:szCs w:val="21"/>
        </w:rPr>
        <w:t>元素化合价没有发生改变，故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说法错误；</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、由方程式的意义可知，参加反应的一氧化氮和一氧化碳两种分子的个数比为</w:t>
      </w:r>
      <w:r>
        <w:rPr>
          <w:rStyle w:val="latexlinear"/>
          <w:rFonts w:ascii="Times New Roman" w:eastAsia="Times New Roman" w:hAnsi="Times New Roman" w:cs="Times New Roman"/>
          <w:color w:val="FF0000"/>
          <w:kern w:val="0"/>
          <w:szCs w:val="21"/>
        </w:rPr>
        <w:t>2</w:t>
      </w:r>
      <w:r>
        <w:rPr>
          <w:rFonts w:ascii="Times New Roman" w:hAnsi="Times New Roman" w:cs="Times New Roman"/>
          <w:color w:val="FF0000"/>
          <w:kern w:val="0"/>
          <w:szCs w:val="21"/>
        </w:rPr>
        <w:t>：</w:t>
      </w:r>
      <m:oMath>
        <m:r>
          <m:rPr>
            <m:sty m:val="p"/>
          </m:rPr>
          <w:rPr>
            <w:rFonts w:hAnsi="Cambria Math" w:cs="Times New Roman"/>
            <w:color w:val="FF0000"/>
          </w:rPr>
          <m:t>2=1</m:t>
        </m:r>
      </m:oMath>
      <w:r>
        <w:rPr>
          <w:rFonts w:ascii="Times New Roman" w:hAnsi="Times New Roman" w:cs="Times New Roman"/>
          <w:color w:val="FF0000"/>
          <w:kern w:val="0"/>
          <w:szCs w:val="21"/>
        </w:rPr>
        <w:t>：</w:t>
      </w:r>
      <w:r>
        <w:rPr>
          <w:rStyle w:val="latexlinear"/>
          <w:rFonts w:ascii="Times New Roman" w:eastAsia="Times New Roman" w:hAnsi="Times New Roman" w:cs="Times New Roman"/>
          <w:color w:val="FF0000"/>
          <w:kern w:val="0"/>
          <w:szCs w:val="21"/>
        </w:rPr>
        <w:t>1</w:t>
      </w:r>
      <w:r>
        <w:rPr>
          <w:rFonts w:ascii="Times New Roman" w:hAnsi="Times New Roman" w:cs="Times New Roman"/>
          <w:color w:val="FF0000"/>
          <w:kern w:val="0"/>
          <w:szCs w:val="21"/>
        </w:rPr>
        <w:t>，故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说法正确。</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C</w:t>
      </w:r>
    </w:p>
    <w:p w:rsidR="008E5A5C" w:rsidP="005E0DD8">
      <w:pPr>
        <w:spacing w:after="0" w:line="360" w:lineRule="auto"/>
        <w:textAlignment w:val="center"/>
        <w:rPr>
          <w:rFonts w:ascii="Times New Roman" w:hAnsi="Times New Roman" w:eastAsiaTheme="minorEastAsia" w:cs="Times New Roman"/>
        </w:rPr>
        <w:sectPr>
          <w:type w:val="nextPage"/>
          <w:pgSz w:w="11906" w:h="16838"/>
          <w:pgMar w:top="900" w:right="1997" w:bottom="900" w:left="1997" w:header="500" w:footer="500" w:gutter="0"/>
          <w:pgNumType w:start="8"/>
          <w:cols w:sep="1" w:space="425"/>
          <w:titlePg w:val="0"/>
          <w:docGrid w:type="lines" w:linePitch="312"/>
        </w:sectPr>
      </w:pPr>
      <w:r>
        <w:rPr>
          <w:rFonts w:ascii="Times New Roman" w:hAnsi="Times New Roman" w:eastAsiaTheme="minorEastAsia" w:cs="Times New Roman"/>
          <w:kern w:val="0"/>
          <w:szCs w:val="21"/>
        </w:rPr>
        <w:t>20.</w:t>
      </w:r>
      <w:r>
        <w:rPr>
          <w:rFonts w:ascii="Times New Roman" w:hAnsi="Times New Roman" w:eastAsiaTheme="minorEastAsia" w:cs="Times New Roman"/>
          <w:kern w:val="0"/>
          <w:szCs w:val="21"/>
        </w:rPr>
        <w:t>某同学对所学部分化学知识归纳如下，完全正确的一组是</w:t>
      </w:r>
    </w:p>
    <w:tbl>
      <w:tblPr>
        <w:tblStyle w:val="TableNormal"/>
        <w:tblW w:w="0" w:type="auto"/>
        <w:tblInd w:w="42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tblPr>
      <w:tblGrid>
        <w:gridCol w:w="2387"/>
        <w:gridCol w:w="5115"/>
      </w:tblGrid>
      <w:tr>
        <w:tblPrEx>
          <w:tblW w:w="0" w:type="auto"/>
          <w:tblInd w:w="42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tblPrEx>
        <w:trPr>
          <w:cantSplit/>
          <w:trHeight w:val="481"/>
        </w:trPr>
        <w:tc>
          <w:tcPr>
            <w:tcW w:w="2387" w:type="dxa"/>
            <w:tcBorders>
              <w:top w:val="single" w:sz="4" w:space="0" w:color="000000"/>
              <w:left w:val="single" w:sz="4" w:space="0" w:color="000000"/>
              <w:bottom w:val="single" w:sz="4" w:space="0" w:color="000000"/>
              <w:right w:val="single" w:sz="4" w:space="0" w:color="000000"/>
            </w:tcBorders>
            <w:tcMar>
              <w:top w:w="5" w:type="dxa"/>
              <w:left w:w="5" w:type="dxa"/>
              <w:bottom w:w="5" w:type="dxa"/>
              <w:right w:w="5"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A.</w:t>
            </w:r>
            <w:r>
              <w:rPr>
                <w:rFonts w:ascii="Times New Roman" w:hAnsi="Times New Roman" w:eastAsiaTheme="minorEastAsia" w:cs="Times New Roman"/>
                <w:color w:val="000000"/>
                <w:kern w:val="0"/>
                <w:szCs w:val="21"/>
              </w:rPr>
              <w:t>实验现象</w:t>
            </w:r>
          </w:p>
        </w:tc>
        <w:tc>
          <w:tcPr>
            <w:tcW w:w="5115" w:type="dxa"/>
            <w:tcBorders>
              <w:top w:val="single" w:sz="4" w:space="0" w:color="000000"/>
              <w:left w:val="single" w:sz="4" w:space="0" w:color="000000"/>
              <w:bottom w:val="single" w:sz="4" w:space="0" w:color="000000"/>
              <w:right w:val="single" w:sz="4" w:space="0" w:color="000000"/>
            </w:tcBorders>
            <w:tcMar>
              <w:top w:w="5" w:type="dxa"/>
              <w:left w:w="5" w:type="dxa"/>
              <w:bottom w:w="5" w:type="dxa"/>
              <w:right w:w="5"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B.</w:t>
            </w:r>
            <w:r>
              <w:rPr>
                <w:rFonts w:ascii="Times New Roman" w:hAnsi="Times New Roman" w:eastAsiaTheme="minorEastAsia" w:cs="Times New Roman"/>
                <w:color w:val="000000"/>
                <w:kern w:val="0"/>
                <w:szCs w:val="21"/>
              </w:rPr>
              <w:t>微观解释</w:t>
            </w:r>
          </w:p>
        </w:tc>
      </w:tr>
      <w:tr>
        <w:tblPrEx>
          <w:tblW w:w="0" w:type="auto"/>
          <w:tblInd w:w="420" w:type="dxa"/>
          <w:tblCellMar>
            <w:left w:w="0" w:type="dxa"/>
            <w:right w:w="0" w:type="dxa"/>
          </w:tblCellMar>
          <w:tblLook w:val="04A0"/>
        </w:tblPrEx>
        <w:trPr>
          <w:cantSplit/>
          <w:trHeight w:val="1167"/>
        </w:trPr>
        <w:tc>
          <w:tcPr>
            <w:tcW w:w="2387" w:type="dxa"/>
            <w:tcBorders>
              <w:left w:val="single" w:sz="4" w:space="0" w:color="000000"/>
              <w:bottom w:val="single" w:sz="4" w:space="0" w:color="000000"/>
              <w:right w:val="single" w:sz="4" w:space="0" w:color="000000"/>
            </w:tcBorders>
            <w:tcMar>
              <w:top w:w="0" w:type="dxa"/>
              <w:left w:w="5" w:type="dxa"/>
              <w:bottom w:w="5" w:type="dxa"/>
              <w:right w:w="5" w:type="dxa"/>
            </w:tcMar>
            <w:vAlign w:val="center"/>
          </w:tcPr>
          <w:p w:rsidR="005E0DD8" w:rsidP="005E0DD8">
            <w:pPr>
              <w:keepNext/>
              <w:spacing w:after="0" w:line="360" w:lineRule="auto"/>
              <w:textAlignment w:val="center"/>
              <w:rPr>
                <w:rFonts w:ascii="Times New Roman" w:hAnsi="Times New Roman" w:eastAsiaTheme="minorEastAsia" w:cs="Times New Roman"/>
                <w:color w:val="000000"/>
                <w:kern w:val="0"/>
                <w:szCs w:val="21"/>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eastAsiaTheme="minorEastAsia" w:cs="Times New Roman"/>
                <w:color w:val="000000"/>
                <w:kern w:val="0"/>
                <w:szCs w:val="21"/>
              </w:rPr>
              <w:t>氢气燃烧，生成水</w:t>
            </w:r>
          </w:p>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eastAsiaTheme="minorEastAsia" w:cs="Times New Roman"/>
                <w:color w:val="000000"/>
                <w:kern w:val="0"/>
                <w:szCs w:val="21"/>
              </w:rPr>
              <w:t>蜡烛燃烧生成二氧化碳</w:t>
            </w:r>
          </w:p>
        </w:tc>
        <w:tc>
          <w:tcPr>
            <w:tcW w:w="5115" w:type="dxa"/>
            <w:tcBorders>
              <w:bottom w:val="single" w:sz="4" w:space="0" w:color="000000"/>
              <w:right w:val="single" w:sz="4" w:space="0" w:color="000000"/>
            </w:tcBorders>
            <w:tcMar>
              <w:top w:w="0" w:type="dxa"/>
              <w:left w:w="0" w:type="dxa"/>
              <w:bottom w:w="5" w:type="dxa"/>
              <w:right w:w="5" w:type="dxa"/>
            </w:tcMar>
            <w:vAlign w:val="center"/>
          </w:tcPr>
          <w:p w:rsidR="005E0DD8" w:rsidP="005E0DD8">
            <w:pPr>
              <w:keepNext/>
              <w:spacing w:after="0" w:line="360" w:lineRule="auto"/>
              <w:textAlignment w:val="center"/>
              <w:rPr>
                <w:rFonts w:ascii="Times New Roman" w:hAnsi="Times New Roman" w:eastAsiaTheme="minorEastAsia" w:cs="Times New Roman"/>
                <w:color w:val="000000"/>
                <w:kern w:val="0"/>
                <w:szCs w:val="21"/>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eastAsiaTheme="minorEastAsia" w:cs="Times New Roman"/>
                <w:color w:val="000000"/>
                <w:kern w:val="0"/>
                <w:szCs w:val="21"/>
              </w:rPr>
              <w:t>变瘪了的乒乓球放在热水中鼓起</w:t>
            </w:r>
            <m:oMath>
              <m:r>
                <m:rPr>
                  <m:sty m:val="p"/>
                </m:rPr>
                <w:rPr>
                  <w:rFonts w:hAnsi="Cambria Math" w:eastAsiaTheme="minorEastAsia" w:cs="Times New Roman"/>
                </w:rPr>
                <m:t>-</m:t>
              </m:r>
            </m:oMath>
            <w:r>
              <w:rPr>
                <w:rFonts w:ascii="Times New Roman" w:hAnsi="Times New Roman" w:eastAsiaTheme="minorEastAsia" w:cs="Times New Roman"/>
                <w:color w:val="000000"/>
                <w:kern w:val="0"/>
                <w:szCs w:val="21"/>
              </w:rPr>
              <w:t>分子的体积变大</w:t>
            </w:r>
          </w:p>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cs="Times New Roman"/>
                <w:kern w:val="0"/>
                <w:szCs w:val="21"/>
              </w:rPr>
              <w:t>1L</w:t>
            </w:r>
            <w:r>
              <w:rPr>
                <w:rFonts w:ascii="Times New Roman" w:hAnsi="Times New Roman" w:eastAsiaTheme="minorEastAsia" w:cs="Times New Roman"/>
                <w:color w:val="000000"/>
                <w:kern w:val="0"/>
                <w:szCs w:val="21"/>
              </w:rPr>
              <w:t>酒精与</w:t>
            </w:r>
            <w:r>
              <w:rPr>
                <w:rStyle w:val="latexlinear"/>
                <w:rFonts w:ascii="Times New Roman" w:hAnsi="Times New Roman" w:eastAsiaTheme="minorEastAsia" w:cs="Times New Roman"/>
                <w:color w:val="000000"/>
                <w:kern w:val="0"/>
                <w:szCs w:val="21"/>
              </w:rPr>
              <w:t>1L</w:t>
            </w:r>
            <w:r>
              <w:rPr>
                <w:rFonts w:ascii="Times New Roman" w:hAnsi="Times New Roman" w:eastAsiaTheme="minorEastAsia" w:cs="Times New Roman"/>
                <w:color w:val="000000"/>
                <w:kern w:val="0"/>
                <w:szCs w:val="21"/>
              </w:rPr>
              <w:t>水混合后总体积小于</w:t>
            </w:r>
            <m:oMath>
              <m:r>
                <m:rPr>
                  <m:sty m:val="p"/>
                </m:rPr>
                <w:rPr>
                  <w:rFonts w:hAnsi="Cambria Math" w:eastAsiaTheme="minorEastAsia" w:cs="Times New Roman"/>
                </w:rPr>
                <m:t>2L-</m:t>
              </m:r>
            </m:oMath>
            <w:r>
              <w:rPr>
                <w:rFonts w:ascii="Times New Roman" w:hAnsi="Times New Roman" w:eastAsiaTheme="minorEastAsia" w:cs="Times New Roman"/>
                <w:color w:val="000000"/>
                <w:kern w:val="0"/>
                <w:szCs w:val="21"/>
              </w:rPr>
              <w:t>分子间有间隙</w:t>
            </w:r>
          </w:p>
        </w:tc>
      </w:tr>
      <w:tr>
        <w:tblPrEx>
          <w:tblW w:w="0" w:type="auto"/>
          <w:tblInd w:w="420" w:type="dxa"/>
          <w:tblCellMar>
            <w:left w:w="0" w:type="dxa"/>
            <w:right w:w="0" w:type="dxa"/>
          </w:tblCellMar>
          <w:tblLook w:val="04A0"/>
        </w:tblPrEx>
        <w:trPr>
          <w:cantSplit/>
          <w:trHeight w:val="481"/>
        </w:trPr>
        <w:tc>
          <w:tcPr>
            <w:tcW w:w="2387" w:type="dxa"/>
            <w:tcBorders>
              <w:left w:val="single" w:sz="4" w:space="0" w:color="000000"/>
              <w:bottom w:val="single" w:sz="4" w:space="0" w:color="000000"/>
              <w:right w:val="single" w:sz="4" w:space="0" w:color="000000"/>
            </w:tcBorders>
            <w:tcMar>
              <w:top w:w="0" w:type="dxa"/>
              <w:left w:w="5" w:type="dxa"/>
              <w:bottom w:w="5" w:type="dxa"/>
              <w:right w:w="5"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C.</w:t>
            </w:r>
            <w:r>
              <w:rPr>
                <w:rFonts w:ascii="Times New Roman" w:hAnsi="Times New Roman" w:eastAsiaTheme="minorEastAsia" w:cs="Times New Roman"/>
                <w:color w:val="000000"/>
                <w:kern w:val="0"/>
                <w:szCs w:val="21"/>
              </w:rPr>
              <w:t>由分子构成的物质</w:t>
            </w:r>
          </w:p>
        </w:tc>
        <w:tc>
          <w:tcPr>
            <w:tcW w:w="5115" w:type="dxa"/>
            <w:tcBorders>
              <w:bottom w:val="single" w:sz="4" w:space="0" w:color="000000"/>
              <w:right w:val="single" w:sz="4" w:space="0" w:color="000000"/>
            </w:tcBorders>
            <w:tcMar>
              <w:top w:w="0" w:type="dxa"/>
              <w:left w:w="0" w:type="dxa"/>
              <w:bottom w:w="5" w:type="dxa"/>
              <w:right w:w="5"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D.</w:t>
            </w:r>
            <w:r>
              <w:rPr>
                <w:rFonts w:ascii="Times New Roman" w:hAnsi="Times New Roman" w:eastAsiaTheme="minorEastAsia" w:cs="Times New Roman"/>
                <w:color w:val="000000"/>
                <w:kern w:val="0"/>
                <w:szCs w:val="21"/>
              </w:rPr>
              <w:t>化学性质</w:t>
            </w:r>
          </w:p>
        </w:tc>
      </w:tr>
      <w:tr>
        <w:tblPrEx>
          <w:tblW w:w="0" w:type="auto"/>
          <w:tblInd w:w="420" w:type="dxa"/>
          <w:tblCellMar>
            <w:left w:w="0" w:type="dxa"/>
            <w:right w:w="0" w:type="dxa"/>
          </w:tblCellMar>
          <w:tblLook w:val="04A0"/>
        </w:tblPrEx>
        <w:trPr>
          <w:cantSplit/>
          <w:trHeight w:val="925"/>
        </w:trPr>
        <w:tc>
          <w:tcPr>
            <w:tcW w:w="2387" w:type="dxa"/>
            <w:tcBorders>
              <w:left w:val="single" w:sz="4" w:space="0" w:color="000000"/>
              <w:bottom w:val="single" w:sz="4" w:space="0" w:color="000000"/>
              <w:right w:val="single" w:sz="4" w:space="0" w:color="000000"/>
            </w:tcBorders>
            <w:tcMar>
              <w:top w:w="0" w:type="dxa"/>
              <w:left w:w="5" w:type="dxa"/>
              <w:bottom w:w="5" w:type="dxa"/>
              <w:right w:w="5" w:type="dxa"/>
            </w:tcMar>
            <w:vAlign w:val="center"/>
          </w:tcPr>
          <w:p w:rsidR="005E0DD8" w:rsidP="005E0DD8">
            <w:pPr>
              <w:spacing w:after="0" w:line="360" w:lineRule="auto"/>
              <w:textAlignment w:val="center"/>
              <w:rPr>
                <w:rFonts w:ascii="Times New Roman" w:hAnsi="Times New Roman" w:eastAsiaTheme="minorEastAsia" w:cs="Times New Roman"/>
                <w:color w:val="000000"/>
                <w:kern w:val="0"/>
                <w:szCs w:val="21"/>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eastAsiaTheme="minorEastAsia" w:cs="Times New Roman"/>
                <w:color w:val="000000"/>
                <w:kern w:val="0"/>
                <w:szCs w:val="21"/>
              </w:rPr>
              <w:t>氧气</w:t>
            </w:r>
          </w:p>
          <w:p w:rsidR="008E5A5C" w:rsidP="005E0DD8">
            <w:pPr>
              <w:spacing w:after="0" w:line="360" w:lineRule="auto"/>
              <w:textAlignment w:val="center"/>
              <w:rPr>
                <w:rFonts w:ascii="Times New Roman" w:hAnsi="Times New Roman" w:eastAsiaTheme="minorEastAsia" w:cs="Times New Roman"/>
                <w:color w:val="000000"/>
                <w:kern w:val="0"/>
                <w:sz w:val="24"/>
                <w:szCs w:val="24"/>
              </w:rPr>
            </w:pPr>
            <m:oMath>
              <m:r>
                <m:rPr>
                  <m:sty m:val="p"/>
                </m:rPr>
                <w:rPr>
                  <w:rFonts w:hAnsi="Cambria Math" w:eastAsiaTheme="minorEastAsia" w:cs="Times New Roman"/>
                </w:rPr>
                <m:t>②</m:t>
              </m:r>
            </m:oMath>
            <w:r>
              <w:rPr>
                <w:rFonts w:ascii="Times New Roman" w:hAnsi="Times New Roman" w:eastAsiaTheme="minorEastAsia" w:cs="Times New Roman"/>
                <w:color w:val="000000"/>
                <w:kern w:val="0"/>
                <w:szCs w:val="21"/>
              </w:rPr>
              <w:t>干冰</w:t>
            </w:r>
          </w:p>
        </w:tc>
        <w:tc>
          <w:tcPr>
            <w:tcW w:w="5115" w:type="dxa"/>
            <w:tcBorders>
              <w:bottom w:val="single" w:sz="4" w:space="0" w:color="000000"/>
              <w:right w:val="single" w:sz="4" w:space="0" w:color="000000"/>
            </w:tcBorders>
            <w:tcMar>
              <w:top w:w="0" w:type="dxa"/>
              <w:left w:w="0" w:type="dxa"/>
              <w:bottom w:w="5" w:type="dxa"/>
              <w:right w:w="5"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eastAsiaTheme="minorEastAsia" w:cs="Times New Roman"/>
                <w:color w:val="000000"/>
                <w:kern w:val="0"/>
                <w:szCs w:val="21"/>
              </w:rPr>
              <w:t>氧气可以助燃</w:t>
            </w:r>
          </w:p>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eastAsiaTheme="minorEastAsia" w:cs="Times New Roman"/>
                <w:color w:val="000000"/>
                <w:kern w:val="0"/>
                <w:szCs w:val="21"/>
              </w:rPr>
              <w:t>酒精能够挥发</w:t>
            </w:r>
          </w:p>
        </w:tc>
      </w:tr>
    </w:tbl>
    <w:p w:rsidR="008E5A5C" w:rsidP="005E0DD8">
      <w:pPr>
        <w:spacing w:after="0" w:line="360" w:lineRule="auto"/>
        <w:textAlignment w:val="center"/>
        <w:rPr>
          <w:rFonts w:ascii="Times New Roman" w:hAnsi="Times New Roman" w:cs="Times New Roman"/>
          <w:color w:val="FF0000"/>
        </w:rPr>
      </w:pPr>
      <w:bookmarkStart w:id="19" w:name="topic_de33e1cc-f1ce-4f42-b80b-159f4bfa0a"/>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C</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1 \* GB3 \* MERGEFORMAT </w:instrText>
      </w:r>
      <w:r>
        <w:rPr>
          <w:rFonts w:ascii="Times New Roman" w:hAnsi="Times New Roman" w:cs="Times New Roman"/>
          <w:color w:val="FF0000"/>
          <w:kern w:val="0"/>
          <w:szCs w:val="21"/>
        </w:rPr>
        <w:fldChar w:fldCharType="separate"/>
      </w:r>
      <w:r>
        <w:rPr>
          <w:color w:val="FF0000"/>
        </w:rPr>
        <w:t>①</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氢气燃烧，生成水是结论，不是现象；</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2 \* GB3 \* MERGEFORMAT </w:instrText>
      </w:r>
      <w:r>
        <w:rPr>
          <w:rFonts w:ascii="Times New Roman" w:hAnsi="Times New Roman" w:cs="Times New Roman"/>
          <w:color w:val="FF0000"/>
          <w:kern w:val="0"/>
          <w:szCs w:val="21"/>
        </w:rPr>
        <w:fldChar w:fldCharType="separate"/>
      </w:r>
      <w:r>
        <w:rPr>
          <w:color w:val="FF0000"/>
        </w:rPr>
        <w:t>②</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蜡烛燃烧生成二氧化碳是结论，不是现象，故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错误；</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1 \* GB3 \* MERGEFORMAT </w:instrText>
      </w:r>
      <w:r>
        <w:rPr>
          <w:rFonts w:ascii="Times New Roman" w:hAnsi="Times New Roman" w:cs="Times New Roman"/>
          <w:color w:val="FF0000"/>
          <w:kern w:val="0"/>
          <w:szCs w:val="21"/>
        </w:rPr>
        <w:fldChar w:fldCharType="separate"/>
      </w:r>
      <w:r>
        <w:rPr>
          <w:color w:val="FF0000"/>
        </w:rPr>
        <w:t>①</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变瘪了的乒乓球放在热水中鼓起，是由于分子的间隔变大而不是体积变大，</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2 \* GB3 \* MERGEFORMAT </w:instrText>
      </w:r>
      <w:r>
        <w:rPr>
          <w:rFonts w:ascii="Times New Roman" w:hAnsi="Times New Roman" w:cs="Times New Roman"/>
          <w:color w:val="FF0000"/>
          <w:kern w:val="0"/>
          <w:szCs w:val="21"/>
        </w:rPr>
        <w:fldChar w:fldCharType="separate"/>
      </w:r>
      <w:r>
        <w:rPr>
          <w:color w:val="FF0000"/>
        </w:rPr>
        <w:t>②</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1L</w:t>
      </w:r>
      <w:r>
        <w:rPr>
          <w:rFonts w:ascii="Times New Roman" w:hAnsi="Times New Roman" w:cs="Times New Roman"/>
          <w:color w:val="FF0000"/>
          <w:kern w:val="0"/>
          <w:szCs w:val="21"/>
        </w:rPr>
        <w:t>酒精与</w:t>
      </w:r>
      <w:r>
        <w:rPr>
          <w:rStyle w:val="latexlinear"/>
          <w:rFonts w:ascii="Times New Roman" w:eastAsia="Times New Roman" w:hAnsi="Times New Roman" w:cs="Times New Roman"/>
          <w:color w:val="FF0000"/>
          <w:kern w:val="0"/>
          <w:szCs w:val="21"/>
        </w:rPr>
        <w:t>1L</w:t>
      </w:r>
      <w:r>
        <w:rPr>
          <w:rFonts w:ascii="Times New Roman" w:hAnsi="Times New Roman" w:cs="Times New Roman"/>
          <w:color w:val="FF0000"/>
          <w:kern w:val="0"/>
          <w:szCs w:val="21"/>
        </w:rPr>
        <w:t>水混合后总体积小于</w:t>
      </w:r>
      <w:r>
        <w:rPr>
          <w:rStyle w:val="latexlinear"/>
          <w:rFonts w:ascii="Times New Roman" w:eastAsia="Times New Roman" w:hAnsi="Times New Roman" w:cs="Times New Roman"/>
          <w:color w:val="FF0000"/>
          <w:kern w:val="0"/>
          <w:szCs w:val="21"/>
        </w:rPr>
        <w:t>2L</w:t>
      </w:r>
      <w:r>
        <w:rPr>
          <w:rFonts w:ascii="Times New Roman" w:hAnsi="Times New Roman" w:cs="Times New Roman"/>
          <w:color w:val="FF0000"/>
          <w:kern w:val="0"/>
          <w:szCs w:val="21"/>
        </w:rPr>
        <w:t>是因为分子间有间隙，故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错误；</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干冰是固体二氧化碳，</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1 \* GB3 \* MERGEFORMAT </w:instrText>
      </w:r>
      <w:r>
        <w:rPr>
          <w:rFonts w:ascii="Times New Roman" w:hAnsi="Times New Roman" w:cs="Times New Roman"/>
          <w:color w:val="FF0000"/>
          <w:kern w:val="0"/>
          <w:szCs w:val="21"/>
        </w:rPr>
        <w:fldChar w:fldCharType="separate"/>
      </w:r>
      <w:r>
        <w:rPr>
          <w:color w:val="FF0000"/>
        </w:rPr>
        <w:t>①</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氧气、</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2 \* GB3 \* MERGEFORMAT </w:instrText>
      </w:r>
      <w:r>
        <w:rPr>
          <w:rFonts w:ascii="Times New Roman" w:hAnsi="Times New Roman" w:cs="Times New Roman"/>
          <w:color w:val="FF0000"/>
          <w:kern w:val="0"/>
          <w:szCs w:val="21"/>
        </w:rPr>
        <w:fldChar w:fldCharType="separate"/>
      </w:r>
      <w:r>
        <w:rPr>
          <w:color w:val="FF0000"/>
        </w:rPr>
        <w:t>②</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干冰都是由分子构成的，故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1 \* GB3 \* MERGEFORMAT </w:instrText>
      </w:r>
      <w:r>
        <w:rPr>
          <w:rFonts w:ascii="Times New Roman" w:hAnsi="Times New Roman" w:cs="Times New Roman"/>
          <w:color w:val="FF0000"/>
          <w:kern w:val="0"/>
          <w:szCs w:val="21"/>
        </w:rPr>
        <w:fldChar w:fldCharType="separate"/>
      </w:r>
      <w:r>
        <w:rPr>
          <w:color w:val="FF0000"/>
        </w:rPr>
        <w:t>①</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氧气可以助燃，属于化学性质，</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2 \* GB3 \* MERGEFORMAT </w:instrText>
      </w:r>
      <w:r>
        <w:rPr>
          <w:rFonts w:ascii="Times New Roman" w:hAnsi="Times New Roman" w:cs="Times New Roman"/>
          <w:color w:val="FF0000"/>
          <w:kern w:val="0"/>
          <w:szCs w:val="21"/>
        </w:rPr>
        <w:fldChar w:fldCharType="separate"/>
      </w:r>
      <w:r>
        <w:rPr>
          <w:color w:val="FF0000"/>
        </w:rPr>
        <w:t>②</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酒精能够挥发属于物理性质，故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错误。</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Fonts w:ascii="Times New Roman" w:eastAsia="Times New Roman" w:hAnsi="Times New Roman" w:cs="Times New Roman"/>
          <w:color w:val="FF0000"/>
          <w:kern w:val="0"/>
          <w:szCs w:val="21"/>
        </w:rPr>
        <w:t>C</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21.</w:t>
      </w:r>
      <w:r>
        <w:rPr>
          <w:rFonts w:ascii="Times New Roman" w:hAnsi="Times New Roman" w:eastAsiaTheme="minorEastAsia" w:cs="Times New Roman"/>
          <w:kern w:val="0"/>
          <w:szCs w:val="21"/>
        </w:rPr>
        <w:t>下列方案设计不能达到实验目的的是</w:t>
      </w:r>
      <w:bookmarkEnd w:id="19"/>
    </w:p>
    <w:p w:rsidR="005E0DD8" w:rsidP="005E0DD8">
      <w:pPr>
        <w:spacing w:after="0" w:line="240" w:lineRule="auto"/>
        <w:ind w:left="420"/>
        <w:textAlignment w:val="center"/>
        <w:rPr>
          <w:rFonts w:ascii="Times New Roman" w:hAnsi="Times New Roman" w:eastAsiaTheme="minorEastAsia" w:cs="Times New Roman"/>
        </w:rPr>
      </w:pPr>
      <w:r>
        <w:rPr>
          <w:rFonts w:ascii="Times New Roman" w:hAnsi="Times New Roman" w:eastAsiaTheme="minorEastAsia" w:cs="Times New Roman"/>
          <w:noProof/>
          <w:kern w:val="0"/>
          <w:sz w:val="24"/>
          <w:szCs w:val="24"/>
        </w:rPr>
        <w:drawing>
          <wp:inline distT="0" distB="0" distL="114300" distR="114300">
            <wp:extent cx="1152525" cy="735330"/>
            <wp:effectExtent l="0" t="0" r="15875" b="1270"/>
            <wp:docPr id="26" name="图片 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xmlns:r="http://schemas.openxmlformats.org/officeDocument/2006/relationships" r:embed="rId12"/>
                    <a:stretch>
                      <a:fillRect/>
                    </a:stretch>
                  </pic:blipFill>
                  <pic:spPr>
                    <a:xfrm>
                      <a:off x="0" y="0"/>
                      <a:ext cx="1152525" cy="735330"/>
                    </a:xfrm>
                    <a:prstGeom prst="rect">
                      <a:avLst/>
                    </a:prstGeom>
                    <a:noFill/>
                    <a:ln w="9525">
                      <a:noFill/>
                    </a:ln>
                  </pic:spPr>
                </pic:pic>
              </a:graphicData>
            </a:graphic>
          </wp:inline>
        </w:drawing>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 </w:t>
      </w:r>
      <w:r>
        <w:rPr>
          <w:rFonts w:ascii="Times New Roman" w:hAnsi="Times New Roman" w:eastAsiaTheme="minorEastAsia" w:cs="Times New Roman"/>
          <w:noProof/>
          <w:kern w:val="0"/>
          <w:sz w:val="24"/>
          <w:szCs w:val="24"/>
        </w:rPr>
        <w:drawing>
          <wp:inline distT="0" distB="0" distL="114300" distR="114300">
            <wp:extent cx="708660" cy="987425"/>
            <wp:effectExtent l="0" t="0" r="2540" b="3175"/>
            <wp:docPr id="27" name="图片 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xmlns:r="http://schemas.openxmlformats.org/officeDocument/2006/relationships" r:embed="rId13"/>
                    <a:stretch>
                      <a:fillRect/>
                    </a:stretch>
                  </pic:blipFill>
                  <pic:spPr>
                    <a:xfrm>
                      <a:off x="0" y="0"/>
                      <a:ext cx="708660" cy="987425"/>
                    </a:xfrm>
                    <a:prstGeom prst="rect">
                      <a:avLst/>
                    </a:prstGeom>
                    <a:noFill/>
                    <a:ln w="9525">
                      <a:noFill/>
                    </a:ln>
                  </pic:spPr>
                </pic:pic>
              </a:graphicData>
            </a:graphic>
          </wp:inline>
        </w:drawing>
      </w:r>
    </w:p>
    <w:p w:rsidR="008E5A5C" w:rsidP="005E0DD8">
      <w:pPr>
        <w:spacing w:after="0" w:line="240" w:lineRule="auto"/>
        <w:ind w:left="420"/>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测定空气中</w:t>
      </w:r>
      <m:oMath>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的含量</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B.</w:t>
      </w:r>
      <w:r>
        <w:rPr>
          <w:rFonts w:ascii="Times New Roman" w:hAnsi="Times New Roman" w:eastAsiaTheme="minorEastAsia" w:cs="Times New Roman"/>
          <w:kern w:val="0"/>
          <w:szCs w:val="21"/>
        </w:rPr>
        <w:t>区别硬水和软水</w:t>
      </w:r>
    </w:p>
    <w:p w:rsidR="008E5A5C" w:rsidP="005E0DD8">
      <w:pPr>
        <w:spacing w:after="0" w:line="240" w:lineRule="auto"/>
        <w:ind w:left="420"/>
        <w:textAlignment w:val="center"/>
        <w:rPr>
          <w:rFonts w:ascii="Times New Roman" w:hAnsi="Times New Roman" w:eastAsiaTheme="minorEastAsia" w:cs="Times New Roman"/>
          <w:kern w:val="0"/>
          <w:szCs w:val="21"/>
        </w:rPr>
      </w:pPr>
      <w:r>
        <w:rPr>
          <w:rFonts w:ascii="Times New Roman" w:hAnsi="Times New Roman" w:eastAsiaTheme="minorEastAsia" w:cs="Times New Roman"/>
          <w:kern w:val="0"/>
          <w:sz w:val="24"/>
          <w:szCs w:val="24"/>
        </w:rPr>
        <w:t xml:space="preserve"> </w:t>
      </w:r>
      <w:r>
        <w:rPr>
          <w:rFonts w:ascii="Times New Roman" w:hAnsi="Times New Roman" w:eastAsiaTheme="minorEastAsia" w:cs="Times New Roman"/>
          <w:noProof/>
          <w:kern w:val="0"/>
          <w:sz w:val="24"/>
          <w:szCs w:val="24"/>
        </w:rPr>
        <w:drawing>
          <wp:inline distT="0" distB="0" distL="114300" distR="114300">
            <wp:extent cx="905510" cy="810260"/>
            <wp:effectExtent l="0" t="0" r="8890" b="2540"/>
            <wp:docPr id="28" name="图片 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xmlns:r="http://schemas.openxmlformats.org/officeDocument/2006/relationships" r:embed="rId14"/>
                    <a:stretch>
                      <a:fillRect/>
                    </a:stretch>
                  </pic:blipFill>
                  <pic:spPr>
                    <a:xfrm>
                      <a:off x="0" y="0"/>
                      <a:ext cx="905510" cy="810260"/>
                    </a:xfrm>
                    <a:prstGeom prst="rect">
                      <a:avLst/>
                    </a:prstGeom>
                    <a:noFill/>
                    <a:ln w="9525">
                      <a:noFill/>
                    </a:ln>
                  </pic:spPr>
                </pic:pic>
              </a:graphicData>
            </a:graphic>
          </wp:inline>
        </w:drawing>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 xml:space="preserve"> </w:t>
      </w:r>
      <w:r>
        <w:rPr>
          <w:rFonts w:ascii="Times New Roman" w:hAnsi="Times New Roman" w:eastAsiaTheme="minorEastAsia" w:cs="Times New Roman"/>
          <w:noProof/>
          <w:kern w:val="0"/>
          <w:sz w:val="24"/>
          <w:szCs w:val="24"/>
        </w:rPr>
        <w:drawing>
          <wp:inline distT="0" distB="0" distL="114300" distR="114300">
            <wp:extent cx="1052830" cy="719455"/>
            <wp:effectExtent l="0" t="0" r="13970" b="17145"/>
            <wp:docPr id="29" name="图片 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xmlns:r="http://schemas.openxmlformats.org/officeDocument/2006/relationships" r:embed="rId15"/>
                    <a:stretch>
                      <a:fillRect/>
                    </a:stretch>
                  </pic:blipFill>
                  <pic:spPr>
                    <a:xfrm>
                      <a:off x="0" y="0"/>
                      <a:ext cx="1052830" cy="719455"/>
                    </a:xfrm>
                    <a:prstGeom prst="rect">
                      <a:avLst/>
                    </a:prstGeom>
                    <a:noFill/>
                    <a:ln w="9525">
                      <a:noFill/>
                    </a:ln>
                  </pic:spPr>
                </pic:pic>
              </a:graphicData>
            </a:graphic>
          </wp:inline>
        </w:drawing>
      </w:r>
    </w:p>
    <w:p w:rsidR="008E5A5C" w:rsidP="005E0DD8">
      <w:pPr>
        <w:spacing w:after="0" w:line="240" w:lineRule="auto"/>
        <w:ind w:left="420"/>
        <w:textAlignment w:val="center"/>
        <w:rPr>
          <w:rFonts w:ascii="Times New Roman" w:hAnsi="Times New Roman" w:eastAsiaTheme="minorEastAsia" w:cs="Times New Roman"/>
          <w:kern w:val="0"/>
          <w:szCs w:val="21"/>
        </w:rPr>
      </w:pPr>
      <w:r>
        <w:rPr>
          <w:rFonts w:ascii="Times New Roman" w:hAnsi="Times New Roman" w:eastAsiaTheme="minorEastAsia" w:cs="Times New Roman"/>
          <w:kern w:val="0"/>
          <w:sz w:val="24"/>
          <w:szCs w:val="24"/>
        </w:rPr>
        <w:t>C.</w:t>
      </w:r>
      <w:r>
        <w:rPr>
          <w:rFonts w:ascii="Times New Roman" w:hAnsi="Times New Roman" w:eastAsiaTheme="minorEastAsia" w:cs="Times New Roman"/>
          <w:kern w:val="0"/>
          <w:szCs w:val="21"/>
        </w:rPr>
        <w:t>检验</w:t>
      </w:r>
      <m:oMath>
        <m:sSub>
          <m:sSubPr>
            <m:ctrlPr>
              <w:rPr>
                <w:rFonts w:hAnsi="Cambria Math" w:eastAsiaTheme="minorEastAsia" w:cs="Times New Roman"/>
              </w:rPr>
            </m:ctrlPr>
          </m:sSubPr>
          <m:e>
            <m:r>
              <m:rPr>
                <m:sty m:val="p"/>
              </m:rPr>
              <w:rPr>
                <w:rFonts w:hAnsi="Cambria Math" w:eastAsiaTheme="minorEastAsia" w:cs="Times New Roman"/>
              </w:rPr>
              <m:t>H</m:t>
            </m:r>
          </m:e>
          <m:sub>
            <m:r>
              <m:rPr>
                <m:sty m:val="p"/>
              </m:rPr>
              <w:rPr>
                <w:rFonts w:hAnsi="Cambria Math" w:eastAsiaTheme="minorEastAsia" w:cs="Times New Roman"/>
              </w:rPr>
              <m:t>2</m:t>
            </m:r>
          </m:sub>
        </m:sSub>
      </m:oMath>
      <w:r>
        <w:rPr>
          <w:rFonts w:ascii="Times New Roman" w:hAnsi="Times New Roman" w:eastAsiaTheme="minorEastAsia" w:cs="Times New Roman"/>
          <w:kern w:val="0"/>
          <w:szCs w:val="21"/>
        </w:rPr>
        <w:t>的纯度</w:t>
      </w:r>
      <w:r>
        <w:rPr>
          <w:rFonts w:ascii="Times New Roman" w:hAnsi="Times New Roman" w:eastAsiaTheme="minorEastAsia" w:cs="Times New Roman"/>
          <w:kern w:val="0"/>
          <w:szCs w:val="21"/>
        </w:rPr>
        <w:t xml:space="preserve">               </w:t>
      </w:r>
      <w:r>
        <w:rPr>
          <w:rFonts w:ascii="Times New Roman" w:hAnsi="Times New Roman" w:eastAsiaTheme="minorEastAsia" w:cs="Times New Roman"/>
          <w:kern w:val="0"/>
          <w:sz w:val="24"/>
          <w:szCs w:val="24"/>
        </w:rPr>
        <w:t>D.</w:t>
      </w:r>
      <w:r>
        <w:rPr>
          <w:rFonts w:ascii="Times New Roman" w:hAnsi="Times New Roman" w:eastAsiaTheme="minorEastAsia" w:cs="Times New Roman"/>
          <w:kern w:val="0"/>
          <w:szCs w:val="21"/>
        </w:rPr>
        <w:t>探究分子运动现象</w:t>
      </w:r>
      <w:bookmarkStart w:id="20" w:name="topic_5c9c691f-c4a7-46d8-a9e7-d1a506e00f"/>
    </w:p>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A</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、木炭燃烧生成二氧化碳，导致水不能进入集气瓶，不能测定氧气含量，该选项不能达到实验目的；</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、滴加肥皂水，产生浮渣的是硬水，产生泡沫的是软水，该选项能够达到实验目的；</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、移开拇指，如果听到</w:t>
      </w:r>
      <w:r>
        <w:rPr>
          <w:rFonts w:ascii="Times New Roman" w:hAnsi="Times New Roman" w:cs="Times New Roman"/>
          <w:color w:val="FF0000"/>
          <w:kern w:val="0"/>
          <w:szCs w:val="21"/>
        </w:rPr>
        <w:t>爆</w:t>
      </w:r>
      <w:r>
        <w:rPr>
          <w:rFonts w:ascii="Times New Roman" w:hAnsi="Times New Roman" w:cs="Times New Roman"/>
          <w:color w:val="FF0000"/>
          <w:kern w:val="0"/>
          <w:szCs w:val="21"/>
        </w:rPr>
        <w:t>鸣声，说明氢气不纯，如果听到噗噗声，说明氢气纯净，该选项能够达到实验目的；</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sectPr>
          <w:type w:val="nextPage"/>
          <w:pgSz w:w="11906" w:h="16838"/>
          <w:pgMar w:top="900" w:right="1997" w:bottom="900" w:left="1997" w:header="500" w:footer="500" w:gutter="0"/>
          <w:pgNumType w:start="9"/>
          <w:cols w:sep="1" w:space="425"/>
          <w:titlePg w:val="0"/>
          <w:docGrid w:type="lines" w:linePitch="312"/>
        </w:sect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、过程中，中间烧杯中溶液变红色，是因为</w:t>
      </w:r>
      <w:r>
        <w:rPr>
          <w:rFonts w:ascii="Times New Roman" w:hAnsi="Times New Roman" w:cs="Times New Roman"/>
          <w:color w:val="FF0000"/>
          <w:kern w:val="0"/>
          <w:szCs w:val="21"/>
        </w:rPr>
        <w:t>氨分子</w:t>
      </w:r>
      <w:r>
        <w:rPr>
          <w:rFonts w:ascii="Times New Roman" w:hAnsi="Times New Roman" w:cs="Times New Roman"/>
          <w:color w:val="FF0000"/>
          <w:kern w:val="0"/>
          <w:szCs w:val="21"/>
        </w:rPr>
        <w:t>是不断运动的，运动到酚酞试液中时，和水结合生成氨水，氨水能使酚酞试液变红色，该选项能够达到实验目的。</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A</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22.</w:t>
      </w:r>
      <w:r>
        <w:rPr>
          <w:rFonts w:ascii="Times New Roman" w:hAnsi="Times New Roman" w:eastAsiaTheme="minorEastAsia" w:cs="Times New Roman"/>
          <w:kern w:val="0"/>
          <w:szCs w:val="21"/>
        </w:rPr>
        <w:t>下列说法不正确的是</w:t>
      </w:r>
      <w:bookmarkEnd w:id="20"/>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氢气在氧气中燃烧，生成唯一产物</w:t>
      </w:r>
      <m:oMath>
        <m:r>
          <m:rPr>
            <m:sty m:val="p"/>
          </m:rPr>
          <w:rPr>
            <w:rFonts w:hAnsi="Cambria Math" w:eastAsiaTheme="minorEastAsia" w:cs="Times New Roman"/>
          </w:rPr>
          <m:t>——</m:t>
        </m:r>
      </m:oMath>
      <w:r>
        <w:rPr>
          <w:rFonts w:ascii="Times New Roman" w:hAnsi="Times New Roman" w:eastAsiaTheme="minorEastAsia" w:cs="Times New Roman"/>
          <w:kern w:val="0"/>
          <w:szCs w:val="21"/>
        </w:rPr>
        <w:t>水，该反应也能说明水的组成</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检验氢气纯度时，听到尖锐的爆鸣声证明不纯</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氢气是无色、无气味、难溶于水的气体，实验室可以用排水法收集氢气</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水是由氢气和氧气组成的，属于混合物</w:t>
      </w:r>
    </w:p>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在化学反应前后，元素的种类不变，氢气和氧气反应生成水，</w:t>
      </w:r>
      <w:r>
        <w:rPr>
          <w:rFonts w:ascii="Times New Roman" w:hAnsi="Times New Roman" w:cs="Times New Roman"/>
          <w:color w:val="FF0000"/>
          <w:kern w:val="0"/>
          <w:szCs w:val="21"/>
        </w:rPr>
        <w:t>说明水</w:t>
      </w:r>
      <w:r>
        <w:rPr>
          <w:rFonts w:ascii="Times New Roman" w:hAnsi="Times New Roman" w:cs="Times New Roman"/>
          <w:color w:val="FF0000"/>
          <w:kern w:val="0"/>
          <w:szCs w:val="21"/>
        </w:rPr>
        <w:t>是由氢、氧元素组成的，故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在检验氢气时，发出尖锐的爆鸣声，说明氢气不纯，声音很小则表示氢气较纯，故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氢气难溶于水，可以采用排水法进行收集，故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水是由氢元素和氧元素组成的纯净物，属于化合物，故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错误。</w:t>
      </w:r>
    </w:p>
    <w:p w:rsidR="008E5A5C" w:rsidP="005E0DD8">
      <w:pPr>
        <w:spacing w:after="0" w:line="360" w:lineRule="auto"/>
        <w:textAlignment w:val="center"/>
        <w:rPr>
          <w:rFonts w:ascii="Times New Roman" w:hAnsi="Times New Roman" w:eastAsiaTheme="minorEastAsia" w:cs="Times New Roman"/>
          <w:kern w:val="0"/>
          <w:szCs w:val="21"/>
        </w:rPr>
      </w:pPr>
      <w:r>
        <w:rPr>
          <w:rFonts w:ascii="Times New Roman" w:hAnsi="Times New Roman" w:cs="Times New Roman"/>
          <w:color w:val="FF0000"/>
          <w:kern w:val="0"/>
          <w:szCs w:val="21"/>
        </w:rPr>
        <w:t>故选</w:t>
      </w:r>
      <w:r>
        <w:rPr>
          <w:rFonts w:ascii="Times New Roman" w:eastAsia="Times New Roman" w:hAnsi="Times New Roman" w:cs="Times New Roman"/>
          <w:color w:val="FF0000"/>
          <w:kern w:val="0"/>
          <w:szCs w:val="21"/>
        </w:rPr>
        <w:t>D</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23.</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2018·</w:t>
      </w:r>
      <w:r>
        <w:rPr>
          <w:rFonts w:ascii="Times New Roman" w:hAnsi="Times New Roman" w:eastAsiaTheme="minorEastAsia" w:cs="Times New Roman"/>
          <w:kern w:val="0"/>
          <w:szCs w:val="21"/>
        </w:rPr>
        <w:t>湛江）下列实验设计不能达到实验目的是</w:t>
      </w:r>
    </w:p>
    <w:tbl>
      <w:tblPr>
        <w:tblStyle w:val="edittable1"/>
        <w:tblW w:w="0" w:type="auto"/>
        <w:tblInd w:w="420"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tblPr>
      <w:tblGrid>
        <w:gridCol w:w="622"/>
        <w:gridCol w:w="1636"/>
        <w:gridCol w:w="1452"/>
        <w:gridCol w:w="1897"/>
        <w:gridCol w:w="1925"/>
      </w:tblGrid>
      <w:tr>
        <w:tblPrEx>
          <w:tblW w:w="0" w:type="auto"/>
          <w:tblInd w:w="420"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tblPrEx>
        <w:trPr>
          <w:cantSplit/>
        </w:trPr>
        <w:tc>
          <w:tcPr>
            <w:tcW w:w="62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both"/>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选项</w:t>
            </w:r>
          </w:p>
        </w:tc>
        <w:tc>
          <w:tcPr>
            <w:tcW w:w="1636"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both"/>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A</w:t>
            </w:r>
          </w:p>
        </w:tc>
        <w:tc>
          <w:tcPr>
            <w:tcW w:w="145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both"/>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B</w:t>
            </w:r>
          </w:p>
        </w:tc>
        <w:tc>
          <w:tcPr>
            <w:tcW w:w="1897"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both"/>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C</w:t>
            </w:r>
          </w:p>
        </w:tc>
        <w:tc>
          <w:tcPr>
            <w:tcW w:w="192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both"/>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D</w:t>
            </w:r>
          </w:p>
        </w:tc>
      </w:tr>
      <w:tr>
        <w:tblPrEx>
          <w:tblW w:w="0" w:type="auto"/>
          <w:tblInd w:w="420" w:type="dxa"/>
          <w:tblLayout w:type="fixed"/>
          <w:tblCellMar>
            <w:top w:w="15" w:type="dxa"/>
            <w:left w:w="15" w:type="dxa"/>
            <w:bottom w:w="15" w:type="dxa"/>
            <w:right w:w="15" w:type="dxa"/>
          </w:tblCellMar>
          <w:tblLook w:val="04A0"/>
        </w:tblPrEx>
        <w:trPr>
          <w:cantSplit/>
          <w:trHeight w:val="980"/>
        </w:trPr>
        <w:tc>
          <w:tcPr>
            <w:tcW w:w="62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实验目的</w:t>
            </w:r>
          </w:p>
        </w:tc>
        <w:tc>
          <w:tcPr>
            <w:tcW w:w="1636"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探究</w:t>
            </w:r>
            <m:oMath>
              <m:r>
                <m:rPr>
                  <m:sty m:val="p"/>
                </m:rPr>
                <w:rPr>
                  <w:rFonts w:hAnsi="Cambria Math" w:eastAsiaTheme="minorEastAsia" w:cs="Times New Roman"/>
                </w:rPr>
                <m:t>Mn</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color w:val="000000"/>
                <w:kern w:val="0"/>
                <w:szCs w:val="21"/>
              </w:rPr>
              <w:t>的催化作用</w:t>
            </w:r>
          </w:p>
        </w:tc>
        <w:tc>
          <w:tcPr>
            <w:tcW w:w="145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验证石蜡中含氧元素</w:t>
            </w:r>
          </w:p>
        </w:tc>
        <w:tc>
          <w:tcPr>
            <w:tcW w:w="1897"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验证氢气的密度比空气小</w:t>
            </w:r>
          </w:p>
        </w:tc>
        <w:tc>
          <w:tcPr>
            <w:tcW w:w="192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验证石墨具有导电性</w:t>
            </w:r>
          </w:p>
        </w:tc>
      </w:tr>
      <w:tr>
        <w:tblPrEx>
          <w:tblW w:w="0" w:type="auto"/>
          <w:tblInd w:w="420" w:type="dxa"/>
          <w:tblLayout w:type="fixed"/>
          <w:tblCellMar>
            <w:top w:w="15" w:type="dxa"/>
            <w:left w:w="15" w:type="dxa"/>
            <w:bottom w:w="15" w:type="dxa"/>
            <w:right w:w="15" w:type="dxa"/>
          </w:tblCellMar>
          <w:tblLook w:val="04A0"/>
        </w:tblPrEx>
        <w:trPr>
          <w:cantSplit/>
        </w:trPr>
        <w:tc>
          <w:tcPr>
            <w:tcW w:w="62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实验设计</w:t>
            </w:r>
          </w:p>
        </w:tc>
        <w:tc>
          <w:tcPr>
            <w:tcW w:w="1636"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noProof/>
                <w:color w:val="000000"/>
                <w:kern w:val="0"/>
                <w:sz w:val="24"/>
                <w:szCs w:val="24"/>
              </w:rPr>
              <w:drawing>
                <wp:inline distT="0" distB="0" distL="114300" distR="114300">
                  <wp:extent cx="1015365" cy="1015365"/>
                  <wp:effectExtent l="0" t="0" r="635" b="635"/>
                  <wp:docPr id="30" name="图片 1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xmlns:r="http://schemas.openxmlformats.org/officeDocument/2006/relationships" r:embed="rId16"/>
                          <a:stretch>
                            <a:fillRect/>
                          </a:stretch>
                        </pic:blipFill>
                        <pic:spPr>
                          <a:xfrm>
                            <a:off x="0" y="0"/>
                            <a:ext cx="1015365" cy="1015365"/>
                          </a:xfrm>
                          <a:prstGeom prst="rect">
                            <a:avLst/>
                          </a:prstGeom>
                          <a:noFill/>
                          <a:ln w="9525">
                            <a:noFill/>
                          </a:ln>
                        </pic:spPr>
                      </pic:pic>
                    </a:graphicData>
                  </a:graphic>
                </wp:inline>
              </w:drawing>
            </w:r>
          </w:p>
        </w:tc>
        <w:tc>
          <w:tcPr>
            <w:tcW w:w="145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 </w:t>
            </w:r>
            <w:r>
              <w:rPr>
                <w:rFonts w:ascii="Times New Roman" w:hAnsi="Times New Roman" w:eastAsiaTheme="minorEastAsia" w:cs="Times New Roman"/>
                <w:noProof/>
                <w:color w:val="000000"/>
                <w:kern w:val="0"/>
                <w:sz w:val="24"/>
                <w:szCs w:val="24"/>
              </w:rPr>
              <w:drawing>
                <wp:inline distT="0" distB="0" distL="114300" distR="114300">
                  <wp:extent cx="933450" cy="647700"/>
                  <wp:effectExtent l="0" t="0" r="6350" b="12700"/>
                  <wp:docPr id="31" name="图片 1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xmlns:r="http://schemas.openxmlformats.org/officeDocument/2006/relationships" r:embed="rId17"/>
                          <a:stretch>
                            <a:fillRect/>
                          </a:stretch>
                        </pic:blipFill>
                        <pic:spPr>
                          <a:xfrm>
                            <a:off x="0" y="0"/>
                            <a:ext cx="933450" cy="647700"/>
                          </a:xfrm>
                          <a:prstGeom prst="rect">
                            <a:avLst/>
                          </a:prstGeom>
                          <a:noFill/>
                          <a:ln w="9525">
                            <a:noFill/>
                          </a:ln>
                        </pic:spPr>
                      </pic:pic>
                    </a:graphicData>
                  </a:graphic>
                </wp:inline>
              </w:drawing>
            </w:r>
          </w:p>
        </w:tc>
        <w:tc>
          <w:tcPr>
            <w:tcW w:w="1897"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noProof/>
                <w:color w:val="000000"/>
                <w:kern w:val="0"/>
                <w:sz w:val="24"/>
                <w:szCs w:val="24"/>
              </w:rPr>
              <w:drawing>
                <wp:inline distT="0" distB="0" distL="114300" distR="114300">
                  <wp:extent cx="1147445" cy="1332865"/>
                  <wp:effectExtent l="0" t="0" r="20955" b="13335"/>
                  <wp:docPr id="32" name="图片 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pic:cNvPicPr>
                            <a:picLocks noChangeAspect="1"/>
                          </pic:cNvPicPr>
                        </pic:nvPicPr>
                        <pic:blipFill>
                          <a:blip xmlns:r="http://schemas.openxmlformats.org/officeDocument/2006/relationships" r:embed="rId18"/>
                          <a:stretch>
                            <a:fillRect/>
                          </a:stretch>
                        </pic:blipFill>
                        <pic:spPr>
                          <a:xfrm>
                            <a:off x="0" y="0"/>
                            <a:ext cx="1147445" cy="1332865"/>
                          </a:xfrm>
                          <a:prstGeom prst="rect">
                            <a:avLst/>
                          </a:prstGeom>
                          <a:noFill/>
                          <a:ln w="9525">
                            <a:noFill/>
                          </a:ln>
                        </pic:spPr>
                      </pic:pic>
                    </a:graphicData>
                  </a:graphic>
                </wp:inline>
              </w:drawing>
            </w:r>
            <w:r>
              <w:rPr>
                <w:rFonts w:ascii="Times New Roman" w:hAnsi="Times New Roman" w:eastAsiaTheme="minorEastAsia" w:cs="Times New Roman"/>
                <w:color w:val="000000"/>
                <w:kern w:val="0"/>
                <w:szCs w:val="21"/>
              </w:rPr>
              <w:t> </w:t>
            </w:r>
          </w:p>
        </w:tc>
        <w:tc>
          <w:tcPr>
            <w:tcW w:w="192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noProof/>
                <w:color w:val="000000"/>
                <w:kern w:val="0"/>
                <w:sz w:val="24"/>
                <w:szCs w:val="24"/>
              </w:rPr>
              <w:drawing>
                <wp:inline distT="0" distB="0" distL="114300" distR="114300">
                  <wp:extent cx="1069975" cy="656590"/>
                  <wp:effectExtent l="0" t="0" r="22225" b="3810"/>
                  <wp:docPr id="33" name="图片 1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pic:cNvPicPr>
                            <a:picLocks noChangeAspect="1"/>
                          </pic:cNvPicPr>
                        </pic:nvPicPr>
                        <pic:blipFill>
                          <a:blip xmlns:r="http://schemas.openxmlformats.org/officeDocument/2006/relationships" r:embed="rId19"/>
                          <a:stretch>
                            <a:fillRect/>
                          </a:stretch>
                        </pic:blipFill>
                        <pic:spPr>
                          <a:xfrm>
                            <a:off x="0" y="0"/>
                            <a:ext cx="1069975" cy="656590"/>
                          </a:xfrm>
                          <a:prstGeom prst="rect">
                            <a:avLst/>
                          </a:prstGeom>
                          <a:noFill/>
                          <a:ln w="9525">
                            <a:noFill/>
                          </a:ln>
                        </pic:spPr>
                      </pic:pic>
                    </a:graphicData>
                  </a:graphic>
                </wp:inline>
              </w:drawing>
            </w:r>
            <w:r>
              <w:rPr>
                <w:rFonts w:ascii="Times New Roman" w:hAnsi="Times New Roman" w:eastAsiaTheme="minorEastAsia" w:cs="Times New Roman"/>
                <w:color w:val="000000"/>
                <w:kern w:val="0"/>
                <w:szCs w:val="21"/>
              </w:rPr>
              <w:t> </w:t>
            </w:r>
          </w:p>
        </w:tc>
      </w:tr>
    </w:tbl>
    <w:p w:rsidR="008E5A5C" w:rsidP="005E0DD8">
      <w:pPr>
        <w:spacing w:after="0" w:line="360" w:lineRule="auto"/>
        <w:textAlignment w:val="center"/>
        <w:rPr>
          <w:rFonts w:ascii="Times New Roman" w:hAnsi="Times New Roman" w:cs="Times New Roman"/>
          <w:color w:val="FF0000"/>
        </w:rPr>
      </w:pPr>
      <w:bookmarkStart w:id="21" w:name="topic_04c5c74f-2e5f-44ea-8245-e55db5cca1"/>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B</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、过程中右边带火星的木条复燃，左边带火星的木条不能复燃，说明二氧化锰能够加快过氧化氢的分解速率，该选项能够达到实验目的；</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、过程中冷碟子底部产生黑色固体，说明产生了碳，不能说明石蜡中含有氧元素，该选项不能达到实验目的；</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、过程中氢气上升，说明氢气密度比空气小，该选项能够达到实验目的；</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、过程中灯泡发光，说明石墨具有导电性，该选项能够达到实验目的。</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Fonts w:ascii="Times New Roman" w:hAnsi="Times New Roman" w:eastAsiaTheme="minorEastAsia" w:cs="Times New Roman"/>
          <w:kern w:val="0"/>
          <w:szCs w:val="21"/>
        </w:rPr>
        <w:sectPr>
          <w:type w:val="nextPage"/>
          <w:pgSz w:w="11906" w:h="16838"/>
          <w:pgMar w:top="900" w:right="1997" w:bottom="900" w:left="1997" w:header="500" w:footer="500" w:gutter="0"/>
          <w:pgNumType w:start="10"/>
          <w:cols w:sep="1" w:space="425"/>
          <w:titlePg w:val="0"/>
          <w:docGrid w:type="lines" w:linePitch="312"/>
        </w:sect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B</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24.</w:t>
      </w:r>
      <w:r>
        <w:rPr>
          <w:rFonts w:ascii="Times New Roman" w:hAnsi="Times New Roman" w:eastAsiaTheme="minorEastAsia" w:cs="Times New Roman"/>
          <w:kern w:val="0"/>
          <w:szCs w:val="21"/>
        </w:rPr>
        <w:t>下列说法正确的是</w:t>
      </w:r>
      <w:bookmarkEnd w:id="21"/>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由一种元素组成的物质不一定是单质</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活性炭的吸附性属于物质的化学性质</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在一定条件下，石墨转化为人造金刚石发生物理变化</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一种元素只能形成一种单质</w:t>
      </w:r>
    </w:p>
    <w:p w:rsidR="008E5A5C" w:rsidP="005E0DD8">
      <w:pPr>
        <w:spacing w:after="0" w:line="360" w:lineRule="auto"/>
        <w:textAlignment w:val="center"/>
        <w:rPr>
          <w:rFonts w:ascii="Times New Roman" w:hAnsi="Times New Roman" w:cs="Times New Roman"/>
          <w:color w:val="FF0000"/>
        </w:rPr>
      </w:pPr>
      <w:bookmarkStart w:id="22" w:name="topic_0027e94f-c7bf-4270-8f0c-81102d6aa4"/>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A</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、由一种元素组成的物质不一定是单质，如氧气和臭氧的混合物，说法正确；</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、吸附剂能够吸附气体、色素、水中悬浮杂质等的过程中没有新物质生成，属于物理变化，活性炭的吸附性属于物质的物理性质，说法错误；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、在一定条件下，石墨转化为人造金刚石发生化学变化，说法错误；</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、只含有一种元素可能属于混合物，也可能属于单质，例如氧气和臭氧，说法错误；</w:t>
      </w:r>
      <w:r>
        <w:rPr>
          <w:rFonts w:ascii="Times New Roman" w:eastAsia="Times New Roman" w:hAnsi="Times New Roman" w:cs="Times New Roman"/>
          <w:color w:val="FF0000"/>
          <w:kern w:val="0"/>
          <w:sz w:val="24"/>
          <w:szCs w:val="24"/>
        </w:rPr>
        <w:t xml:space="preserve"> </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A</w:t>
      </w:r>
    </w:p>
    <w:p w:rsidR="005E0DD8" w:rsidP="005E0DD8">
      <w:pPr>
        <w:spacing w:after="0" w:line="360" w:lineRule="auto"/>
        <w:textAlignment w:val="center"/>
        <w:rPr>
          <w:rFonts w:ascii="Times New Roman" w:hAnsi="Times New Roman" w:eastAsiaTheme="minorEastAsia" w:cs="Times New Roman"/>
          <w:kern w:val="0"/>
          <w:sz w:val="24"/>
          <w:szCs w:val="24"/>
        </w:rPr>
      </w:pPr>
      <w:r>
        <w:rPr>
          <w:rFonts w:ascii="Times New Roman" w:hAnsi="Times New Roman" w:eastAsiaTheme="minorEastAsia" w:cs="Times New Roman"/>
          <w:kern w:val="0"/>
          <w:szCs w:val="21"/>
        </w:rPr>
        <w:t>25.</w:t>
      </w:r>
      <w:r>
        <w:rPr>
          <w:rFonts w:ascii="Times New Roman" w:hAnsi="Times New Roman" w:eastAsiaTheme="minorEastAsia" w:cs="Times New Roman"/>
          <w:kern w:val="0"/>
          <w:szCs w:val="21"/>
        </w:rPr>
        <w:t>（</w:t>
      </w:r>
      <w:r>
        <w:rPr>
          <w:rFonts w:ascii="Times New Roman" w:hAnsi="Times New Roman" w:eastAsiaTheme="minorEastAsia" w:cs="Times New Roman"/>
          <w:kern w:val="0"/>
          <w:szCs w:val="21"/>
        </w:rPr>
        <w:t>2020·</w:t>
      </w:r>
      <w:r>
        <w:rPr>
          <w:rFonts w:ascii="Times New Roman" w:hAnsi="Times New Roman" w:eastAsiaTheme="minorEastAsia" w:cs="Times New Roman"/>
          <w:kern w:val="0"/>
          <w:szCs w:val="21"/>
        </w:rPr>
        <w:t>安徽）如图是甲、乙两种物质的结构示意图，图中小圆圈均代表碳原子．这两种物质在氧气中完全燃烧后的产物都是二氧化碳，但它们的物理性质却明显不同，如导电性、硬度等．据此，下列说法错误的是</w:t>
      </w:r>
    </w:p>
    <w:p w:rsidR="005E0DD8" w:rsidP="005E0DD8">
      <w:pPr>
        <w:spacing w:after="0" w:line="360" w:lineRule="auto"/>
        <w:textAlignment w:val="center"/>
        <w:rPr>
          <w:rFonts w:ascii="Times New Roman" w:hAnsi="Times New Roman" w:eastAsiaTheme="minorEastAsia" w:cs="Times New Roman"/>
        </w:rPr>
      </w:pPr>
      <w:bookmarkEnd w:id="22"/>
      <w:r>
        <w:rPr>
          <w:rFonts w:ascii="Times New Roman" w:hAnsi="Times New Roman" w:eastAsiaTheme="minorEastAsia" w:cs="Times New Roman"/>
          <w:noProof/>
          <w:kern w:val="0"/>
          <w:sz w:val="24"/>
          <w:szCs w:val="24"/>
        </w:rPr>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2857500" cy="1371600"/>
            <wp:effectExtent l="0" t="0" r="12700" b="0"/>
            <wp:wrapTopAndBottom/>
            <wp:docPr id="11" name="图片 7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9"/>
                    <pic:cNvPicPr>
                      <a:picLocks noChangeAspect="1"/>
                    </pic:cNvPicPr>
                  </pic:nvPicPr>
                  <pic:blipFill>
                    <a:blip xmlns:r="http://schemas.openxmlformats.org/officeDocument/2006/relationships" r:embed="rId20"/>
                    <a:stretch>
                      <a:fillRect/>
                    </a:stretch>
                  </pic:blipFill>
                  <pic:spPr>
                    <a:xfrm>
                      <a:off x="0" y="0"/>
                      <a:ext cx="2857500" cy="1371600"/>
                    </a:xfrm>
                    <a:prstGeom prst="rect">
                      <a:avLst/>
                    </a:prstGeom>
                    <a:noFill/>
                    <a:ln w="9525">
                      <a:noFill/>
                    </a:ln>
                  </pic:spPr>
                </pic:pic>
              </a:graphicData>
            </a:graphic>
          </wp:anchor>
        </w:drawing>
      </w: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甲乙两种物质中的碳原子大小相同</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将甲乙两种物质混合后得到的是纯净物</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甲乙两种物质中原子的空间排列方式不同</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甲乙两种物质由相同的原子构成</w:t>
      </w:r>
    </w:p>
    <w:p w:rsidR="008E5A5C" w:rsidP="005E0DD8">
      <w:pPr>
        <w:spacing w:after="0" w:line="360" w:lineRule="auto"/>
        <w:textAlignment w:val="center"/>
        <w:rPr>
          <w:rFonts w:ascii="Times New Roman" w:hAnsi="Times New Roman" w:cs="Times New Roman"/>
          <w:color w:val="FF0000"/>
        </w:rPr>
      </w:pPr>
      <w:bookmarkStart w:id="23" w:name="topic_de0eaf80-1a1a-4df7-aae0-f40449b9fc"/>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B</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根据碳原子大小不会改变，所以甲乙两种物质中的碳原子大小相同，故</w:t>
      </w:r>
      <w:r>
        <w:rP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说法正确；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根据纯净物只含有一种物质，由此可知甲乙两种物质混合后得到的是混合物，故</w:t>
      </w: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说法错误；</w:t>
      </w:r>
    </w:p>
    <w:p w:rsidR="005E0DD8" w:rsidP="005E0DD8">
      <w:pPr>
        <w:spacing w:after="0" w:line="360" w:lineRule="auto"/>
        <w:textAlignment w:val="center"/>
        <w:rPr>
          <w:rFonts w:ascii="Times New Roman" w:hAnsi="Times New Roman" w:cs="Times New Roman"/>
          <w:color w:val="FF0000"/>
          <w:kern w:val="0"/>
          <w:szCs w:val="21"/>
        </w:rPr>
        <w:sectPr>
          <w:type w:val="nextPage"/>
          <w:pgSz w:w="11906" w:h="16838"/>
          <w:pgMar w:top="900" w:right="1997" w:bottom="900" w:left="1997" w:header="500" w:footer="500" w:gutter="0"/>
          <w:pgNumType w:start="11"/>
          <w:cols w:sep="1" w:space="425"/>
          <w:titlePg w:val="0"/>
          <w:docGrid w:type="lines" w:linePitch="312"/>
        </w:sect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根据甲、乙两种物质的结构示意图，即可判断甲乙两种物质中原子的空间排列方式不同，故</w:t>
      </w: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说法正确；</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根据碳元素组成的单质，碳的同素异形体知识，判断甲乙两种物质由相同的原子构成，故</w:t>
      </w: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说法正确。</w:t>
      </w:r>
    </w:p>
    <w:p w:rsidR="008E5A5C" w:rsidP="005E0DD8">
      <w:pPr>
        <w:spacing w:after="0" w:line="360" w:lineRule="auto"/>
        <w:textAlignment w:val="center"/>
        <w:rPr>
          <w:rFonts w:ascii="Times New Roman" w:eastAsia="Times New Roman" w:hAnsi="Times New Roman" w:cs="Times New Roman"/>
          <w:color w:val="FF0000"/>
          <w:kern w:val="0"/>
          <w:szCs w:val="21"/>
        </w:rPr>
      </w:pPr>
      <w:r>
        <w:rPr>
          <w:rFonts w:ascii="Times New Roman" w:hAnsi="Times New Roman" w:cs="Times New Roman"/>
          <w:color w:val="FF0000"/>
          <w:kern w:val="0"/>
          <w:szCs w:val="21"/>
        </w:rPr>
        <w:t>故选：</w:t>
      </w:r>
      <w:r>
        <w:rPr>
          <w:rFonts w:ascii="Times New Roman" w:eastAsia="Times New Roman" w:hAnsi="Times New Roman" w:cs="Times New Roman"/>
          <w:color w:val="FF0000"/>
          <w:kern w:val="0"/>
          <w:szCs w:val="21"/>
        </w:rPr>
        <w:t>B</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26.</w:t>
      </w:r>
      <w:r>
        <w:rPr>
          <w:rFonts w:ascii="Times New Roman" w:hAnsi="Times New Roman" w:eastAsiaTheme="minorEastAsia" w:cs="Times New Roman"/>
          <w:kern w:val="0"/>
          <w:szCs w:val="21"/>
        </w:rPr>
        <w:t>如图所示，将二氧化碳缓慢倒入烧杯中，观察到蜡烛自下而上依次熄灭。下列说法错误的是</w:t>
      </w:r>
      <w:bookmarkEnd w:id="23"/>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noProof/>
          <w:kern w:val="0"/>
          <w:sz w:val="24"/>
          <w:szCs w:val="24"/>
        </w:rPr>
        <w:drawing>
          <wp:anchor distT="0" distB="0" distL="114300" distR="114300" simplePos="0" relativeHeight="251661312" behindDoc="0" locked="0" layoutInCell="1" allowOverlap="1">
            <wp:simplePos x="0" y="0"/>
            <wp:positionH relativeFrom="column">
              <wp:posOffset>3850640</wp:posOffset>
            </wp:positionH>
            <wp:positionV relativeFrom="paragraph">
              <wp:posOffset>51435</wp:posOffset>
            </wp:positionV>
            <wp:extent cx="1097915" cy="991870"/>
            <wp:effectExtent l="0" t="0" r="19685" b="24130"/>
            <wp:wrapSquare wrapText="left"/>
            <wp:docPr id="12" name="图片 8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1"/>
                    <pic:cNvPicPr>
                      <a:picLocks noChangeAspect="1"/>
                    </pic:cNvPicPr>
                  </pic:nvPicPr>
                  <pic:blipFill>
                    <a:blip xmlns:r="http://schemas.openxmlformats.org/officeDocument/2006/relationships" r:embed="rId21"/>
                    <a:stretch>
                      <a:fillRect/>
                    </a:stretch>
                  </pic:blipFill>
                  <pic:spPr>
                    <a:xfrm>
                      <a:off x="0" y="0"/>
                      <a:ext cx="1097915" cy="991870"/>
                    </a:xfrm>
                    <a:prstGeom prst="rect">
                      <a:avLst/>
                    </a:prstGeom>
                    <a:noFill/>
                    <a:ln w="9525">
                      <a:noFill/>
                    </a:ln>
                  </pic:spPr>
                </pic:pic>
              </a:graphicData>
            </a:graphic>
          </wp:anchor>
        </w:drawing>
      </w:r>
      <w:r>
        <w:rPr>
          <w:rFonts w:ascii="Times New Roman" w:hAnsi="Times New Roman" w:eastAsiaTheme="minorEastAsia" w:cs="Times New Roman"/>
          <w:kern w:val="0"/>
          <w:sz w:val="24"/>
          <w:szCs w:val="24"/>
        </w:rPr>
        <w:t xml:space="preserve">A. </w:t>
      </w:r>
      <w:r>
        <w:rPr>
          <w:rFonts w:ascii="Times New Roman" w:hAnsi="Times New Roman" w:eastAsiaTheme="minorEastAsia" w:cs="Times New Roman"/>
          <w:kern w:val="0"/>
          <w:szCs w:val="21"/>
        </w:rPr>
        <w:t>由该实验可知，二氧化碳不能燃烧也不支持燃烧</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B. </w:t>
      </w:r>
      <w:r>
        <w:rPr>
          <w:rFonts w:ascii="Times New Roman" w:hAnsi="Times New Roman" w:eastAsiaTheme="minorEastAsia" w:cs="Times New Roman"/>
          <w:kern w:val="0"/>
          <w:szCs w:val="21"/>
        </w:rPr>
        <w:t>由该实验可知，二氧化碳密度比空气大</w:t>
      </w:r>
    </w:p>
    <w:p w:rsidR="005E0DD8"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C. </w:t>
      </w:r>
      <w:r>
        <w:rPr>
          <w:rFonts w:ascii="Times New Roman" w:hAnsi="Times New Roman" w:eastAsiaTheme="minorEastAsia" w:cs="Times New Roman"/>
          <w:kern w:val="0"/>
          <w:szCs w:val="21"/>
        </w:rPr>
        <w:t>蜡烛熄灭是因为实验过程中降低了蜡烛的着火点</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 w:val="24"/>
          <w:szCs w:val="24"/>
        </w:rPr>
        <w:t xml:space="preserve">D. </w:t>
      </w:r>
      <w:r>
        <w:rPr>
          <w:rFonts w:ascii="Times New Roman" w:hAnsi="Times New Roman" w:eastAsiaTheme="minorEastAsia" w:cs="Times New Roman"/>
          <w:kern w:val="0"/>
          <w:szCs w:val="21"/>
        </w:rPr>
        <w:t>二氧化碳倒入烧杯中破坏了蜡烛燃烧的条件</w:t>
      </w:r>
    </w:p>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C</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w:r>
        <w:rPr>
          <w:rFonts w:ascii="Times New Roman" w:hAnsi="Times New Roman" w:cs="Times New Roman"/>
          <w:color w:val="FF0000"/>
          <w:kern w:val="0"/>
          <w:szCs w:val="21"/>
        </w:rPr>
        <w:t>A</w:t>
      </w:r>
      <w:r>
        <w:rPr>
          <w:rFonts w:ascii="Times New Roman" w:hAnsi="Times New Roman" w:cs="Times New Roman"/>
          <w:color w:val="FF0000"/>
          <w:kern w:val="0"/>
          <w:szCs w:val="21"/>
        </w:rPr>
        <w:t>、二氧化碳能够使蜡烛熄灭，说明它不能燃烧也不支持燃烧，故</w:t>
      </w:r>
      <w:r>
        <w:rPr>
          <w:rFonts w:ascii="Times New Roman" w:hAnsi="Times New Roman" w:cs="Times New Roman"/>
          <w:color w:val="FF0000"/>
          <w:kern w:val="0"/>
          <w:szCs w:val="21"/>
        </w:rPr>
        <w:t>A</w:t>
      </w:r>
      <w:r>
        <w:rPr>
          <w:rFonts w:ascii="Times New Roman" w:hAnsi="Times New Roman" w:cs="Times New Roman"/>
          <w:color w:val="FF0000"/>
          <w:kern w:val="0"/>
          <w:szCs w:val="21"/>
        </w:rPr>
        <w:t>正确；</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B</w:t>
      </w:r>
      <w:r>
        <w:rPr>
          <w:rFonts w:ascii="Times New Roman" w:hAnsi="Times New Roman" w:cs="Times New Roman"/>
          <w:color w:val="FF0000"/>
          <w:kern w:val="0"/>
          <w:szCs w:val="21"/>
        </w:rPr>
        <w:t>、蜡烛自下而上依次熄灭，说明二氧化碳密度比空气大，故</w:t>
      </w:r>
      <w:r>
        <w:rPr>
          <w:rFonts w:ascii="Times New Roman" w:hAnsi="Times New Roman" w:cs="Times New Roman"/>
          <w:color w:val="FF0000"/>
          <w:kern w:val="0"/>
          <w:szCs w:val="21"/>
        </w:rPr>
        <w:t>B</w:t>
      </w:r>
      <w:r>
        <w:rPr>
          <w:rFonts w:ascii="Times New Roman" w:hAnsi="Times New Roman" w:cs="Times New Roman"/>
          <w:color w:val="FF0000"/>
          <w:kern w:val="0"/>
          <w:szCs w:val="21"/>
        </w:rPr>
        <w:t>正确；</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C</w:t>
      </w:r>
      <w:r>
        <w:rPr>
          <w:rFonts w:ascii="Times New Roman" w:hAnsi="Times New Roman" w:cs="Times New Roman"/>
          <w:color w:val="FF0000"/>
          <w:kern w:val="0"/>
          <w:szCs w:val="21"/>
        </w:rPr>
        <w:t>、蜡烛熄灭是因为实验过程中二氧化碳隔绝了氧气，而不是降低了着火点，物质的着火点不能降低，故</w:t>
      </w:r>
      <w:r>
        <w:rPr>
          <w:rFonts w:ascii="Times New Roman" w:hAnsi="Times New Roman" w:cs="Times New Roman"/>
          <w:color w:val="FF0000"/>
          <w:kern w:val="0"/>
          <w:szCs w:val="21"/>
        </w:rPr>
        <w:t>C</w:t>
      </w:r>
      <w:r>
        <w:rPr>
          <w:rFonts w:ascii="Times New Roman" w:hAnsi="Times New Roman" w:cs="Times New Roman"/>
          <w:color w:val="FF0000"/>
          <w:kern w:val="0"/>
          <w:szCs w:val="21"/>
        </w:rPr>
        <w:t>错误；</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D</w:t>
      </w:r>
      <w:r>
        <w:rPr>
          <w:rFonts w:ascii="Times New Roman" w:hAnsi="Times New Roman" w:cs="Times New Roman"/>
          <w:color w:val="FF0000"/>
          <w:kern w:val="0"/>
          <w:szCs w:val="21"/>
        </w:rPr>
        <w:t>、蜡烛熄灭是因为燃烧条件被破坏了，故</w:t>
      </w:r>
      <w:r>
        <w:rPr>
          <w:rFonts w:ascii="Times New Roman" w:hAnsi="Times New Roman" w:cs="Times New Roman"/>
          <w:color w:val="FF0000"/>
          <w:kern w:val="0"/>
          <w:szCs w:val="21"/>
        </w:rPr>
        <w:t>D</w:t>
      </w:r>
      <w:r>
        <w:rPr>
          <w:rFonts w:ascii="Times New Roman" w:hAnsi="Times New Roman" w:cs="Times New Roman"/>
          <w:color w:val="FF0000"/>
          <w:kern w:val="0"/>
          <w:szCs w:val="21"/>
        </w:rPr>
        <w:t>正确。</w:t>
      </w:r>
    </w:p>
    <w:p w:rsidR="008E5A5C"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Fonts w:ascii="Times New Roman" w:hAnsi="Times New Roman" w:cs="Times New Roman"/>
          <w:color w:val="FF0000"/>
          <w:kern w:val="0"/>
          <w:szCs w:val="21"/>
        </w:rPr>
        <w:t>C</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27.</w:t>
      </w:r>
      <w:r>
        <w:rPr>
          <w:rFonts w:ascii="Times New Roman" w:hAnsi="Times New Roman" w:eastAsiaTheme="minorEastAsia" w:cs="Times New Roman"/>
          <w:kern w:val="0"/>
          <w:szCs w:val="21"/>
        </w:rPr>
        <w:t>下列实验方案</w:t>
      </w:r>
      <w:r>
        <w:rPr>
          <w:rFonts w:ascii="Times New Roman" w:hAnsi="Times New Roman" w:eastAsiaTheme="minorEastAsia" w:cs="Times New Roman"/>
          <w:kern w:val="0"/>
          <w:szCs w:val="21"/>
        </w:rPr>
        <w:t>及现象</w:t>
      </w:r>
      <w:r>
        <w:rPr>
          <w:rFonts w:ascii="Times New Roman" w:hAnsi="Times New Roman" w:eastAsiaTheme="minorEastAsia" w:cs="Times New Roman"/>
          <w:kern w:val="0"/>
          <w:szCs w:val="21"/>
        </w:rPr>
        <w:t>与结论一致的是</w:t>
      </w:r>
    </w:p>
    <w:tbl>
      <w:tblPr>
        <w:tblStyle w:val="edittable2"/>
        <w:tblW w:w="0" w:type="auto"/>
        <w:tblInd w:w="-1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tblPr>
      <w:tblGrid>
        <w:gridCol w:w="580"/>
        <w:gridCol w:w="1688"/>
        <w:gridCol w:w="2525"/>
        <w:gridCol w:w="1166"/>
        <w:gridCol w:w="1982"/>
      </w:tblGrid>
      <w:tr>
        <w:tblPrEx>
          <w:tblW w:w="0" w:type="auto"/>
          <w:tblInd w:w="-1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tblPrEx>
        <w:trPr>
          <w:cantSplit/>
          <w:trHeight w:val="324"/>
        </w:trPr>
        <w:tc>
          <w:tcPr>
            <w:tcW w:w="58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项目</w:t>
            </w:r>
          </w:p>
        </w:tc>
        <w:tc>
          <w:tcPr>
            <w:tcW w:w="1688"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A</w:t>
            </w:r>
          </w:p>
        </w:tc>
        <w:tc>
          <w:tcPr>
            <w:tcW w:w="252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B</w:t>
            </w:r>
          </w:p>
        </w:tc>
        <w:tc>
          <w:tcPr>
            <w:tcW w:w="1166"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C</w:t>
            </w:r>
          </w:p>
        </w:tc>
        <w:tc>
          <w:tcPr>
            <w:tcW w:w="198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jc w:val="center"/>
              <w:textAlignment w:val="center"/>
              <w:rPr>
                <w:rFonts w:ascii="Times New Roman" w:hAnsi="Times New Roman" w:eastAsiaTheme="minorEastAsia" w:cs="Times New Roman"/>
                <w:color w:val="000000"/>
                <w:kern w:val="0"/>
                <w:sz w:val="24"/>
                <w:szCs w:val="24"/>
              </w:rPr>
            </w:pPr>
            <w:r>
              <w:rPr>
                <w:rStyle w:val="latexlinear"/>
                <w:rFonts w:ascii="Times New Roman" w:hAnsi="Times New Roman" w:eastAsiaTheme="minorEastAsia" w:cs="Times New Roman"/>
                <w:color w:val="000000"/>
                <w:kern w:val="0"/>
                <w:szCs w:val="21"/>
              </w:rPr>
              <w:t>D</w:t>
            </w:r>
          </w:p>
        </w:tc>
      </w:tr>
      <w:tr>
        <w:tblPrEx>
          <w:tblW w:w="0" w:type="auto"/>
          <w:tblInd w:w="-18" w:type="dxa"/>
          <w:tblLayout w:type="fixed"/>
          <w:tblCellMar>
            <w:top w:w="15" w:type="dxa"/>
            <w:left w:w="15" w:type="dxa"/>
            <w:bottom w:w="15" w:type="dxa"/>
            <w:right w:w="15" w:type="dxa"/>
          </w:tblCellMar>
          <w:tblLook w:val="04A0"/>
        </w:tblPrEx>
        <w:trPr>
          <w:cantSplit/>
          <w:trHeight w:val="1429"/>
        </w:trPr>
        <w:tc>
          <w:tcPr>
            <w:tcW w:w="58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方案</w:t>
            </w:r>
          </w:p>
        </w:tc>
        <w:tc>
          <w:tcPr>
            <w:tcW w:w="1688"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noProof/>
                <w:color w:val="000000"/>
                <w:kern w:val="0"/>
                <w:sz w:val="24"/>
                <w:szCs w:val="24"/>
              </w:rPr>
              <w:drawing>
                <wp:inline distT="0" distB="0" distL="114300" distR="114300">
                  <wp:extent cx="979805" cy="850265"/>
                  <wp:effectExtent l="0" t="0" r="10795" b="13335"/>
                  <wp:docPr id="34" name="图片 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xmlns:r="http://schemas.openxmlformats.org/officeDocument/2006/relationships" r:embed="rId22"/>
                          <a:stretch>
                            <a:fillRect/>
                          </a:stretch>
                        </pic:blipFill>
                        <pic:spPr>
                          <a:xfrm>
                            <a:off x="0" y="0"/>
                            <a:ext cx="979805" cy="850265"/>
                          </a:xfrm>
                          <a:prstGeom prst="rect">
                            <a:avLst/>
                          </a:prstGeom>
                          <a:noFill/>
                          <a:ln w="9525">
                            <a:noFill/>
                          </a:ln>
                        </pic:spPr>
                      </pic:pic>
                    </a:graphicData>
                  </a:graphic>
                </wp:inline>
              </w:drawing>
            </w:r>
          </w:p>
        </w:tc>
        <w:tc>
          <w:tcPr>
            <w:tcW w:w="252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noProof/>
                <w:color w:val="000000"/>
                <w:kern w:val="0"/>
                <w:sz w:val="24"/>
                <w:szCs w:val="24"/>
              </w:rPr>
              <w:drawing>
                <wp:inline distT="0" distB="0" distL="114300" distR="114300">
                  <wp:extent cx="1568450" cy="696595"/>
                  <wp:effectExtent l="0" t="0" r="6350" b="14605"/>
                  <wp:docPr id="35" name="图片 1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pic:cNvPicPr>
                        </pic:nvPicPr>
                        <pic:blipFill>
                          <a:blip xmlns:r="http://schemas.openxmlformats.org/officeDocument/2006/relationships" r:embed="rId23"/>
                          <a:stretch>
                            <a:fillRect/>
                          </a:stretch>
                        </pic:blipFill>
                        <pic:spPr>
                          <a:xfrm>
                            <a:off x="0" y="0"/>
                            <a:ext cx="1568450" cy="696595"/>
                          </a:xfrm>
                          <a:prstGeom prst="rect">
                            <a:avLst/>
                          </a:prstGeom>
                          <a:noFill/>
                          <a:ln w="9525">
                            <a:noFill/>
                          </a:ln>
                        </pic:spPr>
                      </pic:pic>
                    </a:graphicData>
                  </a:graphic>
                </wp:inline>
              </w:drawing>
            </w:r>
          </w:p>
        </w:tc>
        <w:tc>
          <w:tcPr>
            <w:tcW w:w="1166"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noProof/>
                <w:color w:val="000000"/>
                <w:kern w:val="0"/>
                <w:sz w:val="24"/>
                <w:szCs w:val="24"/>
              </w:rPr>
              <w:drawing>
                <wp:inline distT="0" distB="0" distL="114300" distR="114300">
                  <wp:extent cx="581025" cy="1162685"/>
                  <wp:effectExtent l="0" t="0" r="3175" b="5715"/>
                  <wp:docPr id="36" name="图片 1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6"/>
                          <pic:cNvPicPr>
                            <a:picLocks noChangeAspect="1"/>
                          </pic:cNvPicPr>
                        </pic:nvPicPr>
                        <pic:blipFill>
                          <a:blip xmlns:r="http://schemas.openxmlformats.org/officeDocument/2006/relationships" r:embed="rId24"/>
                          <a:stretch>
                            <a:fillRect/>
                          </a:stretch>
                        </pic:blipFill>
                        <pic:spPr>
                          <a:xfrm>
                            <a:off x="0" y="0"/>
                            <a:ext cx="581025" cy="1162685"/>
                          </a:xfrm>
                          <a:prstGeom prst="rect">
                            <a:avLst/>
                          </a:prstGeom>
                          <a:noFill/>
                          <a:ln w="9525">
                            <a:noFill/>
                          </a:ln>
                        </pic:spPr>
                      </pic:pic>
                    </a:graphicData>
                  </a:graphic>
                </wp:inline>
              </w:drawing>
            </w:r>
          </w:p>
        </w:tc>
        <w:tc>
          <w:tcPr>
            <w:tcW w:w="198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noProof/>
                <w:color w:val="000000"/>
                <w:kern w:val="0"/>
                <w:sz w:val="24"/>
                <w:szCs w:val="24"/>
              </w:rPr>
              <w:drawing>
                <wp:inline distT="0" distB="0" distL="114300" distR="114300">
                  <wp:extent cx="1106170" cy="994410"/>
                  <wp:effectExtent l="0" t="0" r="11430" b="21590"/>
                  <wp:docPr id="37" name="图片 1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7"/>
                          <pic:cNvPicPr>
                            <a:picLocks noChangeAspect="1"/>
                          </pic:cNvPicPr>
                        </pic:nvPicPr>
                        <pic:blipFill>
                          <a:blip xmlns:r="http://schemas.openxmlformats.org/officeDocument/2006/relationships" r:embed="rId25"/>
                          <a:stretch>
                            <a:fillRect/>
                          </a:stretch>
                        </pic:blipFill>
                        <pic:spPr>
                          <a:xfrm>
                            <a:off x="0" y="0"/>
                            <a:ext cx="1106170" cy="994410"/>
                          </a:xfrm>
                          <a:prstGeom prst="rect">
                            <a:avLst/>
                          </a:prstGeom>
                          <a:noFill/>
                          <a:ln w="9525">
                            <a:noFill/>
                          </a:ln>
                        </pic:spPr>
                      </pic:pic>
                    </a:graphicData>
                  </a:graphic>
                </wp:inline>
              </w:drawing>
            </w:r>
          </w:p>
        </w:tc>
      </w:tr>
      <w:tr>
        <w:tblPrEx>
          <w:tblW w:w="0" w:type="auto"/>
          <w:tblInd w:w="-18" w:type="dxa"/>
          <w:tblLayout w:type="fixed"/>
          <w:tblCellMar>
            <w:top w:w="15" w:type="dxa"/>
            <w:left w:w="15" w:type="dxa"/>
            <w:bottom w:w="15" w:type="dxa"/>
            <w:right w:w="15" w:type="dxa"/>
          </w:tblCellMar>
          <w:tblLook w:val="04A0"/>
        </w:tblPrEx>
        <w:trPr>
          <w:cantSplit/>
          <w:trHeight w:val="890"/>
        </w:trPr>
        <w:tc>
          <w:tcPr>
            <w:tcW w:w="58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现象</w:t>
            </w:r>
          </w:p>
        </w:tc>
        <w:tc>
          <w:tcPr>
            <w:tcW w:w="1688"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蜡烛由低到高依次熄灭</w:t>
            </w:r>
          </w:p>
        </w:tc>
        <w:tc>
          <w:tcPr>
            <w:tcW w:w="252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干冷烧杯内壁出现无色液滴，澄清石灰水变浑浊</w:t>
            </w:r>
          </w:p>
        </w:tc>
        <w:tc>
          <w:tcPr>
            <w:tcW w:w="1166"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振荡后，</w:t>
            </w:r>
            <w:r>
              <w:rPr>
                <w:rFonts w:ascii="Times New Roman" w:hAnsi="Times New Roman" w:eastAsiaTheme="minorEastAsia" w:cs="Times New Roman"/>
                <w:color w:val="000000"/>
                <w:kern w:val="0"/>
                <w:szCs w:val="21"/>
              </w:rPr>
              <w:t>塑料瓶变瘪</w:t>
            </w:r>
          </w:p>
        </w:tc>
        <w:tc>
          <w:tcPr>
            <w:tcW w:w="198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keepNext/>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盐酸倒入烧杯，有气泡产生，天平不平衡</w:t>
            </w:r>
          </w:p>
        </w:tc>
      </w:tr>
      <w:tr>
        <w:tblPrEx>
          <w:tblW w:w="0" w:type="auto"/>
          <w:tblInd w:w="-18" w:type="dxa"/>
          <w:tblLayout w:type="fixed"/>
          <w:tblCellMar>
            <w:top w:w="15" w:type="dxa"/>
            <w:left w:w="15" w:type="dxa"/>
            <w:bottom w:w="15" w:type="dxa"/>
            <w:right w:w="15" w:type="dxa"/>
          </w:tblCellMar>
          <w:tblLook w:val="04A0"/>
        </w:tblPrEx>
        <w:trPr>
          <w:cantSplit/>
          <w:trHeight w:val="1700"/>
        </w:trPr>
        <w:tc>
          <w:tcPr>
            <w:tcW w:w="58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结论</w:t>
            </w:r>
          </w:p>
        </w:tc>
        <w:tc>
          <w:tcPr>
            <w:tcW w:w="1688"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一般情况下，二氧化碳不燃烧也不支持燃烧，密度比空气大</w:t>
            </w:r>
          </w:p>
        </w:tc>
        <w:tc>
          <w:tcPr>
            <w:tcW w:w="2525"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气体中一定有碳元素、氢元素、氧元素</w:t>
            </w:r>
          </w:p>
        </w:tc>
        <w:tc>
          <w:tcPr>
            <w:tcW w:w="1166"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二氧化碳能溶于水也能和水发生反应</w:t>
            </w:r>
          </w:p>
        </w:tc>
        <w:tc>
          <w:tcPr>
            <w:tcW w:w="198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8E5A5C" w:rsidP="005E0DD8">
            <w:pPr>
              <w:spacing w:after="0" w:line="360" w:lineRule="auto"/>
              <w:textAlignment w:val="center"/>
              <w:rPr>
                <w:rFonts w:ascii="Times New Roman" w:hAnsi="Times New Roman" w:eastAsiaTheme="minorEastAsia" w:cs="Times New Roman"/>
                <w:color w:val="000000"/>
                <w:kern w:val="0"/>
                <w:sz w:val="24"/>
                <w:szCs w:val="24"/>
              </w:rPr>
            </w:pPr>
            <w:r>
              <w:rPr>
                <w:rFonts w:ascii="Times New Roman" w:hAnsi="Times New Roman" w:eastAsiaTheme="minorEastAsia" w:cs="Times New Roman"/>
                <w:color w:val="000000"/>
                <w:kern w:val="0"/>
                <w:szCs w:val="21"/>
              </w:rPr>
              <w:t>质量不守恒</w:t>
            </w:r>
          </w:p>
        </w:tc>
      </w:tr>
    </w:tbl>
    <w:p w:rsidR="008E5A5C" w:rsidP="005E0DD8">
      <w:pPr>
        <w:spacing w:after="0" w:line="360" w:lineRule="auto"/>
        <w:textAlignment w:val="center"/>
        <w:rPr>
          <w:rFonts w:ascii="Times New Roman" w:hAnsi="Times New Roman" w:cs="Times New Roman"/>
          <w:color w:val="FF0000"/>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A</w:t>
      </w:r>
    </w:p>
    <w:p w:rsidR="005E0DD8" w:rsidP="005E0DD8">
      <w:pPr>
        <w:spacing w:after="0" w:line="360" w:lineRule="auto"/>
        <w:textAlignment w:val="center"/>
        <w:rPr>
          <w:rFonts w:ascii="Times New Roman" w:eastAsia="Times New Roman" w:hAnsi="Times New Roman" w:cs="Times New Roman"/>
          <w:color w:val="FF0000"/>
          <w:kern w:val="0"/>
          <w:sz w:val="24"/>
          <w:szCs w:val="24"/>
        </w:rPr>
        <w:sectPr>
          <w:type w:val="nextPage"/>
          <w:pgSz w:w="11906" w:h="16838"/>
          <w:pgMar w:top="900" w:right="1997" w:bottom="900" w:left="1997" w:header="500" w:footer="500" w:gutter="0"/>
          <w:pgNumType w:start="12"/>
          <w:cols w:sep="1" w:space="425"/>
          <w:titlePg w:val="0"/>
          <w:docGrid w:type="lines" w:linePitch="312"/>
        </w:sectPr>
      </w:pPr>
      <w:r>
        <w:rPr>
          <w:rFonts w:ascii="Times New Roman" w:hAnsi="Times New Roman" w:cs="Times New Roman"/>
          <w:color w:val="FF0000"/>
          <w:kern w:val="0"/>
          <w:szCs w:val="21"/>
        </w:rPr>
        <w:t>【解析】</w:t>
      </w:r>
      <w:r>
        <w:rPr>
          <w:rStyle w:val="latexlinear"/>
          <w:rFonts w:ascii="Times New Roman" w:eastAsia="Times New Roman" w:hAnsi="Times New Roman" w:cs="Times New Roman"/>
          <w:color w:val="FF0000"/>
          <w:kern w:val="0"/>
          <w:szCs w:val="21"/>
        </w:rPr>
        <w:t>A</w:t>
      </w:r>
      <w:r>
        <w:rPr>
          <w:rFonts w:ascii="Times New Roman" w:hAnsi="Times New Roman" w:cs="Times New Roman"/>
          <w:color w:val="FF0000"/>
          <w:kern w:val="0"/>
          <w:szCs w:val="21"/>
        </w:rPr>
        <w:t>、蜡烛由低到高依次熄灭，说明一般情况下，二氧化碳不燃烧也不支持燃烧，密度比空气大，该选项</w:t>
      </w:r>
      <w:r>
        <w:rPr>
          <w:rFonts w:ascii="Times New Roman" w:hAnsi="Times New Roman" w:cs="Times New Roman"/>
          <w:color w:val="FF0000"/>
          <w:kern w:val="0"/>
          <w:szCs w:val="21"/>
        </w:rPr>
        <w:t>验方案及现象</w:t>
      </w:r>
      <w:r>
        <w:rPr>
          <w:rFonts w:ascii="Times New Roman" w:hAnsi="Times New Roman" w:cs="Times New Roman"/>
          <w:color w:val="FF0000"/>
          <w:kern w:val="0"/>
          <w:szCs w:val="21"/>
        </w:rPr>
        <w:t>与结论一致；</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B</w:t>
      </w:r>
      <w:r>
        <w:rPr>
          <w:rFonts w:ascii="Times New Roman" w:hAnsi="Times New Roman" w:cs="Times New Roman"/>
          <w:color w:val="FF0000"/>
          <w:kern w:val="0"/>
          <w:szCs w:val="21"/>
        </w:rPr>
        <w:t>、干冷烧杯内壁出现无色液滴，说明生成水，教育部说明气体中含有氢元素，澄清石灰水变浑浊，生成了二氧化碳，说明气体这含有碳元素，不能判断是否含有氧元素，该选项</w:t>
      </w:r>
      <w:r>
        <w:rPr>
          <w:rFonts w:ascii="Times New Roman" w:hAnsi="Times New Roman" w:cs="Times New Roman"/>
          <w:color w:val="FF0000"/>
          <w:kern w:val="0"/>
          <w:szCs w:val="21"/>
        </w:rPr>
        <w:t>验方案及现象</w:t>
      </w:r>
      <w:r>
        <w:rPr>
          <w:rFonts w:ascii="Times New Roman" w:hAnsi="Times New Roman" w:cs="Times New Roman"/>
          <w:color w:val="FF0000"/>
          <w:kern w:val="0"/>
          <w:szCs w:val="21"/>
        </w:rPr>
        <w:t>与结论不一致；</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C</w:t>
      </w:r>
      <w:r>
        <w:rPr>
          <w:rFonts w:ascii="Times New Roman" w:hAnsi="Times New Roman" w:cs="Times New Roman"/>
          <w:color w:val="FF0000"/>
          <w:kern w:val="0"/>
          <w:szCs w:val="21"/>
        </w:rPr>
        <w:t>、振荡后，</w:t>
      </w:r>
      <w:r>
        <w:rPr>
          <w:rFonts w:ascii="Times New Roman" w:hAnsi="Times New Roman" w:cs="Times New Roman"/>
          <w:color w:val="FF0000"/>
          <w:kern w:val="0"/>
          <w:szCs w:val="21"/>
        </w:rPr>
        <w:t>塑料瓶变瘪</w:t>
      </w:r>
      <w:r>
        <w:rPr>
          <w:rFonts w:ascii="Times New Roman" w:hAnsi="Times New Roman" w:cs="Times New Roman"/>
          <w:color w:val="FF0000"/>
          <w:kern w:val="0"/>
          <w:szCs w:val="21"/>
        </w:rPr>
        <w:t>，可能是二氧化碳溶于水导致，也可能是二氧化碳和水反应导致，也可能是二者共同导致，该选项</w:t>
      </w:r>
      <w:r>
        <w:rPr>
          <w:rFonts w:ascii="Times New Roman" w:hAnsi="Times New Roman" w:cs="Times New Roman"/>
          <w:color w:val="FF0000"/>
          <w:kern w:val="0"/>
          <w:szCs w:val="21"/>
        </w:rPr>
        <w:t>验方案及现象</w:t>
      </w:r>
      <w:r>
        <w:rPr>
          <w:rFonts w:ascii="Times New Roman" w:hAnsi="Times New Roman" w:cs="Times New Roman"/>
          <w:color w:val="FF0000"/>
          <w:kern w:val="0"/>
          <w:szCs w:val="21"/>
        </w:rPr>
        <w:t>与结论不一致；</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eastAsia="Times New Roman" w:hAnsi="Times New Roman" w:cs="Times New Roman"/>
          <w:color w:val="FF0000"/>
          <w:kern w:val="0"/>
          <w:szCs w:val="21"/>
        </w:rPr>
        <w:t>D</w:t>
      </w:r>
      <w:r>
        <w:rPr>
          <w:rFonts w:ascii="Times New Roman" w:hAnsi="Times New Roman" w:cs="Times New Roman"/>
          <w:color w:val="FF0000"/>
          <w:kern w:val="0"/>
          <w:szCs w:val="21"/>
        </w:rPr>
        <w:t>、盐酸倒入烧杯，有气泡产生，天平不平衡，是因为氢氧化钠变质生成的碳酸钠和盐酸反应生成的二氧化碳逸出装置，质量守恒，该选项</w:t>
      </w:r>
      <w:r>
        <w:rPr>
          <w:rFonts w:ascii="Times New Roman" w:hAnsi="Times New Roman" w:cs="Times New Roman"/>
          <w:color w:val="FF0000"/>
          <w:kern w:val="0"/>
          <w:szCs w:val="21"/>
        </w:rPr>
        <w:t>验方案及现象</w:t>
      </w:r>
      <w:r>
        <w:rPr>
          <w:rFonts w:ascii="Times New Roman" w:hAnsi="Times New Roman" w:cs="Times New Roman"/>
          <w:color w:val="FF0000"/>
          <w:kern w:val="0"/>
          <w:szCs w:val="21"/>
        </w:rPr>
        <w:t>与结论不一致。</w:t>
      </w:r>
      <w:r>
        <w:rPr>
          <w:rFonts w:ascii="Times New Roman" w:eastAsia="Times New Roman" w:hAnsi="Times New Roman" w:cs="Times New Roman"/>
          <w:color w:val="FF0000"/>
          <w:kern w:val="0"/>
          <w:sz w:val="24"/>
          <w:szCs w:val="24"/>
        </w:rPr>
        <w:t xml:space="preserve"> </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故选：</w:t>
      </w:r>
      <w:r>
        <w:rPr>
          <w:rStyle w:val="latexlinear"/>
          <w:rFonts w:ascii="Times New Roman" w:eastAsia="Times New Roman" w:hAnsi="Times New Roman" w:cs="Times New Roman"/>
          <w:color w:val="FF0000"/>
          <w:kern w:val="0"/>
          <w:szCs w:val="21"/>
        </w:rPr>
        <w:t>A</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kern w:val="0"/>
          <w:szCs w:val="21"/>
        </w:rPr>
        <w:t>28.</w:t>
      </w:r>
      <w:r>
        <w:rPr>
          <w:rFonts w:ascii="Times New Roman" w:hAnsi="Times New Roman" w:eastAsiaTheme="minorEastAsia" w:cs="Times New Roman"/>
          <w:kern w:val="0"/>
          <w:szCs w:val="21"/>
        </w:rPr>
        <w:t>下列关于二氧化碳的认识中，正确的一组是</w:t>
      </w:r>
    </w:p>
    <w:p w:rsidR="008E5A5C" w:rsidP="005E0DD8">
      <w:pPr>
        <w:spacing w:after="0" w:line="360" w:lineRule="auto"/>
        <w:textAlignment w:val="center"/>
        <w:rPr>
          <w:rFonts w:ascii="Times New Roman" w:hAnsi="Times New Roman" w:eastAsiaTheme="minorEastAsia" w:cs="Times New Roman"/>
          <w:kern w:val="0"/>
          <w:sz w:val="24"/>
          <w:szCs w:val="24"/>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二氧化碳比一氧化碳多一个氧原子；</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二氧化碳可供绿色植物光合作用；</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3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③</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久未开启的菜窖二氧化碳的含量比空气中的高；</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4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④</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二氧化碳能使被石蕊溶液染成紫色的干燥纸花变红</w:t>
      </w:r>
    </w:p>
    <w:p w:rsidR="008E5A5C" w:rsidP="005E0DD8">
      <w:pPr>
        <w:tabs>
          <w:tab w:val="left" w:pos="2310"/>
          <w:tab w:val="left" w:pos="4200"/>
          <w:tab w:val="left" w:pos="6090"/>
        </w:tabs>
        <w:spacing w:after="0" w:line="360" w:lineRule="auto"/>
        <w:textAlignment w:val="center"/>
        <w:rPr>
          <w:rFonts w:ascii="Times New Roman" w:hAnsi="Times New Roman" w:eastAsiaTheme="minorEastAsia" w:cs="Times New Roman"/>
          <w:kern w:val="0"/>
          <w:sz w:val="24"/>
          <w:szCs w:val="24"/>
        </w:rPr>
      </w:pPr>
      <w:r>
        <w:rPr>
          <w:rFonts w:ascii="Times New Roman" w:hAnsi="Times New Roman" w:eastAsiaTheme="minorEastAsia" w:cs="Times New Roman"/>
          <w:kern w:val="0"/>
          <w:sz w:val="24"/>
          <w:szCs w:val="24"/>
        </w:rPr>
        <w:t xml:space="preserve">A.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3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③</w:t>
      </w:r>
      <w:r>
        <w:rPr>
          <w:rFonts w:ascii="Times New Roman" w:hAnsi="Times New Roman" w:cs="Times New Roman"/>
          <w:kern w:val="0"/>
          <w:szCs w:val="21"/>
        </w:rPr>
        <w:fldChar w:fldCharType="end"/>
      </w:r>
      <w:r>
        <w:rPr>
          <w:rFonts w:ascii="Times New Roman" w:hAnsi="Times New Roman" w:eastAsiaTheme="minorEastAsia" w:cs="Times New Roman"/>
          <w:kern w:val="0"/>
          <w:sz w:val="24"/>
          <w:szCs w:val="24"/>
        </w:rPr>
        <w:tab/>
        <w:t xml:space="preserve">B.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3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③</w:t>
      </w:r>
      <w:r>
        <w:rPr>
          <w:rFonts w:ascii="Times New Roman" w:hAnsi="Times New Roman" w:cs="Times New Roman"/>
          <w:kern w:val="0"/>
          <w:szCs w:val="21"/>
        </w:rPr>
        <w:fldChar w:fldCharType="end"/>
      </w:r>
      <w:r>
        <w:rPr>
          <w:rFonts w:ascii="Times New Roman" w:hAnsi="Times New Roman" w:eastAsiaTheme="minorEastAsia" w:cs="Times New Roman"/>
          <w:kern w:val="0"/>
          <w:sz w:val="24"/>
          <w:szCs w:val="24"/>
        </w:rPr>
        <w:tab/>
        <w:t xml:space="preserve">C.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3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③</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4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④</w:t>
      </w:r>
      <w:r>
        <w:rPr>
          <w:rFonts w:ascii="Times New Roman" w:hAnsi="Times New Roman" w:cs="Times New Roman"/>
          <w:kern w:val="0"/>
          <w:szCs w:val="21"/>
        </w:rPr>
        <w:fldChar w:fldCharType="end"/>
      </w:r>
      <w:r>
        <w:rPr>
          <w:rFonts w:ascii="Times New Roman" w:hAnsi="Times New Roman" w:eastAsiaTheme="minorEastAsia" w:cs="Times New Roman"/>
          <w:kern w:val="0"/>
          <w:sz w:val="24"/>
          <w:szCs w:val="24"/>
        </w:rPr>
        <w:tab/>
        <w:t xml:space="preserve">D.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3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③</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4 \* GB3 \* MERGEFORMAT </w:instrText>
      </w:r>
      <w:r>
        <w:rPr>
          <w:rFonts w:ascii="Times New Roman" w:hAnsi="Times New Roman" w:cs="Times New Roman"/>
          <w:kern w:val="0"/>
          <w:szCs w:val="21"/>
        </w:rPr>
        <w:fldChar w:fldCharType="separate"/>
      </w:r>
      <w:r>
        <w:rPr>
          <w:rFonts w:ascii="Times New Roman" w:hAnsi="Times New Roman" w:cs="Times New Roman"/>
          <w:kern w:val="0"/>
          <w:szCs w:val="21"/>
        </w:rPr>
        <w:t>④</w:t>
      </w:r>
      <w:r>
        <w:rPr>
          <w:rFonts w:ascii="Times New Roman" w:hAnsi="Times New Roman" w:cs="Times New Roman"/>
          <w:kern w:val="0"/>
          <w:szCs w:val="21"/>
        </w:rPr>
        <w:fldChar w:fldCharType="end"/>
      </w:r>
    </w:p>
    <w:p w:rsidR="008E5A5C"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B</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1 \* GB3 \* MERGEFORMAT </w:instrText>
      </w:r>
      <w:r>
        <w:rPr>
          <w:rFonts w:ascii="Times New Roman" w:hAnsi="Times New Roman" w:cs="Times New Roman"/>
          <w:color w:val="FF0000"/>
          <w:kern w:val="0"/>
          <w:szCs w:val="21"/>
        </w:rPr>
        <w:fldChar w:fldCharType="separate"/>
      </w:r>
      <w:r>
        <w:rPr>
          <w:color w:val="FF0000"/>
        </w:rPr>
        <w:t>①</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一个二氧化碳分子比一个一氧化碳分子多一个氧原子，二氧化碳与一氧化碳是宏观概念，不能比较原子个数的多少；故错；</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2 \* GB3 \* MERGEFORMAT </w:instrText>
      </w:r>
      <w:r>
        <w:rPr>
          <w:rFonts w:ascii="Times New Roman" w:hAnsi="Times New Roman" w:cs="Times New Roman"/>
          <w:color w:val="FF0000"/>
          <w:kern w:val="0"/>
          <w:szCs w:val="21"/>
        </w:rPr>
        <w:fldChar w:fldCharType="separate"/>
      </w:r>
      <w:r>
        <w:rPr>
          <w:color w:val="FF0000"/>
        </w:rPr>
        <w:t>②</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绿色植物光合作用需消耗二氧化碳同时放出氧气，故对；</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3 \* GB3 \* MERGEFORMAT </w:instrText>
      </w:r>
      <w:r>
        <w:rPr>
          <w:rFonts w:ascii="Times New Roman" w:hAnsi="Times New Roman" w:cs="Times New Roman"/>
          <w:color w:val="FF0000"/>
          <w:kern w:val="0"/>
          <w:szCs w:val="21"/>
        </w:rPr>
        <w:fldChar w:fldCharType="separate"/>
      </w:r>
      <w:r>
        <w:rPr>
          <w:rFonts w:ascii="Times New Roman" w:hAnsi="Times New Roman" w:cs="Times New Roman"/>
          <w:color w:val="FF0000"/>
          <w:kern w:val="0"/>
          <w:szCs w:val="21"/>
        </w:rPr>
        <w:t>③</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菜窖中的菜会进行呼吸作用，吸收氧气释放二氧化碳，故菜窖中的二氧化碳含量比空气中的高，故对；</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4 \* GB3 \* MERGEFORMAT </w:instrText>
      </w:r>
      <w:r>
        <w:rPr>
          <w:rFonts w:ascii="Times New Roman" w:hAnsi="Times New Roman" w:cs="Times New Roman"/>
          <w:color w:val="FF0000"/>
          <w:kern w:val="0"/>
          <w:szCs w:val="21"/>
        </w:rPr>
        <w:fldChar w:fldCharType="separate"/>
      </w:r>
      <w:r>
        <w:rPr>
          <w:rFonts w:ascii="Times New Roman" w:hAnsi="Times New Roman" w:cs="Times New Roman"/>
          <w:color w:val="FF0000"/>
          <w:kern w:val="0"/>
          <w:szCs w:val="21"/>
        </w:rPr>
        <w:t>④</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drawing>
          <wp:inline>
            <wp:extent cx="254000" cy="254000"/>
            <wp:docPr id="1000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xmlns:r="http://schemas.openxmlformats.org/officeDocument/2006/relationships" r:embed="rId26"/>
                    <a:stretch>
                      <a:fillRect/>
                    </a:stretch>
                  </pic:blipFill>
                  <pic:spPr>
                    <a:xfrm>
                      <a:off x="0" y="0"/>
                      <a:ext cx="254000" cy="254000"/>
                    </a:xfrm>
                    <a:prstGeom prst="rect">
                      <a:avLst/>
                    </a:prstGeom>
                  </pic:spPr>
                </pic:pic>
              </a:graphicData>
            </a:graphic>
          </wp:inline>
        </w:drawing>
      </w:r>
      <w:r>
        <w:rPr>
          <w:rFonts w:ascii="Times New Roman" w:hAnsi="Times New Roman" w:cs="Times New Roman"/>
          <w:color w:val="FF0000"/>
          <w:kern w:val="0"/>
          <w:szCs w:val="21"/>
        </w:rPr>
        <w:t>二氧化碳与水反应生成的碳酸显酸性，能使紫色的石蕊试液变红色，而纸花是干燥的，缺乏水分，故不能生成碳酸，故不会使纸花变红，故错；</w:t>
      </w:r>
    </w:p>
    <w:p w:rsidR="008E5A5C" w:rsidP="005E0DD8">
      <w:pPr>
        <w:spacing w:after="0" w:line="360" w:lineRule="auto"/>
        <w:textAlignment w:val="center"/>
        <w:rPr>
          <w:rFonts w:ascii="Times New Roman" w:eastAsia="Times New Roman" w:hAnsi="Times New Roman" w:cs="Times New Roman"/>
          <w:color w:val="FF0000"/>
          <w:kern w:val="0"/>
          <w:szCs w:val="21"/>
        </w:rPr>
      </w:pPr>
      <w:r>
        <w:rPr>
          <w:rFonts w:ascii="Times New Roman" w:hAnsi="Times New Roman" w:cs="Times New Roman"/>
          <w:color w:val="FF0000"/>
          <w:kern w:val="0"/>
          <w:szCs w:val="21"/>
        </w:rPr>
        <w:t>故选</w:t>
      </w:r>
      <w:r>
        <w:rPr>
          <w:rFonts w:ascii="Times New Roman" w:eastAsia="Times New Roman" w:hAnsi="Times New Roman" w:cs="Times New Roman"/>
          <w:color w:val="FF0000"/>
          <w:kern w:val="0"/>
          <w:szCs w:val="21"/>
        </w:rPr>
        <w:t>B</w:t>
      </w:r>
    </w:p>
    <w:p w:rsidR="008E5A5C" w:rsidP="005E0DD8">
      <w:pPr>
        <w:spacing w:after="0" w:line="360" w:lineRule="auto"/>
        <w:textAlignment w:val="center"/>
        <w:rPr>
          <w:rFonts w:ascii="Times New Roman" w:hAnsi="Times New Roman" w:eastAsiaTheme="minorEastAsia" w:cs="Times New Roman"/>
        </w:rPr>
      </w:pPr>
      <w:r>
        <w:rPr>
          <w:rFonts w:ascii="Times New Roman" w:hAnsi="Times New Roman" w:eastAsiaTheme="minorEastAsia" w:cs="Times New Roman"/>
        </w:rPr>
        <w:t>29.</w:t>
      </w:r>
      <w:r>
        <w:rPr>
          <w:rFonts w:ascii="Times New Roman" w:hAnsi="Times New Roman" w:eastAsiaTheme="minorEastAsia" w:cs="Times New Roman"/>
        </w:rPr>
        <w:t>（</w:t>
      </w:r>
      <w:r>
        <w:rPr>
          <w:rFonts w:ascii="Times New Roman" w:hAnsi="Times New Roman" w:eastAsiaTheme="minorEastAsia" w:cs="Times New Roman"/>
        </w:rPr>
        <w:t>2020·</w:t>
      </w:r>
      <w:r>
        <w:rPr>
          <w:rFonts w:ascii="Times New Roman" w:hAnsi="Times New Roman" w:eastAsiaTheme="minorEastAsia" w:cs="Times New Roman"/>
        </w:rPr>
        <w:t>广州）鉴别</w:t>
      </w:r>
      <m:oMath>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rPr>
        <w:t>、</w:t>
      </w:r>
      <w:r>
        <w:rPr>
          <w:rFonts w:ascii="Times New Roman" w:hAnsi="Times New Roman" w:eastAsiaTheme="minorEastAsia" w:cs="Times New Roman"/>
        </w:rPr>
        <w:t>CO</w:t>
      </w:r>
      <w:r>
        <w:rPr>
          <w:rFonts w:ascii="Times New Roman" w:hAnsi="Times New Roman" w:eastAsiaTheme="minorEastAsia" w:cs="Times New Roman"/>
        </w:rPr>
        <w:t>、</w:t>
      </w:r>
      <m:oMath>
        <m:r>
          <m:rPr>
            <m:sty m:val="p"/>
          </m:rPr>
          <w:rPr>
            <w:rFonts w:hAnsi="Cambria Math" w:eastAsiaTheme="minorEastAsia" w:cs="Times New Roman"/>
          </w:rPr>
          <m:t>C</m:t>
        </m:r>
        <m:sSub>
          <m:sSubPr>
            <m:ctrlPr>
              <w:rPr>
                <w:rFonts w:hAnsi="Cambria Math" w:eastAsiaTheme="minorEastAsia" w:cs="Times New Roman"/>
              </w:rPr>
            </m:ctrlPr>
          </m:sSubPr>
          <m:e>
            <m:r>
              <m:rPr>
                <m:sty m:val="p"/>
              </m:rPr>
              <w:rPr>
                <w:rFonts w:hAnsi="Cambria Math" w:eastAsiaTheme="minorEastAsia" w:cs="Times New Roman"/>
              </w:rPr>
              <m:t>O</m:t>
            </m:r>
          </m:e>
          <m:sub>
            <m:r>
              <m:rPr>
                <m:sty m:val="p"/>
              </m:rPr>
              <w:rPr>
                <w:rFonts w:hAnsi="Cambria Math" w:eastAsiaTheme="minorEastAsia" w:cs="Times New Roman"/>
              </w:rPr>
              <m:t>2</m:t>
            </m:r>
          </m:sub>
        </m:sSub>
      </m:oMath>
      <w:r>
        <w:rPr>
          <w:rFonts w:ascii="Times New Roman" w:hAnsi="Times New Roman" w:eastAsiaTheme="minorEastAsia" w:cs="Times New Roman"/>
        </w:rPr>
        <w:t>这三种无色气体最简单的方法是</w:t>
      </w:r>
    </w:p>
    <w:p w:rsidR="008E5A5C" w:rsidP="005E0DD8">
      <w:pPr>
        <w:spacing w:after="0" w:line="360" w:lineRule="auto"/>
        <w:ind w:firstLine="315" w:firstLineChars="150"/>
        <w:textAlignment w:val="center"/>
        <w:rPr>
          <w:rFonts w:ascii="Times New Roman" w:hAnsi="Times New Roman" w:eastAsiaTheme="minorEastAsia" w:cs="Times New Roman"/>
          <w:kern w:val="0"/>
          <w:sz w:val="24"/>
          <w:szCs w:val="24"/>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带火星的木条</w:t>
      </w:r>
      <w:r>
        <w:rPr>
          <w:rFonts w:ascii="Times New Roman" w:hAnsi="Times New Roman" w:eastAsiaTheme="minorEastAsia" w:cs="Times New Roman"/>
          <w:kern w:val="0"/>
          <w:szCs w:val="21"/>
        </w:rPr>
        <w:t xml:space="preserve">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燃着的木条</w:t>
      </w:r>
      <w:r>
        <w:rPr>
          <w:rFonts w:ascii="Times New Roman" w:hAnsi="Times New Roman" w:eastAsiaTheme="minorEastAsia" w:cs="Times New Roman"/>
          <w:kern w:val="0"/>
          <w:szCs w:val="21"/>
        </w:rPr>
        <w:t xml:space="preserve">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3 \* GB3 \* MERGEFORMAT </w:instrText>
      </w:r>
      <w:r>
        <w:rPr>
          <w:rFonts w:ascii="Times New Roman" w:hAnsi="Times New Roman" w:cs="Times New Roman"/>
          <w:kern w:val="0"/>
          <w:szCs w:val="21"/>
        </w:rPr>
        <w:fldChar w:fldCharType="separate"/>
      </w:r>
      <w:r>
        <w:t>③</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澄清石灰水</w:t>
      </w:r>
      <w:r>
        <w:rPr>
          <w:rFonts w:ascii="Times New Roman" w:hAnsi="Times New Roman" w:eastAsiaTheme="minorEastAsia" w:cs="Times New Roman"/>
          <w:kern w:val="0"/>
          <w:szCs w:val="21"/>
        </w:rPr>
        <w:t xml:space="preserve">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4 \* GB3 \* MERGEFORMAT </w:instrText>
      </w:r>
      <w:r>
        <w:rPr>
          <w:rFonts w:ascii="Times New Roman" w:hAnsi="Times New Roman" w:cs="Times New Roman"/>
          <w:kern w:val="0"/>
          <w:szCs w:val="21"/>
        </w:rPr>
        <w:fldChar w:fldCharType="separate"/>
      </w:r>
      <w:r>
        <w:t>④</w:t>
      </w:r>
      <w:r>
        <w:rPr>
          <w:rFonts w:ascii="Times New Roman" w:hAnsi="Times New Roman" w:cs="Times New Roman"/>
          <w:kern w:val="0"/>
          <w:szCs w:val="21"/>
        </w:rPr>
        <w:fldChar w:fldCharType="end"/>
      </w:r>
      <w:r>
        <w:rPr>
          <w:rFonts w:ascii="Times New Roman" w:hAnsi="Times New Roman" w:eastAsiaTheme="minorEastAsia" w:cs="Times New Roman"/>
          <w:kern w:val="0"/>
          <w:szCs w:val="21"/>
        </w:rPr>
        <w:t>紫色石蕊试液</w:t>
      </w:r>
    </w:p>
    <w:p w:rsidR="008E5A5C" w:rsidP="005E0DD8">
      <w:pPr>
        <w:tabs>
          <w:tab w:val="left" w:pos="2310"/>
          <w:tab w:val="left" w:pos="4200"/>
          <w:tab w:val="left" w:pos="6090"/>
        </w:tabs>
        <w:spacing w:after="0" w:line="360" w:lineRule="auto"/>
        <w:ind w:left="420"/>
        <w:textAlignment w:val="center"/>
        <w:rPr>
          <w:rFonts w:ascii="Times New Roman" w:hAnsi="Times New Roman" w:eastAsiaTheme="minorEastAsia" w:cs="Times New Roman"/>
          <w:kern w:val="0"/>
          <w:szCs w:val="21"/>
        </w:rPr>
      </w:pPr>
      <w:r>
        <w:rPr>
          <w:rFonts w:ascii="Times New Roman" w:hAnsi="Times New Roman" w:eastAsiaTheme="minorEastAsia" w:cs="Times New Roman"/>
          <w:kern w:val="0"/>
          <w:sz w:val="24"/>
          <w:szCs w:val="24"/>
        </w:rPr>
        <w:t xml:space="preserve">A.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1 \* GB3 \* MERGEFORMAT </w:instrText>
      </w:r>
      <w:r>
        <w:rPr>
          <w:rFonts w:ascii="Times New Roman" w:hAnsi="Times New Roman" w:cs="Times New Roman"/>
          <w:kern w:val="0"/>
          <w:szCs w:val="21"/>
        </w:rPr>
        <w:fldChar w:fldCharType="separate"/>
      </w:r>
      <w:r>
        <w:t>①</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eastAsiaTheme="minorEastAsia" w:cs="Times New Roman"/>
          <w:kern w:val="0"/>
          <w:sz w:val="24"/>
          <w:szCs w:val="24"/>
        </w:rPr>
        <w:tab/>
        <w:t xml:space="preserve">B.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3 \* GB3 \* MERGEFORMAT </w:instrText>
      </w:r>
      <w:r>
        <w:rPr>
          <w:rFonts w:ascii="Times New Roman" w:hAnsi="Times New Roman" w:cs="Times New Roman"/>
          <w:kern w:val="0"/>
          <w:szCs w:val="21"/>
        </w:rPr>
        <w:fldChar w:fldCharType="separate"/>
      </w:r>
      <w:r>
        <w:t>③</w:t>
      </w:r>
      <w:r>
        <w:rPr>
          <w:rFonts w:ascii="Times New Roman" w:hAnsi="Times New Roman" w:cs="Times New Roman"/>
          <w:kern w:val="0"/>
          <w:szCs w:val="21"/>
        </w:rPr>
        <w:fldChar w:fldCharType="end"/>
      </w:r>
      <w:r>
        <w:rPr>
          <w:rFonts w:ascii="Times New Roman" w:hAnsi="Times New Roman" w:eastAsiaTheme="minorEastAsia" w:cs="Times New Roman"/>
          <w:kern w:val="0"/>
          <w:sz w:val="24"/>
          <w:szCs w:val="24"/>
        </w:rPr>
        <w:tab/>
        <w:t xml:space="preserve">C. </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4 \* GB3 \* MERGEFORMAT </w:instrText>
      </w:r>
      <w:r>
        <w:rPr>
          <w:rFonts w:ascii="Times New Roman" w:hAnsi="Times New Roman" w:cs="Times New Roman"/>
          <w:kern w:val="0"/>
          <w:szCs w:val="21"/>
        </w:rPr>
        <w:fldChar w:fldCharType="separate"/>
      </w:r>
      <w:r>
        <w:t>④</w:t>
      </w:r>
      <w:r>
        <w:rPr>
          <w:rFonts w:ascii="Times New Roman" w:hAnsi="Times New Roman" w:cs="Times New Roman"/>
          <w:kern w:val="0"/>
          <w:szCs w:val="21"/>
        </w:rPr>
        <w:fldChar w:fldCharType="end"/>
      </w:r>
      <w:r>
        <w:rPr>
          <w:rFonts w:ascii="Times New Roman" w:hAnsi="Times New Roman" w:eastAsiaTheme="minorEastAsia" w:cs="Times New Roman"/>
          <w:kern w:val="0"/>
          <w:sz w:val="24"/>
          <w:szCs w:val="24"/>
        </w:rPr>
        <w:tab/>
        <w:t xml:space="preserve">D. </w:t>
      </w:r>
      <w:r>
        <w:rPr>
          <w:rFonts w:ascii="Times New Roman" w:hAnsi="Times New Roman" w:eastAsiaTheme="minorEastAsia" w:cs="Times New Roman"/>
          <w:kern w:val="0"/>
          <w:szCs w:val="21"/>
        </w:rPr>
        <w:t>只有</w:t>
      </w:r>
      <w:r>
        <w:rPr>
          <w:rFonts w:ascii="Times New Roman" w:hAnsi="Times New Roman" w:cs="Times New Roman"/>
          <w:kern w:val="0"/>
          <w:szCs w:val="21"/>
        </w:rPr>
        <w:fldChar w:fldCharType="begin"/>
      </w:r>
      <w:r>
        <w:rPr>
          <w:rFonts w:ascii="Times New Roman" w:hAnsi="Times New Roman" w:cs="Times New Roman"/>
          <w:kern w:val="0"/>
          <w:szCs w:val="21"/>
        </w:rPr>
        <w:instrText xml:space="preserve"> = 2 \* GB3 \* MERGEFORMAT </w:instrText>
      </w:r>
      <w:r>
        <w:rPr>
          <w:rFonts w:ascii="Times New Roman" w:hAnsi="Times New Roman" w:cs="Times New Roman"/>
          <w:kern w:val="0"/>
          <w:szCs w:val="21"/>
        </w:rPr>
        <w:fldChar w:fldCharType="separate"/>
      </w:r>
      <w:r>
        <w:t>②</w:t>
      </w:r>
      <w:r>
        <w:rPr>
          <w:rFonts w:ascii="Times New Roman" w:hAnsi="Times New Roman" w:cs="Times New Roman"/>
          <w:kern w:val="0"/>
          <w:szCs w:val="21"/>
        </w:rPr>
        <w:fldChar w:fldCharType="end"/>
      </w:r>
    </w:p>
    <w:p w:rsidR="008E5A5C" w:rsidP="005E0DD8">
      <w:pPr>
        <w:spacing w:after="0" w:line="360" w:lineRule="auto"/>
        <w:textAlignment w:val="center"/>
        <w:rPr>
          <w:rFonts w:ascii="Times New Roman" w:eastAsia="Times New Roman" w:hAnsi="Times New Roman" w:cs="Times New Roman"/>
          <w:color w:val="FF0000"/>
          <w:kern w:val="0"/>
          <w:sz w:val="24"/>
          <w:szCs w:val="24"/>
        </w:rPr>
      </w:pPr>
      <w:r>
        <w:rPr>
          <w:rFonts w:ascii="Times New Roman" w:hAnsi="Times New Roman" w:cs="Times New Roman"/>
          <w:color w:val="FF0000"/>
          <w:kern w:val="0"/>
          <w:szCs w:val="21"/>
        </w:rPr>
        <w:t>【答案】</w:t>
      </w:r>
      <w:r>
        <w:rPr>
          <w:rStyle w:val="latexlinear"/>
          <w:rFonts w:ascii="Times New Roman" w:eastAsia="Times New Roman" w:hAnsi="Times New Roman" w:cs="Times New Roman"/>
          <w:color w:val="FF0000"/>
          <w:kern w:val="0"/>
          <w:szCs w:val="21"/>
        </w:rPr>
        <w:t>D</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t>【解析】</w:t>
      </w: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1 \* GB3 \* MERGEFORMAT </w:instrText>
      </w:r>
      <w:r>
        <w:rPr>
          <w:rFonts w:ascii="Times New Roman" w:hAnsi="Times New Roman" w:cs="Times New Roman"/>
          <w:color w:val="FF0000"/>
          <w:kern w:val="0"/>
          <w:szCs w:val="21"/>
        </w:rPr>
        <w:fldChar w:fldCharType="separate"/>
      </w:r>
      <w:r>
        <w:rPr>
          <w:color w:val="FF0000"/>
        </w:rPr>
        <w:t>①</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带火星的木条分别伸入三种气体中，只有在氧气中木条复燃，其它两种气体都是熄灭，不能鉴别；</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2 \* GB3 \* MERGEFORMAT </w:instrText>
      </w:r>
      <w:r>
        <w:rPr>
          <w:rFonts w:ascii="Times New Roman" w:hAnsi="Times New Roman" w:cs="Times New Roman"/>
          <w:color w:val="FF0000"/>
          <w:kern w:val="0"/>
          <w:szCs w:val="21"/>
        </w:rPr>
        <w:fldChar w:fldCharType="separate"/>
      </w:r>
      <w:r>
        <w:rPr>
          <w:color w:val="FF0000"/>
        </w:rPr>
        <w:t>②</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燃着的木条分别伸入三种气体中，在氧气中会燃烧更旺，在一氧化碳中会使气体燃烧，在二氧化碳中火焰会熄灭，现象不同，可以鉴别；</w:t>
      </w:r>
    </w:p>
    <w:p w:rsidR="005E0DD8" w:rsidP="005E0DD8">
      <w:pPr>
        <w:spacing w:after="0" w:line="360" w:lineRule="auto"/>
        <w:textAlignment w:val="center"/>
        <w:rPr>
          <w:rFonts w:ascii="Times New Roman" w:hAnsi="Times New Roman" w:cs="Times New Roman"/>
          <w:color w:val="FF0000"/>
          <w:kern w:val="0"/>
          <w:szCs w:val="21"/>
        </w:rPr>
      </w:pPr>
      <w:r>
        <w:rPr>
          <w:rFonts w:ascii="Times New Roman" w:hAnsi="Times New Roman" w:cs="Times New Roman"/>
          <w:color w:val="FF0000"/>
          <w:kern w:val="0"/>
          <w:szCs w:val="21"/>
        </w:rPr>
        <w:fldChar w:fldCharType="begin"/>
      </w:r>
      <w:r>
        <w:rPr>
          <w:rFonts w:ascii="Times New Roman" w:hAnsi="Times New Roman" w:cs="Times New Roman"/>
          <w:color w:val="FF0000"/>
          <w:kern w:val="0"/>
          <w:szCs w:val="21"/>
        </w:rPr>
        <w:instrText xml:space="preserve"> = 3 \* GB3 \* MERGEFORMAT </w:instrText>
      </w:r>
      <w:r>
        <w:rPr>
          <w:rFonts w:ascii="Times New Roman" w:hAnsi="Times New Roman" w:cs="Times New Roman"/>
          <w:color w:val="FF0000"/>
          <w:kern w:val="0"/>
          <w:szCs w:val="21"/>
        </w:rPr>
        <w:fldChar w:fldCharType="separate"/>
      </w:r>
      <w:r>
        <w:rPr>
          <w:color w:val="FF0000"/>
        </w:rPr>
        <w:t>③</w:t>
      </w:r>
      <w:r>
        <w:rPr>
          <w:rFonts w:ascii="Times New Roman" w:hAnsi="Times New Roman" w:cs="Times New Roman"/>
          <w:color w:val="FF0000"/>
          <w:kern w:val="0"/>
          <w:szCs w:val="21"/>
        </w:rPr>
        <w:fldChar w:fldCharType="end"/>
      </w:r>
      <w:r>
        <w:rPr>
          <w:rFonts w:ascii="Times New Roman" w:hAnsi="Times New Roman" w:cs="Times New Roman"/>
          <w:color w:val="FF0000"/>
          <w:kern w:val="0"/>
          <w:szCs w:val="21"/>
        </w:rPr>
        <w:t>三种气体分别通入澄清石灰水中，只有通入二氧化碳的澄清石灰水变浑浊，其它两种气体都没有明显现象，不能鉴别；</w:t>
      </w:r>
      <w:r>
        <w:rPr>
          <w:rFonts w:ascii="Times New Roman" w:hAnsi="Times New Roman" w:cs="Times New Roman"/>
          <w:color w:val="FF0000"/>
          <w:kern w:val="0"/>
          <w:szCs w:val="21"/>
        </w:rPr>
        <w:br/>
      </w:r>
      <w:r>
        <w:rPr>
          <w:rFonts w:ascii="Times New Roman" w:hAnsi="Times New Roman" w:cs="Times New Roman"/>
          <w:color w:val="FF0000"/>
          <w:kern w:val="0"/>
          <w:szCs w:val="21"/>
        </w:rPr>
        <w:br/>
      </w:r>
    </w:p>
    <w:p>
      <w:pPr>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https://d.book118.com/567061134112006026</w:t>
        </w:r>
      </w:hyperlink>
    </w:p>
    <w:p w:rsidR="005E0DD8" w:rsidP="005E0DD8">
      <w:pPr>
        <w:spacing w:after="0" w:line="360" w:lineRule="auto"/>
        <w:textAlignment w:val="center"/>
        <w:rPr>
          <w:rFonts w:ascii="Times New Roman" w:hAnsi="Times New Roman" w:cs="Times New Roman"/>
          <w:color w:val="FF0000"/>
          <w:kern w:val="0"/>
          <w:szCs w:val="21"/>
        </w:rPr>
      </w:pPr>
    </w:p>
    <w:sectPr>
      <w:type w:val="nextPage"/>
      <w:pgSz w:w="11906" w:h="16838"/>
      <w:pgMar w:top="900" w:right="1997" w:bottom="900" w:left="1997" w:header="500" w:footer="500" w:gutter="0"/>
      <w:pgNumType w:start="13"/>
      <w:cols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UI Gothic">
    <w:altName w:val="苹方-简"/>
    <w:panose1 w:val="020B0600070205080204"/>
    <w:charset w:val="00"/>
    <w:family w:val="auto"/>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FC4FBD0"/>
    <w:multiLevelType w:val="singleLevel"/>
    <w:tmpl w:val="5FC4FBD0"/>
    <w:lvl w:ilvl="0">
      <w:start w:val="41"/>
      <w:numFmt w:val="decimal"/>
      <w:suff w:val="nothing"/>
      <w:lvlText w:val="%1."/>
      <w:lvlJc w:val="left"/>
    </w:lvl>
  </w:abstractNum>
  <w:abstractNum w:abstractNumId="1">
    <w:nsid w:val="5FC4FC2A"/>
    <w:multiLevelType w:val="singleLevel"/>
    <w:tmpl w:val="5FC4FC2A"/>
    <w:lvl w:ilvl="0">
      <w:start w:val="4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mirrorMargins/>
  <w:bordersDoNotSurroundHeader/>
  <w:bordersDoNotSurroundFooter/>
  <w:proofState w:spelling="clean" w:grammar="clean"/>
  <w:defaultTabStop w:val="84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5E0DD8"/>
    <w:rsid w:val="008E5A5C"/>
    <w:rsid w:val="009F10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Math" w:hAnsi="宋体" w:cs="Cambria Math"/>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unhideWhenUsed/>
    <w:qFormat/>
    <w:rPr>
      <w:sz w:val="18"/>
      <w:szCs w:val="18"/>
    </w:rPr>
  </w:style>
  <w:style w:type="paragraph" w:styleId="Footer">
    <w:name w:val="footer"/>
    <w:basedOn w:val="Normal"/>
    <w:link w:val="Char0"/>
    <w:uiPriority w:val="99"/>
    <w:unhideWhenUsed/>
    <w:qFormat/>
    <w:pPr>
      <w:tabs>
        <w:tab w:val="center" w:pos="4153"/>
        <w:tab w:val="right" w:pos="8306"/>
      </w:tabs>
      <w:snapToGrid w:val="0"/>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59"/>
    <w:qFormat/>
    <w:rPr>
      <w:rFonts w:ascii="Cambria Math" w:hAnsi="宋体" w:cs="Cambria Ma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眉 Char"/>
    <w:basedOn w:val="DefaultParagraphFont"/>
    <w:link w:val="Header"/>
    <w:uiPriority w:val="99"/>
    <w:qFormat/>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customStyle="1" w:styleId="1">
    <w:name w:val="无间隔1"/>
    <w:link w:val="Char2"/>
    <w:uiPriority w:val="1"/>
    <w:qFormat/>
    <w:rPr>
      <w:rFonts w:ascii="Cambria Math" w:hAnsi="宋体" w:cs="Cambria Math"/>
      <w:sz w:val="22"/>
      <w:szCs w:val="22"/>
    </w:rPr>
  </w:style>
  <w:style w:type="character" w:customStyle="1" w:styleId="Char2">
    <w:name w:val="无间隔 Char"/>
    <w:basedOn w:val="DefaultParagraphFont"/>
    <w:link w:val="1"/>
    <w:uiPriority w:val="1"/>
    <w:qFormat/>
    <w:rPr>
      <w:rFonts w:ascii="Cambria Math" w:eastAsia="宋体" w:hAnsi="宋体" w:cs="Cambria Math"/>
      <w:kern w:val="0"/>
      <w:sz w:val="22"/>
    </w:rPr>
  </w:style>
  <w:style w:type="paragraph" w:customStyle="1" w:styleId="10">
    <w:name w:val="列出段落1"/>
    <w:basedOn w:val="Normal"/>
    <w:uiPriority w:val="34"/>
    <w:qFormat/>
    <w:pPr>
      <w:ind w:firstLine="420" w:firstLineChars="200"/>
    </w:pPr>
  </w:style>
  <w:style w:type="character" w:customStyle="1" w:styleId="11">
    <w:name w:val="不明显强调1"/>
    <w:basedOn w:val="DefaultParagraphFont"/>
    <w:uiPriority w:val="19"/>
    <w:qFormat/>
    <w:rPr>
      <w:rFonts w:ascii="Cambria Math" w:eastAsia="宋体" w:hAnsi="宋体" w:cs="Cambria Math"/>
      <w:i/>
      <w:iCs/>
      <w:color w:val="7F7F7F" w:themeColor="text1" w:themeTint="80"/>
    </w:rPr>
  </w:style>
  <w:style w:type="character" w:customStyle="1" w:styleId="latexlinear">
    <w:name w:val="latex_linear"/>
    <w:basedOn w:val="DefaultParagraphFont"/>
    <w:qFormat/>
  </w:style>
  <w:style w:type="table" w:customStyle="1" w:styleId="edittable">
    <w:name w:val="edittable"/>
    <w:basedOn w:val="TableNormal"/>
    <w:qFormat/>
    <w:tblPr>
      <w:tblInd w:w="0" w:type="dxa"/>
      <w:tblCellMar>
        <w:top w:w="0" w:type="dxa"/>
        <w:left w:w="108" w:type="dxa"/>
        <w:bottom w:w="0" w:type="dxa"/>
        <w:right w:w="108" w:type="dxa"/>
      </w:tblCellMar>
    </w:tblPr>
  </w:style>
  <w:style w:type="table" w:customStyle="1" w:styleId="edittable0">
    <w:name w:val="edittable_0"/>
    <w:basedOn w:val="TableNormal"/>
    <w:qFormat/>
    <w:tblPr/>
  </w:style>
  <w:style w:type="table" w:customStyle="1" w:styleId="edittable1">
    <w:name w:val="edittable_1"/>
    <w:basedOn w:val="TableNormal"/>
    <w:qFormat/>
    <w:tblPr/>
  </w:style>
  <w:style w:type="table" w:customStyle="1" w:styleId="edittable2">
    <w:name w:val="edittable_2"/>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hyperlink" Target="https://d.book118.com/567061134112006026" TargetMode="Externa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3545</Words>
  <Characters>20207</Characters>
  <Application>Microsoft Office Word</Application>
  <DocSecurity>0</DocSecurity>
  <Lines>168</Lines>
  <Paragraphs>47</Paragraphs>
  <ScaleCrop>false</ScaleCrop>
  <Company>Xman</Company>
  <LinksUpToDate>false</LinksUpToDate>
  <CharactersWithSpaces>23705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Xman</cp:lastModifiedBy>
  <cp:revision>4</cp:revision>
  <dcterms:created xsi:type="dcterms:W3CDTF">2023-01-31T02:25:56Z</dcterms:created>
  <dcterms:modified xsi:type="dcterms:W3CDTF">2023-01-31T02:25:56Z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