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A5B00" w:rsidP="006A5B00" w14:paraId="64E15FCB" w14:textId="77777777">
      <w:pPr>
        <w:spacing w:before="48" w:beforeLines="20" w:after="360" w:afterLines="150" w:line="360" w:lineRule="auto"/>
        <w:jc w:val="center"/>
        <w:rPr>
          <w:rFonts w:ascii="华文中宋" w:eastAsia="华文中宋" w:hAnsi="华文中宋"/>
          <w:b/>
          <w:sz w:val="30"/>
        </w:rPr>
      </w:pPr>
      <w:r w:rsidRPr="006A5B00">
        <w:rPr>
          <w:rFonts w:ascii="华文中宋" w:eastAsia="华文中宋" w:hAnsi="华文中宋"/>
          <w:b/>
          <w:sz w:val="30"/>
        </w:rPr>
        <w:t>2024</w:t>
      </w:r>
      <w:r w:rsidRPr="006A5B00">
        <w:rPr>
          <w:rFonts w:ascii="华文中宋" w:eastAsia="华文中宋" w:hAnsi="华文中宋"/>
          <w:b/>
          <w:sz w:val="30"/>
        </w:rPr>
        <w:t>广东中山市东区起湾学校教师招聘信息笔试备考试题及答案解析</w:t>
      </w:r>
    </w:p>
    <w:p w:rsidR="00A77B3E" w14:paraId="3524DA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D655A4" w14:textId="77777777">
      <w:pPr>
        <w:spacing w:after="260" w:line="360" w:lineRule="auto"/>
      </w:pPr>
      <w:r>
        <w:rPr>
          <w:rFonts w:ascii="微软雅黑" w:eastAsia="微软雅黑" w:cs="微软雅黑"/>
        </w:rPr>
        <w:t>一、选择题</w:t>
      </w:r>
    </w:p>
    <w:p w:rsidR="006D34C4" w14:paraId="76A066D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29646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5A16F63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DF17D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7473BA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6C0CDD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DA64F8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7046E43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6AAEB0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AA7D63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3D158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13023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EDBCE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7F14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3348875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007CD6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03C86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CFF915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378BE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A2D6DE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BDE13C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11A8AEF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F4D7A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2A73673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284C85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1AAF05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476A00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892F6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8F666A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FCD00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https://d.book118.com/567115034161006035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rsidP="00B77510" w14:paraId="01F74C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5B00" w14:paraId="111A03F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rsidP="00B77510" w14:paraId="073EE980" w14:textId="338887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A5B00" w14:paraId="69880B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paraId="1ABAE0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5B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rsidP="00B77510" w14:textId="338887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A5B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A5B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rsidP="00B77510" w14:textId="338887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A5B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paraId="35E0E5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paraId="4EF7B72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paraId="4DAFA1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5B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A5B0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938C8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A5B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A5B00"/>
    <w:rPr>
      <w:sz w:val="18"/>
      <w:szCs w:val="18"/>
    </w:rPr>
  </w:style>
  <w:style w:type="paragraph" w:styleId="Footer">
    <w:name w:val="footer"/>
    <w:basedOn w:val="Normal"/>
    <w:link w:val="a0"/>
    <w:rsid w:val="006A5B00"/>
    <w:pPr>
      <w:tabs>
        <w:tab w:val="center" w:pos="4153"/>
        <w:tab w:val="right" w:pos="8306"/>
      </w:tabs>
      <w:snapToGrid w:val="0"/>
    </w:pPr>
    <w:rPr>
      <w:sz w:val="18"/>
      <w:szCs w:val="18"/>
    </w:rPr>
  </w:style>
  <w:style w:type="character" w:customStyle="1" w:styleId="a0">
    <w:name w:val="页脚 字符"/>
    <w:basedOn w:val="DefaultParagraphFont"/>
    <w:link w:val="Footer"/>
    <w:rsid w:val="006A5B00"/>
    <w:rPr>
      <w:sz w:val="18"/>
      <w:szCs w:val="18"/>
    </w:rPr>
  </w:style>
  <w:style w:type="character" w:styleId="PageNumber">
    <w:name w:val="page number"/>
    <w:basedOn w:val="DefaultParagraphFont"/>
    <w:rsid w:val="006A5B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711503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2880</Words>
  <Characters>16420</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