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1" w:history="1">
        <w:r>
          <w:rPr>
            <w:rFonts w:ascii="仿宋" w:eastAsia="仿宋" w:hAnsi="仿宋" w:cs="仿宋" w:hint="eastAsia"/>
            <w:lang w:eastAsia="zh-CN"/>
          </w:rPr>
          <w:t>前言</w:t>
        </w:r>
        <w:r>
          <w:tab/>
        </w:r>
        <w:r>
          <w:fldChar w:fldCharType="begin"/>
        </w:r>
        <w:r>
          <w:instrText xml:space="preserve"> PAGEREF _Toc8371 \h </w:instrText>
        </w:r>
        <w:r>
          <w:fldChar w:fldCharType="separate"/>
        </w:r>
        <w:r>
          <w:t>3</w:t>
        </w:r>
        <w:r>
          <w:fldChar w:fldCharType="end"/>
        </w:r>
      </w:hyperlink>
    </w:p>
    <w:p>
      <w:pPr>
        <w:pStyle w:val="TOC1"/>
        <w:tabs>
          <w:tab w:val="right" w:leader="dot" w:pos="8306"/>
        </w:tabs>
      </w:pPr>
      <w:hyperlink w:anchor="_Toc28096" w:history="1">
        <w:r>
          <w:rPr>
            <w:rFonts w:ascii="仿宋" w:eastAsia="仿宋" w:hAnsi="仿宋" w:cs="仿宋" w:hint="eastAsia"/>
            <w:lang w:eastAsia="zh-CN"/>
          </w:rPr>
          <w:t>一、体育项目土建工程</w:t>
        </w:r>
        <w:r>
          <w:tab/>
        </w:r>
        <w:r>
          <w:fldChar w:fldCharType="begin"/>
        </w:r>
        <w:r>
          <w:instrText xml:space="preserve"> PAGEREF _Toc28096 \h </w:instrText>
        </w:r>
        <w:r>
          <w:fldChar w:fldCharType="separate"/>
        </w:r>
        <w:r>
          <w:t>3</w:t>
        </w:r>
        <w:r>
          <w:fldChar w:fldCharType="end"/>
        </w:r>
      </w:hyperlink>
    </w:p>
    <w:p>
      <w:pPr>
        <w:pStyle w:val="TOC2"/>
        <w:tabs>
          <w:tab w:val="right" w:leader="dot" w:pos="8306"/>
        </w:tabs>
      </w:pPr>
      <w:hyperlink w:anchor="_Toc24563" w:history="1">
        <w:r>
          <w:rPr>
            <w:rFonts w:ascii="仿宋" w:eastAsia="仿宋" w:hAnsi="仿宋" w:cs="仿宋" w:hint="eastAsia"/>
            <w:lang w:eastAsia="zh-CN"/>
          </w:rPr>
          <w:t>(一)、建筑工程设计原则</w:t>
        </w:r>
        <w:r>
          <w:tab/>
        </w:r>
        <w:r>
          <w:fldChar w:fldCharType="begin"/>
        </w:r>
        <w:r>
          <w:instrText xml:space="preserve"> PAGEREF _Toc24563 \h </w:instrText>
        </w:r>
        <w:r>
          <w:fldChar w:fldCharType="separate"/>
        </w:r>
        <w:r>
          <w:t>3</w:t>
        </w:r>
        <w:r>
          <w:fldChar w:fldCharType="end"/>
        </w:r>
      </w:hyperlink>
    </w:p>
    <w:p>
      <w:pPr>
        <w:pStyle w:val="TOC2"/>
        <w:tabs>
          <w:tab w:val="right" w:leader="dot" w:pos="8306"/>
        </w:tabs>
      </w:pPr>
      <w:hyperlink w:anchor="_Toc16571" w:history="1">
        <w:r>
          <w:rPr>
            <w:rFonts w:ascii="仿宋" w:eastAsia="仿宋" w:hAnsi="仿宋" w:cs="仿宋" w:hint="eastAsia"/>
            <w:lang w:eastAsia="zh-CN"/>
          </w:rPr>
          <w:t>(二)、土建工程设计年限及安全等级</w:t>
        </w:r>
        <w:r>
          <w:tab/>
        </w:r>
        <w:r>
          <w:fldChar w:fldCharType="begin"/>
        </w:r>
        <w:r>
          <w:instrText xml:space="preserve"> PAGEREF _Toc16571 \h </w:instrText>
        </w:r>
        <w:r>
          <w:fldChar w:fldCharType="separate"/>
        </w:r>
        <w:r>
          <w:t>4</w:t>
        </w:r>
        <w:r>
          <w:fldChar w:fldCharType="end"/>
        </w:r>
      </w:hyperlink>
    </w:p>
    <w:p>
      <w:pPr>
        <w:pStyle w:val="TOC2"/>
        <w:tabs>
          <w:tab w:val="right" w:leader="dot" w:pos="8306"/>
        </w:tabs>
      </w:pPr>
      <w:hyperlink w:anchor="_Toc28142" w:history="1">
        <w:r>
          <w:rPr>
            <w:rFonts w:ascii="仿宋" w:eastAsia="仿宋" w:hAnsi="仿宋" w:cs="仿宋" w:hint="eastAsia"/>
            <w:lang w:eastAsia="zh-CN"/>
          </w:rPr>
          <w:t>(三)、建筑工程设计总体要求</w:t>
        </w:r>
        <w:r>
          <w:tab/>
        </w:r>
        <w:r>
          <w:fldChar w:fldCharType="begin"/>
        </w:r>
        <w:r>
          <w:instrText xml:space="preserve"> PAGEREF _Toc28142 \h </w:instrText>
        </w:r>
        <w:r>
          <w:fldChar w:fldCharType="separate"/>
        </w:r>
        <w:r>
          <w:t>5</w:t>
        </w:r>
        <w:r>
          <w:fldChar w:fldCharType="end"/>
        </w:r>
      </w:hyperlink>
    </w:p>
    <w:p>
      <w:pPr>
        <w:pStyle w:val="TOC2"/>
        <w:tabs>
          <w:tab w:val="right" w:leader="dot" w:pos="8306"/>
        </w:tabs>
      </w:pPr>
      <w:hyperlink w:anchor="_Toc22180" w:history="1">
        <w:r>
          <w:rPr>
            <w:rFonts w:ascii="仿宋" w:eastAsia="仿宋" w:hAnsi="仿宋" w:cs="仿宋" w:hint="eastAsia"/>
            <w:lang w:eastAsia="zh-CN"/>
          </w:rPr>
          <w:t>(四)、土建工程建设指标</w:t>
        </w:r>
        <w:r>
          <w:tab/>
        </w:r>
        <w:r>
          <w:fldChar w:fldCharType="begin"/>
        </w:r>
        <w:r>
          <w:instrText xml:space="preserve"> PAGEREF _Toc22180 \h </w:instrText>
        </w:r>
        <w:r>
          <w:fldChar w:fldCharType="separate"/>
        </w:r>
        <w:r>
          <w:t>6</w:t>
        </w:r>
        <w:r>
          <w:fldChar w:fldCharType="end"/>
        </w:r>
      </w:hyperlink>
    </w:p>
    <w:p>
      <w:pPr>
        <w:pStyle w:val="TOC1"/>
        <w:tabs>
          <w:tab w:val="right" w:leader="dot" w:pos="8306"/>
        </w:tabs>
      </w:pPr>
      <w:hyperlink w:anchor="_Toc28355" w:history="1">
        <w:r>
          <w:rPr>
            <w:rFonts w:ascii="仿宋" w:eastAsia="仿宋" w:hAnsi="仿宋" w:cs="仿宋" w:hint="eastAsia"/>
            <w:lang w:eastAsia="zh-CN"/>
          </w:rPr>
          <w:t>二、体育项目可持续发展</w:t>
        </w:r>
        <w:r>
          <w:tab/>
        </w:r>
        <w:r>
          <w:fldChar w:fldCharType="begin"/>
        </w:r>
        <w:r>
          <w:instrText xml:space="preserve"> PAGEREF _Toc28355 \h </w:instrText>
        </w:r>
        <w:r>
          <w:fldChar w:fldCharType="separate"/>
        </w:r>
        <w:r>
          <w:t>6</w:t>
        </w:r>
        <w:r>
          <w:fldChar w:fldCharType="end"/>
        </w:r>
      </w:hyperlink>
    </w:p>
    <w:p>
      <w:pPr>
        <w:pStyle w:val="TOC2"/>
        <w:tabs>
          <w:tab w:val="right" w:leader="dot" w:pos="8306"/>
        </w:tabs>
      </w:pPr>
      <w:hyperlink w:anchor="_Toc1550" w:history="1">
        <w:r>
          <w:rPr>
            <w:rFonts w:ascii="仿宋" w:eastAsia="仿宋" w:hAnsi="仿宋" w:cs="仿宋" w:hint="eastAsia"/>
            <w:lang w:eastAsia="zh-CN"/>
          </w:rPr>
          <w:t>(一)、可持续战略与实践</w:t>
        </w:r>
        <w:r>
          <w:tab/>
        </w:r>
        <w:r>
          <w:fldChar w:fldCharType="begin"/>
        </w:r>
        <w:r>
          <w:instrText xml:space="preserve"> PAGEREF _Toc1550 \h </w:instrText>
        </w:r>
        <w:r>
          <w:fldChar w:fldCharType="separate"/>
        </w:r>
        <w:r>
          <w:t>6</w:t>
        </w:r>
        <w:r>
          <w:fldChar w:fldCharType="end"/>
        </w:r>
      </w:hyperlink>
    </w:p>
    <w:p>
      <w:pPr>
        <w:pStyle w:val="TOC2"/>
        <w:tabs>
          <w:tab w:val="right" w:leader="dot" w:pos="8306"/>
        </w:tabs>
      </w:pPr>
      <w:hyperlink w:anchor="_Toc24040" w:history="1">
        <w:r>
          <w:rPr>
            <w:rFonts w:ascii="仿宋" w:eastAsia="仿宋" w:hAnsi="仿宋" w:cs="仿宋" w:hint="eastAsia"/>
            <w:lang w:eastAsia="zh-CN"/>
          </w:rPr>
          <w:t>(二)、环保与社会责任</w:t>
        </w:r>
        <w:r>
          <w:tab/>
        </w:r>
        <w:r>
          <w:fldChar w:fldCharType="begin"/>
        </w:r>
        <w:r>
          <w:instrText xml:space="preserve"> PAGEREF _Toc24040 \h </w:instrText>
        </w:r>
        <w:r>
          <w:fldChar w:fldCharType="separate"/>
        </w:r>
        <w:r>
          <w:t>7</w:t>
        </w:r>
        <w:r>
          <w:fldChar w:fldCharType="end"/>
        </w:r>
      </w:hyperlink>
    </w:p>
    <w:p>
      <w:pPr>
        <w:pStyle w:val="TOC1"/>
        <w:tabs>
          <w:tab w:val="right" w:leader="dot" w:pos="8306"/>
        </w:tabs>
      </w:pPr>
      <w:hyperlink w:anchor="_Toc1819" w:history="1">
        <w:r>
          <w:rPr>
            <w:rFonts w:ascii="仿宋" w:eastAsia="仿宋" w:hAnsi="仿宋" w:cs="仿宋" w:hint="eastAsia"/>
            <w:lang w:eastAsia="zh-CN"/>
          </w:rPr>
          <w:t>三、体育项目文档管理</w:t>
        </w:r>
        <w:r>
          <w:tab/>
        </w:r>
        <w:r>
          <w:fldChar w:fldCharType="begin"/>
        </w:r>
        <w:r>
          <w:instrText xml:space="preserve"> PAGEREF _Toc1819 \h </w:instrText>
        </w:r>
        <w:r>
          <w:fldChar w:fldCharType="separate"/>
        </w:r>
        <w:r>
          <w:t>8</w:t>
        </w:r>
        <w:r>
          <w:fldChar w:fldCharType="end"/>
        </w:r>
      </w:hyperlink>
    </w:p>
    <w:p>
      <w:pPr>
        <w:pStyle w:val="TOC2"/>
        <w:tabs>
          <w:tab w:val="right" w:leader="dot" w:pos="8306"/>
        </w:tabs>
      </w:pPr>
      <w:hyperlink w:anchor="_Toc7020" w:history="1">
        <w:r>
          <w:rPr>
            <w:rFonts w:ascii="仿宋" w:eastAsia="仿宋" w:hAnsi="仿宋" w:cs="仿宋" w:hint="eastAsia"/>
            <w:lang w:eastAsia="zh-CN"/>
          </w:rPr>
          <w:t>(一)、文档编制与审查</w:t>
        </w:r>
        <w:r>
          <w:tab/>
        </w:r>
        <w:r>
          <w:fldChar w:fldCharType="begin"/>
        </w:r>
        <w:r>
          <w:instrText xml:space="preserve"> PAGEREF _Toc7020 \h </w:instrText>
        </w:r>
        <w:r>
          <w:fldChar w:fldCharType="separate"/>
        </w:r>
        <w:r>
          <w:t>8</w:t>
        </w:r>
        <w:r>
          <w:fldChar w:fldCharType="end"/>
        </w:r>
      </w:hyperlink>
    </w:p>
    <w:p>
      <w:pPr>
        <w:pStyle w:val="TOC2"/>
        <w:tabs>
          <w:tab w:val="right" w:leader="dot" w:pos="8306"/>
        </w:tabs>
      </w:pPr>
      <w:hyperlink w:anchor="_Toc2098" w:history="1">
        <w:r>
          <w:rPr>
            <w:rFonts w:ascii="仿宋" w:eastAsia="仿宋" w:hAnsi="仿宋" w:cs="仿宋" w:hint="eastAsia"/>
            <w:lang w:eastAsia="zh-CN"/>
          </w:rPr>
          <w:t>(二)、文档发布与分发</w:t>
        </w:r>
        <w:r>
          <w:tab/>
        </w:r>
        <w:r>
          <w:fldChar w:fldCharType="begin"/>
        </w:r>
        <w:r>
          <w:instrText xml:space="preserve"> PAGEREF _Toc2098 \h </w:instrText>
        </w:r>
        <w:r>
          <w:fldChar w:fldCharType="separate"/>
        </w:r>
        <w:r>
          <w:t>9</w:t>
        </w:r>
        <w:r>
          <w:fldChar w:fldCharType="end"/>
        </w:r>
      </w:hyperlink>
    </w:p>
    <w:p>
      <w:pPr>
        <w:pStyle w:val="TOC2"/>
        <w:tabs>
          <w:tab w:val="right" w:leader="dot" w:pos="8306"/>
        </w:tabs>
      </w:pPr>
      <w:hyperlink w:anchor="_Toc30819" w:history="1">
        <w:r>
          <w:rPr>
            <w:rFonts w:ascii="仿宋" w:eastAsia="仿宋" w:hAnsi="仿宋" w:cs="仿宋" w:hint="eastAsia"/>
            <w:lang w:eastAsia="zh-CN"/>
          </w:rPr>
          <w:t>(三)、文档存档与归档</w:t>
        </w:r>
        <w:r>
          <w:tab/>
        </w:r>
        <w:r>
          <w:fldChar w:fldCharType="begin"/>
        </w:r>
        <w:r>
          <w:instrText xml:space="preserve"> PAGEREF _Toc30819 \h </w:instrText>
        </w:r>
        <w:r>
          <w:fldChar w:fldCharType="separate"/>
        </w:r>
        <w:r>
          <w:t>10</w:t>
        </w:r>
        <w:r>
          <w:fldChar w:fldCharType="end"/>
        </w:r>
      </w:hyperlink>
    </w:p>
    <w:p>
      <w:pPr>
        <w:pStyle w:val="TOC1"/>
        <w:tabs>
          <w:tab w:val="right" w:leader="dot" w:pos="8306"/>
        </w:tabs>
      </w:pPr>
      <w:hyperlink w:anchor="_Toc10547" w:history="1">
        <w:r>
          <w:rPr>
            <w:rFonts w:ascii="仿宋" w:eastAsia="仿宋" w:hAnsi="仿宋" w:cs="仿宋" w:hint="eastAsia"/>
            <w:lang w:eastAsia="zh-CN"/>
          </w:rPr>
          <w:t>四、体育项目概论</w:t>
        </w:r>
        <w:r>
          <w:tab/>
        </w:r>
        <w:r>
          <w:fldChar w:fldCharType="begin"/>
        </w:r>
        <w:r>
          <w:instrText xml:space="preserve"> PAGEREF _Toc10547 \h </w:instrText>
        </w:r>
        <w:r>
          <w:fldChar w:fldCharType="separate"/>
        </w:r>
        <w:r>
          <w:t>11</w:t>
        </w:r>
        <w:r>
          <w:fldChar w:fldCharType="end"/>
        </w:r>
      </w:hyperlink>
    </w:p>
    <w:p>
      <w:pPr>
        <w:pStyle w:val="TOC2"/>
        <w:tabs>
          <w:tab w:val="right" w:leader="dot" w:pos="8306"/>
        </w:tabs>
      </w:pPr>
      <w:hyperlink w:anchor="_Toc25548" w:history="1">
        <w:r>
          <w:rPr>
            <w:rFonts w:ascii="仿宋" w:eastAsia="仿宋" w:hAnsi="仿宋" w:cs="仿宋" w:hint="eastAsia"/>
            <w:lang w:eastAsia="zh-CN"/>
          </w:rPr>
          <w:t>(一)、体育项目概况</w:t>
        </w:r>
        <w:r>
          <w:tab/>
        </w:r>
        <w:r>
          <w:fldChar w:fldCharType="begin"/>
        </w:r>
        <w:r>
          <w:instrText xml:space="preserve"> PAGEREF _Toc25548 \h </w:instrText>
        </w:r>
        <w:r>
          <w:fldChar w:fldCharType="separate"/>
        </w:r>
        <w:r>
          <w:t>11</w:t>
        </w:r>
        <w:r>
          <w:fldChar w:fldCharType="end"/>
        </w:r>
      </w:hyperlink>
    </w:p>
    <w:p>
      <w:pPr>
        <w:pStyle w:val="TOC2"/>
        <w:tabs>
          <w:tab w:val="right" w:leader="dot" w:pos="8306"/>
        </w:tabs>
      </w:pPr>
      <w:hyperlink w:anchor="_Toc6486" w:history="1">
        <w:r>
          <w:rPr>
            <w:rFonts w:ascii="仿宋" w:eastAsia="仿宋" w:hAnsi="仿宋" w:cs="仿宋" w:hint="eastAsia"/>
            <w:lang w:eastAsia="zh-CN"/>
          </w:rPr>
          <w:t>(二)、体育项目目标</w:t>
        </w:r>
        <w:r>
          <w:tab/>
        </w:r>
        <w:r>
          <w:fldChar w:fldCharType="begin"/>
        </w:r>
        <w:r>
          <w:instrText xml:space="preserve"> PAGEREF _Toc6486 \h </w:instrText>
        </w:r>
        <w:r>
          <w:fldChar w:fldCharType="separate"/>
        </w:r>
        <w:r>
          <w:t>13</w:t>
        </w:r>
        <w:r>
          <w:fldChar w:fldCharType="end"/>
        </w:r>
      </w:hyperlink>
    </w:p>
    <w:p>
      <w:pPr>
        <w:pStyle w:val="TOC2"/>
        <w:tabs>
          <w:tab w:val="right" w:leader="dot" w:pos="8306"/>
        </w:tabs>
      </w:pPr>
      <w:hyperlink w:anchor="_Toc9060" w:history="1">
        <w:r>
          <w:rPr>
            <w:rFonts w:ascii="仿宋" w:eastAsia="仿宋" w:hAnsi="仿宋" w:cs="仿宋" w:hint="eastAsia"/>
            <w:lang w:eastAsia="zh-CN"/>
          </w:rPr>
          <w:t>(三)、体育项目提出的理由</w:t>
        </w:r>
        <w:r>
          <w:tab/>
        </w:r>
        <w:r>
          <w:fldChar w:fldCharType="begin"/>
        </w:r>
        <w:r>
          <w:instrText xml:space="preserve"> PAGEREF _Toc9060 \h </w:instrText>
        </w:r>
        <w:r>
          <w:fldChar w:fldCharType="separate"/>
        </w:r>
        <w:r>
          <w:t>14</w:t>
        </w:r>
        <w:r>
          <w:fldChar w:fldCharType="end"/>
        </w:r>
      </w:hyperlink>
    </w:p>
    <w:p>
      <w:pPr>
        <w:pStyle w:val="TOC2"/>
        <w:tabs>
          <w:tab w:val="right" w:leader="dot" w:pos="8306"/>
        </w:tabs>
      </w:pPr>
      <w:hyperlink w:anchor="_Toc13609" w:history="1">
        <w:r>
          <w:rPr>
            <w:rFonts w:ascii="仿宋" w:eastAsia="仿宋" w:hAnsi="仿宋" w:cs="仿宋" w:hint="eastAsia"/>
            <w:lang w:eastAsia="zh-CN"/>
          </w:rPr>
          <w:t>(四)、体育项目意义</w:t>
        </w:r>
        <w:r>
          <w:tab/>
        </w:r>
        <w:r>
          <w:fldChar w:fldCharType="begin"/>
        </w:r>
        <w:r>
          <w:instrText xml:space="preserve"> PAGEREF _Toc13609 \h </w:instrText>
        </w:r>
        <w:r>
          <w:fldChar w:fldCharType="separate"/>
        </w:r>
        <w:r>
          <w:t>16</w:t>
        </w:r>
        <w:r>
          <w:fldChar w:fldCharType="end"/>
        </w:r>
      </w:hyperlink>
    </w:p>
    <w:p>
      <w:pPr>
        <w:pStyle w:val="TOC2"/>
        <w:tabs>
          <w:tab w:val="right" w:leader="dot" w:pos="8306"/>
        </w:tabs>
      </w:pPr>
      <w:hyperlink w:anchor="_Toc8254" w:history="1">
        <w:r>
          <w:rPr>
            <w:rFonts w:ascii="仿宋" w:eastAsia="仿宋" w:hAnsi="仿宋" w:cs="仿宋" w:hint="eastAsia"/>
            <w:lang w:eastAsia="zh-CN"/>
          </w:rPr>
          <w:t>(五)、体育项目背景</w:t>
        </w:r>
        <w:r>
          <w:tab/>
        </w:r>
        <w:r>
          <w:fldChar w:fldCharType="begin"/>
        </w:r>
        <w:r>
          <w:instrText xml:space="preserve"> PAGEREF _Toc8254 \h </w:instrText>
        </w:r>
        <w:r>
          <w:fldChar w:fldCharType="separate"/>
        </w:r>
        <w:r>
          <w:t>16</w:t>
        </w:r>
        <w:r>
          <w:fldChar w:fldCharType="end"/>
        </w:r>
      </w:hyperlink>
    </w:p>
    <w:p>
      <w:pPr>
        <w:pStyle w:val="TOC1"/>
        <w:tabs>
          <w:tab w:val="right" w:leader="dot" w:pos="8306"/>
        </w:tabs>
      </w:pPr>
      <w:hyperlink w:anchor="_Toc11583" w:history="1">
        <w:r>
          <w:rPr>
            <w:rFonts w:ascii="仿宋" w:eastAsia="仿宋" w:hAnsi="仿宋" w:cs="仿宋" w:hint="eastAsia"/>
            <w:lang w:eastAsia="zh-CN"/>
          </w:rPr>
          <w:t>五、体育项目危机管理</w:t>
        </w:r>
        <w:r>
          <w:tab/>
        </w:r>
        <w:r>
          <w:fldChar w:fldCharType="begin"/>
        </w:r>
        <w:r>
          <w:instrText xml:space="preserve"> PAGEREF _Toc11583 \h </w:instrText>
        </w:r>
        <w:r>
          <w:fldChar w:fldCharType="separate"/>
        </w:r>
        <w:r>
          <w:t>17</w:t>
        </w:r>
        <w:r>
          <w:fldChar w:fldCharType="end"/>
        </w:r>
      </w:hyperlink>
    </w:p>
    <w:p>
      <w:pPr>
        <w:pStyle w:val="TOC2"/>
        <w:tabs>
          <w:tab w:val="right" w:leader="dot" w:pos="8306"/>
        </w:tabs>
      </w:pPr>
      <w:hyperlink w:anchor="_Toc19755" w:history="1">
        <w:r>
          <w:rPr>
            <w:rFonts w:ascii="仿宋" w:eastAsia="仿宋" w:hAnsi="仿宋" w:cs="仿宋" w:hint="eastAsia"/>
            <w:lang w:eastAsia="zh-CN"/>
          </w:rPr>
          <w:t>(一)、危机预警与识别</w:t>
        </w:r>
        <w:r>
          <w:tab/>
        </w:r>
        <w:r>
          <w:fldChar w:fldCharType="begin"/>
        </w:r>
        <w:r>
          <w:instrText xml:space="preserve"> PAGEREF _Toc19755 \h </w:instrText>
        </w:r>
        <w:r>
          <w:fldChar w:fldCharType="separate"/>
        </w:r>
        <w:r>
          <w:t>17</w:t>
        </w:r>
        <w:r>
          <w:fldChar w:fldCharType="end"/>
        </w:r>
      </w:hyperlink>
    </w:p>
    <w:p>
      <w:pPr>
        <w:pStyle w:val="TOC2"/>
        <w:tabs>
          <w:tab w:val="right" w:leader="dot" w:pos="8306"/>
        </w:tabs>
      </w:pPr>
      <w:hyperlink w:anchor="_Toc17292" w:history="1">
        <w:r>
          <w:rPr>
            <w:rFonts w:ascii="仿宋" w:eastAsia="仿宋" w:hAnsi="仿宋" w:cs="仿宋" w:hint="eastAsia"/>
            <w:lang w:eastAsia="zh-CN"/>
          </w:rPr>
          <w:t>(二)、危机应对与恢复</w:t>
        </w:r>
        <w:r>
          <w:tab/>
        </w:r>
        <w:r>
          <w:fldChar w:fldCharType="begin"/>
        </w:r>
        <w:r>
          <w:instrText xml:space="preserve"> PAGEREF _Toc17292 \h </w:instrText>
        </w:r>
        <w:r>
          <w:fldChar w:fldCharType="separate"/>
        </w:r>
        <w:r>
          <w:t>18</w:t>
        </w:r>
        <w:r>
          <w:fldChar w:fldCharType="end"/>
        </w:r>
      </w:hyperlink>
    </w:p>
    <w:p>
      <w:pPr>
        <w:pStyle w:val="TOC1"/>
        <w:tabs>
          <w:tab w:val="right" w:leader="dot" w:pos="8306"/>
        </w:tabs>
      </w:pPr>
      <w:hyperlink w:anchor="_Toc7463" w:history="1">
        <w:r>
          <w:rPr>
            <w:rFonts w:ascii="仿宋" w:eastAsia="仿宋" w:hAnsi="仿宋" w:cs="仿宋" w:hint="eastAsia"/>
            <w:lang w:eastAsia="zh-CN"/>
          </w:rPr>
          <w:t>六、产品规划分析</w:t>
        </w:r>
        <w:r>
          <w:tab/>
        </w:r>
        <w:r>
          <w:fldChar w:fldCharType="begin"/>
        </w:r>
        <w:r>
          <w:instrText xml:space="preserve"> PAGEREF _Toc7463 \h </w:instrText>
        </w:r>
        <w:r>
          <w:fldChar w:fldCharType="separate"/>
        </w:r>
        <w:r>
          <w:t>20</w:t>
        </w:r>
        <w:r>
          <w:fldChar w:fldCharType="end"/>
        </w:r>
      </w:hyperlink>
    </w:p>
    <w:p>
      <w:pPr>
        <w:pStyle w:val="TOC2"/>
        <w:tabs>
          <w:tab w:val="right" w:leader="dot" w:pos="8306"/>
        </w:tabs>
      </w:pPr>
      <w:hyperlink w:anchor="_Toc23693" w:history="1">
        <w:r>
          <w:rPr>
            <w:rFonts w:ascii="仿宋" w:eastAsia="仿宋" w:hAnsi="仿宋" w:cs="仿宋" w:hint="eastAsia"/>
            <w:lang w:eastAsia="zh-CN"/>
          </w:rPr>
          <w:t>(一)、产品规划</w:t>
        </w:r>
        <w:r>
          <w:tab/>
        </w:r>
        <w:r>
          <w:fldChar w:fldCharType="begin"/>
        </w:r>
        <w:r>
          <w:instrText xml:space="preserve"> PAGEREF _Toc23693 \h </w:instrText>
        </w:r>
        <w:r>
          <w:fldChar w:fldCharType="separate"/>
        </w:r>
        <w:r>
          <w:t>20</w:t>
        </w:r>
        <w:r>
          <w:fldChar w:fldCharType="end"/>
        </w:r>
      </w:hyperlink>
    </w:p>
    <w:p>
      <w:pPr>
        <w:pStyle w:val="TOC2"/>
        <w:tabs>
          <w:tab w:val="right" w:leader="dot" w:pos="8306"/>
        </w:tabs>
      </w:pPr>
      <w:hyperlink w:anchor="_Toc29288" w:history="1">
        <w:r>
          <w:rPr>
            <w:rFonts w:ascii="仿宋" w:eastAsia="仿宋" w:hAnsi="仿宋" w:cs="仿宋" w:hint="eastAsia"/>
            <w:lang w:eastAsia="zh-CN"/>
          </w:rPr>
          <w:t>(二)、建设规模</w:t>
        </w:r>
        <w:r>
          <w:tab/>
        </w:r>
        <w:r>
          <w:fldChar w:fldCharType="begin"/>
        </w:r>
        <w:r>
          <w:instrText xml:space="preserve"> PAGEREF _Toc29288 \h </w:instrText>
        </w:r>
        <w:r>
          <w:fldChar w:fldCharType="separate"/>
        </w:r>
        <w:r>
          <w:t>20</w:t>
        </w:r>
        <w:r>
          <w:fldChar w:fldCharType="end"/>
        </w:r>
      </w:hyperlink>
    </w:p>
    <w:p>
      <w:pPr>
        <w:pStyle w:val="TOC1"/>
        <w:tabs>
          <w:tab w:val="right" w:leader="dot" w:pos="8306"/>
        </w:tabs>
      </w:pPr>
      <w:hyperlink w:anchor="_Toc19104" w:history="1">
        <w:r>
          <w:rPr>
            <w:rFonts w:ascii="仿宋" w:eastAsia="仿宋" w:hAnsi="仿宋" w:cs="仿宋" w:hint="eastAsia"/>
            <w:lang w:eastAsia="zh-CN"/>
          </w:rPr>
          <w:t>七、体育项目创新与研发</w:t>
        </w:r>
        <w:r>
          <w:tab/>
        </w:r>
        <w:r>
          <w:fldChar w:fldCharType="begin"/>
        </w:r>
        <w:r>
          <w:instrText xml:space="preserve"> PAGEREF _Toc19104 \h </w:instrText>
        </w:r>
        <w:r>
          <w:fldChar w:fldCharType="separate"/>
        </w:r>
        <w:r>
          <w:t>22</w:t>
        </w:r>
        <w:r>
          <w:fldChar w:fldCharType="end"/>
        </w:r>
      </w:hyperlink>
    </w:p>
    <w:p>
      <w:pPr>
        <w:pStyle w:val="TOC2"/>
        <w:tabs>
          <w:tab w:val="right" w:leader="dot" w:pos="8306"/>
        </w:tabs>
      </w:pPr>
      <w:hyperlink w:anchor="_Toc29388" w:history="1">
        <w:r>
          <w:rPr>
            <w:rFonts w:ascii="仿宋" w:eastAsia="仿宋" w:hAnsi="仿宋" w:cs="仿宋" w:hint="eastAsia"/>
            <w:lang w:eastAsia="zh-CN"/>
          </w:rPr>
          <w:t>(一)、创新策略与方向</w:t>
        </w:r>
        <w:r>
          <w:tab/>
        </w:r>
        <w:r>
          <w:fldChar w:fldCharType="begin"/>
        </w:r>
        <w:r>
          <w:instrText xml:space="preserve"> PAGEREF _Toc29388 \h </w:instrText>
        </w:r>
        <w:r>
          <w:fldChar w:fldCharType="separate"/>
        </w:r>
        <w:r>
          <w:t>22</w:t>
        </w:r>
        <w:r>
          <w:fldChar w:fldCharType="end"/>
        </w:r>
      </w:hyperlink>
    </w:p>
    <w:p>
      <w:pPr>
        <w:pStyle w:val="TOC2"/>
        <w:tabs>
          <w:tab w:val="right" w:leader="dot" w:pos="8306"/>
        </w:tabs>
      </w:pPr>
      <w:hyperlink w:anchor="_Toc11584" w:history="1">
        <w:r>
          <w:rPr>
            <w:rFonts w:ascii="仿宋" w:eastAsia="仿宋" w:hAnsi="仿宋" w:cs="仿宋" w:hint="eastAsia"/>
            <w:lang w:eastAsia="zh-CN"/>
          </w:rPr>
          <w:t>(二)、研发规划与投入</w:t>
        </w:r>
        <w:r>
          <w:tab/>
        </w:r>
        <w:r>
          <w:fldChar w:fldCharType="begin"/>
        </w:r>
        <w:r>
          <w:instrText xml:space="preserve"> PAGEREF _Toc11584 \h </w:instrText>
        </w:r>
        <w:r>
          <w:fldChar w:fldCharType="separate"/>
        </w:r>
        <w:r>
          <w:t>23</w:t>
        </w:r>
        <w:r>
          <w:fldChar w:fldCharType="end"/>
        </w:r>
      </w:hyperlink>
    </w:p>
    <w:p>
      <w:pPr>
        <w:pStyle w:val="TOC1"/>
        <w:tabs>
          <w:tab w:val="right" w:leader="dot" w:pos="8306"/>
        </w:tabs>
      </w:pPr>
      <w:hyperlink w:anchor="_Toc21676" w:history="1">
        <w:r>
          <w:rPr>
            <w:rFonts w:ascii="仿宋" w:eastAsia="仿宋" w:hAnsi="仿宋" w:cs="仿宋" w:hint="eastAsia"/>
            <w:lang w:eastAsia="zh-CN"/>
          </w:rPr>
          <w:t>八、体育项目技术管理</w:t>
        </w:r>
        <w:r>
          <w:tab/>
        </w:r>
        <w:r>
          <w:fldChar w:fldCharType="begin"/>
        </w:r>
        <w:r>
          <w:instrText xml:space="preserve"> PAGEREF _Toc21676 \h </w:instrText>
        </w:r>
        <w:r>
          <w:fldChar w:fldCharType="separate"/>
        </w:r>
        <w:r>
          <w:t>25</w:t>
        </w:r>
        <w:r>
          <w:fldChar w:fldCharType="end"/>
        </w:r>
      </w:hyperlink>
    </w:p>
    <w:p>
      <w:pPr>
        <w:pStyle w:val="TOC2"/>
        <w:tabs>
          <w:tab w:val="right" w:leader="dot" w:pos="8306"/>
        </w:tabs>
      </w:pPr>
      <w:hyperlink w:anchor="_Toc19201" w:history="1">
        <w:r>
          <w:rPr>
            <w:rFonts w:ascii="仿宋" w:eastAsia="仿宋" w:hAnsi="仿宋" w:cs="仿宋" w:hint="eastAsia"/>
            <w:lang w:eastAsia="zh-CN"/>
          </w:rPr>
          <w:t>(一)、技术方案选用方向</w:t>
        </w:r>
        <w:r>
          <w:tab/>
        </w:r>
        <w:r>
          <w:fldChar w:fldCharType="begin"/>
        </w:r>
        <w:r>
          <w:instrText xml:space="preserve"> PAGEREF _Toc19201 \h </w:instrText>
        </w:r>
        <w:r>
          <w:fldChar w:fldCharType="separate"/>
        </w:r>
        <w:r>
          <w:t>25</w:t>
        </w:r>
        <w:r>
          <w:fldChar w:fldCharType="end"/>
        </w:r>
      </w:hyperlink>
    </w:p>
    <w:p>
      <w:pPr>
        <w:pStyle w:val="TOC2"/>
        <w:tabs>
          <w:tab w:val="right" w:leader="dot" w:pos="8306"/>
        </w:tabs>
      </w:pPr>
      <w:hyperlink w:anchor="_Toc3943" w:history="1">
        <w:r>
          <w:rPr>
            <w:rFonts w:ascii="仿宋" w:eastAsia="仿宋" w:hAnsi="仿宋" w:cs="仿宋" w:hint="eastAsia"/>
            <w:lang w:eastAsia="zh-CN"/>
          </w:rPr>
          <w:t>(二)、工艺技术方案选用原则</w:t>
        </w:r>
        <w:r>
          <w:tab/>
        </w:r>
        <w:r>
          <w:fldChar w:fldCharType="begin"/>
        </w:r>
        <w:r>
          <w:instrText xml:space="preserve"> PAGEREF _Toc3943 \h </w:instrText>
        </w:r>
        <w:r>
          <w:fldChar w:fldCharType="separate"/>
        </w:r>
        <w:r>
          <w:t>26</w:t>
        </w:r>
        <w:r>
          <w:fldChar w:fldCharType="end"/>
        </w:r>
      </w:hyperlink>
    </w:p>
    <w:p>
      <w:pPr>
        <w:pStyle w:val="TOC2"/>
        <w:tabs>
          <w:tab w:val="right" w:leader="dot" w:pos="8306"/>
        </w:tabs>
      </w:pPr>
      <w:hyperlink w:anchor="_Toc17530" w:history="1">
        <w:r>
          <w:rPr>
            <w:rFonts w:ascii="仿宋" w:eastAsia="仿宋" w:hAnsi="仿宋" w:cs="仿宋" w:hint="eastAsia"/>
            <w:lang w:eastAsia="zh-CN"/>
          </w:rPr>
          <w:t>(三)、工艺技术方案要求</w:t>
        </w:r>
        <w:r>
          <w:tab/>
        </w:r>
        <w:r>
          <w:fldChar w:fldCharType="begin"/>
        </w:r>
        <w:r>
          <w:instrText xml:space="preserve"> PAGEREF _Toc17530 \h </w:instrText>
        </w:r>
        <w:r>
          <w:fldChar w:fldCharType="separate"/>
        </w:r>
        <w:r>
          <w:t>28</w:t>
        </w:r>
        <w:r>
          <w:fldChar w:fldCharType="end"/>
        </w:r>
      </w:hyperlink>
    </w:p>
    <w:p>
      <w:pPr>
        <w:pStyle w:val="TOC1"/>
        <w:tabs>
          <w:tab w:val="right" w:leader="dot" w:pos="8306"/>
        </w:tabs>
      </w:pPr>
      <w:hyperlink w:anchor="_Toc29982" w:history="1">
        <w:r>
          <w:rPr>
            <w:rFonts w:ascii="仿宋" w:eastAsia="仿宋" w:hAnsi="仿宋" w:cs="仿宋" w:hint="eastAsia"/>
            <w:lang w:eastAsia="zh-CN"/>
          </w:rPr>
          <w:t>九、生产安全保护</w:t>
        </w:r>
        <w:r>
          <w:tab/>
        </w:r>
        <w:r>
          <w:fldChar w:fldCharType="begin"/>
        </w:r>
        <w:r>
          <w:instrText xml:space="preserve"> PAGEREF _Toc29982 \h </w:instrText>
        </w:r>
        <w:r>
          <w:fldChar w:fldCharType="separate"/>
        </w:r>
        <w:r>
          <w:t>31</w:t>
        </w:r>
        <w:r>
          <w:fldChar w:fldCharType="end"/>
        </w:r>
      </w:hyperlink>
    </w:p>
    <w:p>
      <w:pPr>
        <w:pStyle w:val="TOC2"/>
        <w:tabs>
          <w:tab w:val="right" w:leader="dot" w:pos="8306"/>
        </w:tabs>
      </w:pPr>
      <w:hyperlink w:anchor="_Toc12168" w:history="1">
        <w:r>
          <w:rPr>
            <w:rFonts w:ascii="仿宋" w:eastAsia="仿宋" w:hAnsi="仿宋" w:cs="仿宋" w:hint="eastAsia"/>
            <w:lang w:eastAsia="zh-CN"/>
          </w:rPr>
          <w:t>(一)、消防安全</w:t>
        </w:r>
        <w:r>
          <w:tab/>
        </w:r>
        <w:r>
          <w:fldChar w:fldCharType="begin"/>
        </w:r>
        <w:r>
          <w:instrText xml:space="preserve"> PAGEREF _Toc12168 \h </w:instrText>
        </w:r>
        <w:r>
          <w:fldChar w:fldCharType="separate"/>
        </w:r>
        <w:r>
          <w:t>31</w:t>
        </w:r>
        <w:r>
          <w:fldChar w:fldCharType="end"/>
        </w:r>
      </w:hyperlink>
    </w:p>
    <w:p>
      <w:pPr>
        <w:pStyle w:val="TOC2"/>
        <w:tabs>
          <w:tab w:val="right" w:leader="dot" w:pos="8306"/>
        </w:tabs>
      </w:pPr>
      <w:hyperlink w:anchor="_Toc10105" w:history="1">
        <w:r>
          <w:rPr>
            <w:rFonts w:ascii="仿宋" w:eastAsia="仿宋" w:hAnsi="仿宋" w:cs="仿宋" w:hint="eastAsia"/>
            <w:lang w:eastAsia="zh-CN"/>
          </w:rPr>
          <w:t>(二)、防火防爆总图布置措施</w:t>
        </w:r>
        <w:r>
          <w:tab/>
        </w:r>
        <w:r>
          <w:fldChar w:fldCharType="begin"/>
        </w:r>
        <w:r>
          <w:instrText xml:space="preserve"> PAGEREF _Toc10105 \h </w:instrText>
        </w:r>
        <w:r>
          <w:fldChar w:fldCharType="separate"/>
        </w:r>
        <w:r>
          <w:t>32</w:t>
        </w:r>
        <w:r>
          <w:fldChar w:fldCharType="end"/>
        </w:r>
      </w:hyperlink>
    </w:p>
    <w:p>
      <w:pPr>
        <w:pStyle w:val="TOC2"/>
        <w:tabs>
          <w:tab w:val="right" w:leader="dot" w:pos="8306"/>
        </w:tabs>
      </w:pPr>
      <w:hyperlink w:anchor="_Toc25990" w:history="1">
        <w:r>
          <w:rPr>
            <w:rFonts w:ascii="仿宋" w:eastAsia="仿宋" w:hAnsi="仿宋" w:cs="仿宋" w:hint="eastAsia"/>
            <w:lang w:eastAsia="zh-CN"/>
          </w:rPr>
          <w:t>(三)、自然灾害防范措施</w:t>
        </w:r>
        <w:r>
          <w:tab/>
        </w:r>
        <w:r>
          <w:fldChar w:fldCharType="begin"/>
        </w:r>
        <w:r>
          <w:instrText xml:space="preserve"> PAGEREF _Toc25990 \h </w:instrText>
        </w:r>
        <w:r>
          <w:fldChar w:fldCharType="separate"/>
        </w:r>
        <w:r>
          <w:t>33</w:t>
        </w:r>
        <w:r>
          <w:fldChar w:fldCharType="end"/>
        </w:r>
      </w:hyperlink>
    </w:p>
    <w:p>
      <w:pPr>
        <w:pStyle w:val="TOC2"/>
        <w:tabs>
          <w:tab w:val="right" w:leader="dot" w:pos="8306"/>
        </w:tabs>
      </w:pPr>
      <w:hyperlink w:anchor="_Toc10095" w:history="1">
        <w:r>
          <w:rPr>
            <w:rFonts w:ascii="仿宋" w:eastAsia="仿宋" w:hAnsi="仿宋" w:cs="仿宋" w:hint="eastAsia"/>
            <w:lang w:eastAsia="zh-CN"/>
          </w:rPr>
          <w:t>(四)、安全色及安全标志使用要求</w:t>
        </w:r>
        <w:r>
          <w:tab/>
        </w:r>
        <w:r>
          <w:fldChar w:fldCharType="begin"/>
        </w:r>
        <w:r>
          <w:instrText xml:space="preserve"> PAGEREF _Toc10095 \h </w:instrText>
        </w:r>
        <w:r>
          <w:fldChar w:fldCharType="separate"/>
        </w:r>
        <w:r>
          <w:t>34</w:t>
        </w:r>
        <w:r>
          <w:fldChar w:fldCharType="end"/>
        </w:r>
      </w:hyperlink>
    </w:p>
    <w:p>
      <w:pPr>
        <w:pStyle w:val="TOC2"/>
        <w:tabs>
          <w:tab w:val="right" w:leader="dot" w:pos="8306"/>
        </w:tabs>
      </w:pPr>
      <w:hyperlink w:anchor="_Toc25714" w:history="1">
        <w:r>
          <w:rPr>
            <w:rFonts w:ascii="仿宋" w:eastAsia="仿宋" w:hAnsi="仿宋" w:cs="仿宋" w:hint="eastAsia"/>
            <w:lang w:eastAsia="zh-CN"/>
          </w:rPr>
          <w:t>(五)、防尘防毒措施</w:t>
        </w:r>
        <w:r>
          <w:tab/>
        </w:r>
        <w:r>
          <w:fldChar w:fldCharType="begin"/>
        </w:r>
        <w:r>
          <w:instrText xml:space="preserve"> PAGEREF _Toc25714 \h </w:instrText>
        </w:r>
        <w:r>
          <w:fldChar w:fldCharType="separate"/>
        </w:r>
        <w:r>
          <w:t>35</w:t>
        </w:r>
        <w:r>
          <w:fldChar w:fldCharType="end"/>
        </w:r>
      </w:hyperlink>
    </w:p>
    <w:p>
      <w:pPr>
        <w:pStyle w:val="TOC2"/>
        <w:tabs>
          <w:tab w:val="right" w:leader="dot" w:pos="8306"/>
        </w:tabs>
      </w:pPr>
      <w:hyperlink w:anchor="_Toc97" w:history="1">
        <w:r>
          <w:rPr>
            <w:rFonts w:ascii="仿宋" w:eastAsia="仿宋" w:hAnsi="仿宋" w:cs="仿宋" w:hint="eastAsia"/>
            <w:lang w:eastAsia="zh-CN"/>
          </w:rPr>
          <w:t>(六)、防静电、触电防护及防雷措施</w:t>
        </w:r>
        <w:r>
          <w:tab/>
        </w:r>
        <w:r>
          <w:fldChar w:fldCharType="begin"/>
        </w:r>
        <w:r>
          <w:instrText xml:space="preserve"> PAGEREF _Toc97 \h </w:instrText>
        </w:r>
        <w:r>
          <w:fldChar w:fldCharType="separate"/>
        </w:r>
        <w:r>
          <w:t>36</w:t>
        </w:r>
        <w:r>
          <w:fldChar w:fldCharType="end"/>
        </w:r>
      </w:hyperlink>
    </w:p>
    <w:p>
      <w:pPr>
        <w:pStyle w:val="TOC2"/>
        <w:tabs>
          <w:tab w:val="right" w:leader="dot" w:pos="8306"/>
        </w:tabs>
      </w:pPr>
      <w:hyperlink w:anchor="_Toc25114" w:history="1">
        <w:r>
          <w:rPr>
            <w:rFonts w:ascii="仿宋" w:eastAsia="仿宋" w:hAnsi="仿宋" w:cs="仿宋" w:hint="eastAsia"/>
            <w:lang w:eastAsia="zh-CN"/>
          </w:rPr>
          <w:t>(七)、机械设备安全保障措施</w:t>
        </w:r>
        <w:r>
          <w:tab/>
        </w:r>
        <w:r>
          <w:fldChar w:fldCharType="begin"/>
        </w:r>
        <w:r>
          <w:instrText xml:space="preserve"> PAGEREF _Toc25114 \h </w:instrText>
        </w:r>
        <w:r>
          <w:fldChar w:fldCharType="separate"/>
        </w:r>
        <w:r>
          <w:t>37</w:t>
        </w:r>
        <w:r>
          <w:fldChar w:fldCharType="end"/>
        </w:r>
      </w:hyperlink>
    </w:p>
    <w:p>
      <w:pPr>
        <w:pStyle w:val="TOC1"/>
        <w:tabs>
          <w:tab w:val="right" w:leader="dot" w:pos="8306"/>
        </w:tabs>
      </w:pPr>
      <w:hyperlink w:anchor="_Toc20752" w:history="1">
        <w:r>
          <w:rPr>
            <w:rFonts w:ascii="仿宋" w:eastAsia="仿宋" w:hAnsi="仿宋" w:cs="仿宋" w:hint="eastAsia"/>
            <w:lang w:eastAsia="zh-CN"/>
          </w:rPr>
          <w:t>十、体育项目计划安排</w:t>
        </w:r>
        <w:r>
          <w:tab/>
        </w:r>
        <w:r>
          <w:fldChar w:fldCharType="begin"/>
        </w:r>
        <w:r>
          <w:instrText xml:space="preserve"> PAGEREF _Toc20752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1" w:history="1">
        <w:r>
          <w:rPr>
            <w:rFonts w:ascii="仿宋" w:eastAsia="仿宋" w:hAnsi="仿宋" w:cs="仿宋" w:hint="eastAsia"/>
            <w:lang w:eastAsia="zh-CN"/>
          </w:rPr>
          <w:t>(一)、建设周期</w:t>
        </w:r>
        <w:r>
          <w:tab/>
        </w:r>
        <w:r>
          <w:fldChar w:fldCharType="begin"/>
        </w:r>
        <w:r>
          <w:instrText xml:space="preserve"> PAGEREF _Toc27071 \h </w:instrText>
        </w:r>
        <w:r>
          <w:fldChar w:fldCharType="separate"/>
        </w:r>
        <w:r>
          <w:t>38</w:t>
        </w:r>
        <w:r>
          <w:fldChar w:fldCharType="end"/>
        </w:r>
      </w:hyperlink>
    </w:p>
    <w:p>
      <w:pPr>
        <w:pStyle w:val="TOC2"/>
        <w:tabs>
          <w:tab w:val="right" w:leader="dot" w:pos="8306"/>
        </w:tabs>
      </w:pPr>
      <w:hyperlink w:anchor="_Toc18734" w:history="1">
        <w:r>
          <w:rPr>
            <w:rFonts w:ascii="仿宋" w:eastAsia="仿宋" w:hAnsi="仿宋" w:cs="仿宋" w:hint="eastAsia"/>
            <w:lang w:eastAsia="zh-CN"/>
          </w:rPr>
          <w:t>(二)、建设进度</w:t>
        </w:r>
        <w:r>
          <w:tab/>
        </w:r>
        <w:r>
          <w:fldChar w:fldCharType="begin"/>
        </w:r>
        <w:r>
          <w:instrText xml:space="preserve"> PAGEREF _Toc18734 \h </w:instrText>
        </w:r>
        <w:r>
          <w:fldChar w:fldCharType="separate"/>
        </w:r>
        <w:r>
          <w:t>39</w:t>
        </w:r>
        <w:r>
          <w:fldChar w:fldCharType="end"/>
        </w:r>
      </w:hyperlink>
    </w:p>
    <w:p>
      <w:pPr>
        <w:pStyle w:val="TOC2"/>
        <w:tabs>
          <w:tab w:val="right" w:leader="dot" w:pos="8306"/>
        </w:tabs>
      </w:pPr>
      <w:hyperlink w:anchor="_Toc24537" w:history="1">
        <w:r>
          <w:rPr>
            <w:rFonts w:ascii="仿宋" w:eastAsia="仿宋" w:hAnsi="仿宋" w:cs="仿宋" w:hint="eastAsia"/>
            <w:lang w:eastAsia="zh-CN"/>
          </w:rPr>
          <w:t>(三)、进度安排注意事项</w:t>
        </w:r>
        <w:r>
          <w:tab/>
        </w:r>
        <w:r>
          <w:fldChar w:fldCharType="begin"/>
        </w:r>
        <w:r>
          <w:instrText xml:space="preserve"> PAGEREF _Toc24537 \h </w:instrText>
        </w:r>
        <w:r>
          <w:fldChar w:fldCharType="separate"/>
        </w:r>
        <w:r>
          <w:t>40</w:t>
        </w:r>
        <w:r>
          <w:fldChar w:fldCharType="end"/>
        </w:r>
      </w:hyperlink>
    </w:p>
    <w:p>
      <w:pPr>
        <w:pStyle w:val="TOC2"/>
        <w:tabs>
          <w:tab w:val="right" w:leader="dot" w:pos="8306"/>
        </w:tabs>
      </w:pPr>
      <w:hyperlink w:anchor="_Toc10402" w:history="1">
        <w:r>
          <w:rPr>
            <w:rFonts w:ascii="仿宋" w:eastAsia="仿宋" w:hAnsi="仿宋" w:cs="仿宋" w:hint="eastAsia"/>
            <w:lang w:eastAsia="zh-CN"/>
          </w:rPr>
          <w:t>(四)、人力资源配置</w:t>
        </w:r>
        <w:r>
          <w:tab/>
        </w:r>
        <w:r>
          <w:fldChar w:fldCharType="begin"/>
        </w:r>
        <w:r>
          <w:instrText xml:space="preserve"> PAGEREF _Toc10402 \h </w:instrText>
        </w:r>
        <w:r>
          <w:fldChar w:fldCharType="separate"/>
        </w:r>
        <w:r>
          <w:t>42</w:t>
        </w:r>
        <w:r>
          <w:fldChar w:fldCharType="end"/>
        </w:r>
      </w:hyperlink>
    </w:p>
    <w:p>
      <w:pPr>
        <w:pStyle w:val="TOC1"/>
        <w:tabs>
          <w:tab w:val="right" w:leader="dot" w:pos="8306"/>
        </w:tabs>
      </w:pPr>
      <w:hyperlink w:anchor="_Toc25817" w:history="1">
        <w:r>
          <w:rPr>
            <w:rFonts w:ascii="仿宋" w:eastAsia="仿宋" w:hAnsi="仿宋" w:cs="仿宋" w:hint="eastAsia"/>
            <w:lang w:eastAsia="zh-CN"/>
          </w:rPr>
          <w:t>十一、体育项目人力资源管理</w:t>
        </w:r>
        <w:r>
          <w:tab/>
        </w:r>
        <w:r>
          <w:fldChar w:fldCharType="begin"/>
        </w:r>
        <w:r>
          <w:instrText xml:space="preserve"> PAGEREF _Toc25817 \h </w:instrText>
        </w:r>
        <w:r>
          <w:fldChar w:fldCharType="separate"/>
        </w:r>
        <w:r>
          <w:t>42</w:t>
        </w:r>
        <w:r>
          <w:fldChar w:fldCharType="end"/>
        </w:r>
      </w:hyperlink>
    </w:p>
    <w:p>
      <w:pPr>
        <w:pStyle w:val="TOC2"/>
        <w:tabs>
          <w:tab w:val="right" w:leader="dot" w:pos="8306"/>
        </w:tabs>
      </w:pPr>
      <w:hyperlink w:anchor="_Toc30130" w:history="1">
        <w:r>
          <w:rPr>
            <w:rFonts w:ascii="仿宋" w:eastAsia="仿宋" w:hAnsi="仿宋" w:cs="仿宋" w:hint="eastAsia"/>
            <w:lang w:eastAsia="zh-CN"/>
          </w:rPr>
          <w:t>(一)、建立健全的预算管理制度</w:t>
        </w:r>
        <w:r>
          <w:tab/>
        </w:r>
        <w:r>
          <w:fldChar w:fldCharType="begin"/>
        </w:r>
        <w:r>
          <w:instrText xml:space="preserve"> PAGEREF _Toc30130 \h </w:instrText>
        </w:r>
        <w:r>
          <w:fldChar w:fldCharType="separate"/>
        </w:r>
        <w:r>
          <w:t>42</w:t>
        </w:r>
        <w:r>
          <w:fldChar w:fldCharType="end"/>
        </w:r>
      </w:hyperlink>
    </w:p>
    <w:p>
      <w:pPr>
        <w:pStyle w:val="TOC2"/>
        <w:tabs>
          <w:tab w:val="right" w:leader="dot" w:pos="8306"/>
        </w:tabs>
      </w:pPr>
      <w:hyperlink w:anchor="_Toc5916" w:history="1">
        <w:r>
          <w:rPr>
            <w:rFonts w:ascii="仿宋" w:eastAsia="仿宋" w:hAnsi="仿宋" w:cs="仿宋" w:hint="eastAsia"/>
            <w:lang w:eastAsia="zh-CN"/>
          </w:rPr>
          <w:t>(二)、加强资金流动监控</w:t>
        </w:r>
        <w:r>
          <w:tab/>
        </w:r>
        <w:r>
          <w:fldChar w:fldCharType="begin"/>
        </w:r>
        <w:r>
          <w:instrText xml:space="preserve"> PAGEREF _Toc5916 \h </w:instrText>
        </w:r>
        <w:r>
          <w:fldChar w:fldCharType="separate"/>
        </w:r>
        <w:r>
          <w:t>44</w:t>
        </w:r>
        <w:r>
          <w:fldChar w:fldCharType="end"/>
        </w:r>
      </w:hyperlink>
    </w:p>
    <w:p>
      <w:pPr>
        <w:pStyle w:val="TOC2"/>
        <w:tabs>
          <w:tab w:val="right" w:leader="dot" w:pos="8306"/>
        </w:tabs>
      </w:pPr>
      <w:hyperlink w:anchor="_Toc2478" w:history="1">
        <w:r>
          <w:rPr>
            <w:rFonts w:ascii="仿宋" w:eastAsia="仿宋" w:hAnsi="仿宋" w:cs="仿宋" w:hint="eastAsia"/>
            <w:lang w:eastAsia="zh-CN"/>
          </w:rPr>
          <w:t>(三)、制定完善的风险控制机制</w:t>
        </w:r>
        <w:r>
          <w:tab/>
        </w:r>
        <w:r>
          <w:fldChar w:fldCharType="begin"/>
        </w:r>
        <w:r>
          <w:instrText xml:space="preserve"> PAGEREF _Toc2478 \h </w:instrText>
        </w:r>
        <w:r>
          <w:fldChar w:fldCharType="separate"/>
        </w:r>
        <w:r>
          <w:t>45</w:t>
        </w:r>
        <w:r>
          <w:fldChar w:fldCharType="end"/>
        </w:r>
      </w:hyperlink>
    </w:p>
    <w:p>
      <w:pPr>
        <w:pStyle w:val="TOC2"/>
        <w:tabs>
          <w:tab w:val="right" w:leader="dot" w:pos="8306"/>
        </w:tabs>
      </w:pPr>
      <w:hyperlink w:anchor="_Toc30070" w:history="1">
        <w:r>
          <w:rPr>
            <w:rFonts w:ascii="仿宋" w:eastAsia="仿宋" w:hAnsi="仿宋" w:cs="仿宋" w:hint="eastAsia"/>
            <w:lang w:eastAsia="zh-CN"/>
          </w:rPr>
          <w:t>(四)、优化成本管理</w:t>
        </w:r>
        <w:r>
          <w:tab/>
        </w:r>
        <w:r>
          <w:fldChar w:fldCharType="begin"/>
        </w:r>
        <w:r>
          <w:instrText xml:space="preserve"> PAGEREF _Toc30070 \h </w:instrText>
        </w:r>
        <w:r>
          <w:fldChar w:fldCharType="separate"/>
        </w:r>
        <w:r>
          <w:t>46</w:t>
        </w:r>
        <w:r>
          <w:fldChar w:fldCharType="end"/>
        </w:r>
      </w:hyperlink>
    </w:p>
    <w:p>
      <w:pPr>
        <w:pStyle w:val="TOC1"/>
        <w:tabs>
          <w:tab w:val="right" w:leader="dot" w:pos="8306"/>
        </w:tabs>
      </w:pPr>
      <w:hyperlink w:anchor="_Toc20439" w:history="1">
        <w:r>
          <w:rPr>
            <w:rFonts w:ascii="仿宋" w:eastAsia="仿宋" w:hAnsi="仿宋" w:cs="仿宋" w:hint="eastAsia"/>
            <w:lang w:eastAsia="zh-CN"/>
          </w:rPr>
          <w:t>十二、体育项目财务管理</w:t>
        </w:r>
        <w:r>
          <w:tab/>
        </w:r>
        <w:r>
          <w:fldChar w:fldCharType="begin"/>
        </w:r>
        <w:r>
          <w:instrText xml:space="preserve"> PAGEREF _Toc20439 \h </w:instrText>
        </w:r>
        <w:r>
          <w:fldChar w:fldCharType="separate"/>
        </w:r>
        <w:r>
          <w:t>48</w:t>
        </w:r>
        <w:r>
          <w:fldChar w:fldCharType="end"/>
        </w:r>
      </w:hyperlink>
    </w:p>
    <w:p>
      <w:pPr>
        <w:pStyle w:val="TOC2"/>
        <w:tabs>
          <w:tab w:val="right" w:leader="dot" w:pos="8306"/>
        </w:tabs>
      </w:pPr>
      <w:hyperlink w:anchor="_Toc28402" w:history="1">
        <w:r>
          <w:rPr>
            <w:rFonts w:ascii="仿宋" w:eastAsia="仿宋" w:hAnsi="仿宋" w:cs="仿宋" w:hint="eastAsia"/>
            <w:lang w:eastAsia="zh-CN"/>
          </w:rPr>
          <w:t>(一)、资金需求大</w:t>
        </w:r>
        <w:r>
          <w:tab/>
        </w:r>
        <w:r>
          <w:fldChar w:fldCharType="begin"/>
        </w:r>
        <w:r>
          <w:instrText xml:space="preserve"> PAGEREF _Toc28402 \h </w:instrText>
        </w:r>
        <w:r>
          <w:fldChar w:fldCharType="separate"/>
        </w:r>
        <w:r>
          <w:t>48</w:t>
        </w:r>
        <w:r>
          <w:fldChar w:fldCharType="end"/>
        </w:r>
      </w:hyperlink>
    </w:p>
    <w:p>
      <w:pPr>
        <w:pStyle w:val="TOC2"/>
        <w:tabs>
          <w:tab w:val="right" w:leader="dot" w:pos="8306"/>
        </w:tabs>
      </w:pPr>
      <w:hyperlink w:anchor="_Toc12438" w:history="1">
        <w:r>
          <w:rPr>
            <w:rFonts w:ascii="仿宋" w:eastAsia="仿宋" w:hAnsi="仿宋" w:cs="仿宋" w:hint="eastAsia"/>
            <w:lang w:eastAsia="zh-CN"/>
          </w:rPr>
          <w:t>(二)、研发周期长</w:t>
        </w:r>
        <w:r>
          <w:tab/>
        </w:r>
        <w:r>
          <w:fldChar w:fldCharType="begin"/>
        </w:r>
        <w:r>
          <w:instrText xml:space="preserve"> PAGEREF _Toc12438 \h </w:instrText>
        </w:r>
        <w:r>
          <w:fldChar w:fldCharType="separate"/>
        </w:r>
        <w:r>
          <w:t>49</w:t>
        </w:r>
        <w:r>
          <w:fldChar w:fldCharType="end"/>
        </w:r>
      </w:hyperlink>
    </w:p>
    <w:p>
      <w:pPr>
        <w:pStyle w:val="TOC2"/>
        <w:tabs>
          <w:tab w:val="right" w:leader="dot" w:pos="8306"/>
        </w:tabs>
      </w:pPr>
      <w:hyperlink w:anchor="_Toc20927" w:history="1">
        <w:r>
          <w:rPr>
            <w:rFonts w:ascii="仿宋" w:eastAsia="仿宋" w:hAnsi="仿宋" w:cs="仿宋" w:hint="eastAsia"/>
            <w:lang w:eastAsia="zh-CN"/>
          </w:rPr>
          <w:t>(三)、市场风险大</w:t>
        </w:r>
        <w:r>
          <w:tab/>
        </w:r>
        <w:r>
          <w:fldChar w:fldCharType="begin"/>
        </w:r>
        <w:r>
          <w:instrText xml:space="preserve"> PAGEREF _Toc20927 \h </w:instrText>
        </w:r>
        <w:r>
          <w:fldChar w:fldCharType="separate"/>
        </w:r>
        <w:r>
          <w:t>50</w:t>
        </w:r>
        <w:r>
          <w:fldChar w:fldCharType="end"/>
        </w:r>
      </w:hyperlink>
    </w:p>
    <w:p>
      <w:pPr>
        <w:pStyle w:val="TOC2"/>
        <w:tabs>
          <w:tab w:val="right" w:leader="dot" w:pos="8306"/>
        </w:tabs>
      </w:pPr>
      <w:hyperlink w:anchor="_Toc13111" w:history="1">
        <w:r>
          <w:rPr>
            <w:rFonts w:ascii="仿宋" w:eastAsia="仿宋" w:hAnsi="仿宋" w:cs="仿宋" w:hint="eastAsia"/>
            <w:lang w:eastAsia="zh-CN"/>
          </w:rPr>
          <w:t>(四)、利润率高</w:t>
        </w:r>
        <w:r>
          <w:tab/>
        </w:r>
        <w:r>
          <w:fldChar w:fldCharType="begin"/>
        </w:r>
        <w:r>
          <w:instrText xml:space="preserve"> PAGEREF _Toc13111 \h </w:instrText>
        </w:r>
        <w:r>
          <w:fldChar w:fldCharType="separate"/>
        </w:r>
        <w:r>
          <w:t>52</w:t>
        </w:r>
        <w:r>
          <w:fldChar w:fldCharType="end"/>
        </w:r>
      </w:hyperlink>
    </w:p>
    <w:p>
      <w:pPr>
        <w:pStyle w:val="TOC1"/>
        <w:tabs>
          <w:tab w:val="right" w:leader="dot" w:pos="8306"/>
        </w:tabs>
      </w:pPr>
      <w:hyperlink w:anchor="_Toc6758" w:history="1">
        <w:r>
          <w:rPr>
            <w:rFonts w:ascii="仿宋" w:eastAsia="仿宋" w:hAnsi="仿宋" w:cs="仿宋" w:hint="eastAsia"/>
            <w:lang w:eastAsia="zh-CN"/>
          </w:rPr>
          <w:t>十三、体育项目实施保障措施</w:t>
        </w:r>
        <w:r>
          <w:tab/>
        </w:r>
        <w:r>
          <w:fldChar w:fldCharType="begin"/>
        </w:r>
        <w:r>
          <w:instrText xml:space="preserve"> PAGEREF _Toc6758 \h </w:instrText>
        </w:r>
        <w:r>
          <w:fldChar w:fldCharType="separate"/>
        </w:r>
        <w:r>
          <w:t>54</w:t>
        </w:r>
        <w:r>
          <w:fldChar w:fldCharType="end"/>
        </w:r>
      </w:hyperlink>
    </w:p>
    <w:p>
      <w:pPr>
        <w:pStyle w:val="TOC2"/>
        <w:tabs>
          <w:tab w:val="right" w:leader="dot" w:pos="8306"/>
        </w:tabs>
      </w:pPr>
      <w:hyperlink w:anchor="_Toc29387" w:history="1">
        <w:r>
          <w:rPr>
            <w:rFonts w:ascii="仿宋" w:eastAsia="仿宋" w:hAnsi="仿宋" w:cs="仿宋" w:hint="eastAsia"/>
            <w:lang w:eastAsia="zh-CN"/>
          </w:rPr>
          <w:t>(一)、体育项目实施保障机制</w:t>
        </w:r>
        <w:r>
          <w:tab/>
        </w:r>
        <w:r>
          <w:fldChar w:fldCharType="begin"/>
        </w:r>
        <w:r>
          <w:instrText xml:space="preserve"> PAGEREF _Toc29387 \h </w:instrText>
        </w:r>
        <w:r>
          <w:fldChar w:fldCharType="separate"/>
        </w:r>
        <w:r>
          <w:t>54</w:t>
        </w:r>
        <w:r>
          <w:fldChar w:fldCharType="end"/>
        </w:r>
      </w:hyperlink>
    </w:p>
    <w:p>
      <w:pPr>
        <w:pStyle w:val="TOC2"/>
        <w:tabs>
          <w:tab w:val="right" w:leader="dot" w:pos="8306"/>
        </w:tabs>
      </w:pPr>
      <w:hyperlink w:anchor="_Toc28082" w:history="1">
        <w:r>
          <w:rPr>
            <w:rFonts w:ascii="仿宋" w:eastAsia="仿宋" w:hAnsi="仿宋" w:cs="仿宋" w:hint="eastAsia"/>
            <w:lang w:eastAsia="zh-CN"/>
          </w:rPr>
          <w:t>(二)、体育项目法律合规要求</w:t>
        </w:r>
        <w:r>
          <w:tab/>
        </w:r>
        <w:r>
          <w:fldChar w:fldCharType="begin"/>
        </w:r>
        <w:r>
          <w:instrText xml:space="preserve"> PAGEREF _Toc28082 \h </w:instrText>
        </w:r>
        <w:r>
          <w:fldChar w:fldCharType="separate"/>
        </w:r>
        <w:r>
          <w:t>58</w:t>
        </w:r>
        <w:r>
          <w:fldChar w:fldCharType="end"/>
        </w:r>
      </w:hyperlink>
    </w:p>
    <w:p>
      <w:pPr>
        <w:pStyle w:val="TOC2"/>
        <w:tabs>
          <w:tab w:val="right" w:leader="dot" w:pos="8306"/>
        </w:tabs>
      </w:pPr>
      <w:hyperlink w:anchor="_Toc9958" w:history="1">
        <w:r>
          <w:rPr>
            <w:rFonts w:ascii="仿宋" w:eastAsia="仿宋" w:hAnsi="仿宋" w:cs="仿宋" w:hint="eastAsia"/>
            <w:lang w:eastAsia="zh-CN"/>
          </w:rPr>
          <w:t>(三)、体育项目合同管理与法律事务</w:t>
        </w:r>
        <w:r>
          <w:tab/>
        </w:r>
        <w:r>
          <w:fldChar w:fldCharType="begin"/>
        </w:r>
        <w:r>
          <w:instrText xml:space="preserve"> PAGEREF _Toc9958 \h </w:instrText>
        </w:r>
        <w:r>
          <w:fldChar w:fldCharType="separate"/>
        </w:r>
        <w:r>
          <w:t>61</w:t>
        </w:r>
        <w:r>
          <w:fldChar w:fldCharType="end"/>
        </w:r>
      </w:hyperlink>
    </w:p>
    <w:p>
      <w:pPr>
        <w:pStyle w:val="TOC2"/>
        <w:tabs>
          <w:tab w:val="right" w:leader="dot" w:pos="8306"/>
        </w:tabs>
      </w:pPr>
      <w:hyperlink w:anchor="_Toc6912" w:history="1">
        <w:r>
          <w:rPr>
            <w:rFonts w:ascii="仿宋" w:eastAsia="仿宋" w:hAnsi="仿宋" w:cs="仿宋" w:hint="eastAsia"/>
            <w:lang w:eastAsia="zh-CN"/>
          </w:rPr>
          <w:t>(四)、体育项目知识产权保护策略</w:t>
        </w:r>
        <w:r>
          <w:tab/>
        </w:r>
        <w:r>
          <w:fldChar w:fldCharType="begin"/>
        </w:r>
        <w:r>
          <w:instrText xml:space="preserve"> PAGEREF _Toc6912 \h </w:instrText>
        </w:r>
        <w:r>
          <w:fldChar w:fldCharType="separate"/>
        </w:r>
        <w:r>
          <w:t>68</w:t>
        </w:r>
        <w:r>
          <w:fldChar w:fldCharType="end"/>
        </w:r>
      </w:hyperlink>
    </w:p>
    <w:p>
      <w:pPr>
        <w:pStyle w:val="TOC1"/>
        <w:tabs>
          <w:tab w:val="right" w:leader="dot" w:pos="8306"/>
        </w:tabs>
      </w:pPr>
      <w:hyperlink w:anchor="_Toc18241" w:history="1">
        <w:r>
          <w:rPr>
            <w:rFonts w:ascii="仿宋" w:eastAsia="仿宋" w:hAnsi="仿宋" w:cs="仿宋" w:hint="eastAsia"/>
            <w:lang w:eastAsia="zh-CN"/>
          </w:rPr>
          <w:t>十四、体育项目实施时间节点</w:t>
        </w:r>
        <w:r>
          <w:tab/>
        </w:r>
        <w:r>
          <w:fldChar w:fldCharType="begin"/>
        </w:r>
        <w:r>
          <w:instrText xml:space="preserve"> PAGEREF _Toc18241 \h </w:instrText>
        </w:r>
        <w:r>
          <w:fldChar w:fldCharType="separate"/>
        </w:r>
        <w:r>
          <w:t>70</w:t>
        </w:r>
        <w:r>
          <w:fldChar w:fldCharType="end"/>
        </w:r>
      </w:hyperlink>
    </w:p>
    <w:p>
      <w:pPr>
        <w:pStyle w:val="TOC2"/>
        <w:tabs>
          <w:tab w:val="right" w:leader="dot" w:pos="8306"/>
        </w:tabs>
      </w:pPr>
      <w:hyperlink w:anchor="_Toc12741" w:history="1">
        <w:r>
          <w:rPr>
            <w:rFonts w:ascii="仿宋" w:eastAsia="仿宋" w:hAnsi="仿宋" w:cs="仿宋" w:hint="eastAsia"/>
            <w:lang w:eastAsia="zh-CN"/>
          </w:rPr>
          <w:t>(一)、体育项目启动阶段时间节点</w:t>
        </w:r>
        <w:r>
          <w:tab/>
        </w:r>
        <w:r>
          <w:fldChar w:fldCharType="begin"/>
        </w:r>
        <w:r>
          <w:instrText xml:space="preserve"> PAGEREF _Toc12741 \h </w:instrText>
        </w:r>
        <w:r>
          <w:fldChar w:fldCharType="separate"/>
        </w:r>
        <w:r>
          <w:t>70</w:t>
        </w:r>
        <w:r>
          <w:fldChar w:fldCharType="end"/>
        </w:r>
      </w:hyperlink>
    </w:p>
    <w:p>
      <w:pPr>
        <w:pStyle w:val="TOC2"/>
        <w:tabs>
          <w:tab w:val="right" w:leader="dot" w:pos="8306"/>
        </w:tabs>
      </w:pPr>
      <w:hyperlink w:anchor="_Toc18834" w:history="1">
        <w:r>
          <w:rPr>
            <w:rFonts w:ascii="仿宋" w:eastAsia="仿宋" w:hAnsi="仿宋" w:cs="仿宋" w:hint="eastAsia"/>
            <w:lang w:eastAsia="zh-CN"/>
          </w:rPr>
          <w:t>(二)、体育项目执行阶段时间节点</w:t>
        </w:r>
        <w:r>
          <w:tab/>
        </w:r>
        <w:r>
          <w:fldChar w:fldCharType="begin"/>
        </w:r>
        <w:r>
          <w:instrText xml:space="preserve"> PAGEREF _Toc18834 \h </w:instrText>
        </w:r>
        <w:r>
          <w:fldChar w:fldCharType="separate"/>
        </w:r>
        <w:r>
          <w:t>71</w:t>
        </w:r>
        <w:r>
          <w:fldChar w:fldCharType="end"/>
        </w:r>
      </w:hyperlink>
    </w:p>
    <w:p>
      <w:pPr>
        <w:pStyle w:val="TOC2"/>
        <w:tabs>
          <w:tab w:val="right" w:leader="dot" w:pos="8306"/>
        </w:tabs>
      </w:pPr>
      <w:hyperlink w:anchor="_Toc19598" w:history="1">
        <w:r>
          <w:rPr>
            <w:rFonts w:ascii="仿宋" w:eastAsia="仿宋" w:hAnsi="仿宋" w:cs="仿宋" w:hint="eastAsia"/>
            <w:lang w:eastAsia="zh-CN"/>
          </w:rPr>
          <w:t>(三)、体育项目完成阶段时间节点</w:t>
        </w:r>
        <w:r>
          <w:tab/>
        </w:r>
        <w:r>
          <w:fldChar w:fldCharType="begin"/>
        </w:r>
        <w:r>
          <w:instrText xml:space="preserve"> PAGEREF _Toc19598 \h </w:instrText>
        </w:r>
        <w:r>
          <w:fldChar w:fldCharType="separate"/>
        </w:r>
        <w:r>
          <w:t>72</w:t>
        </w:r>
        <w:r>
          <w:fldChar w:fldCharType="end"/>
        </w:r>
      </w:hyperlink>
    </w:p>
    <w:p>
      <w:pPr>
        <w:pStyle w:val="TOC1"/>
        <w:tabs>
          <w:tab w:val="right" w:leader="dot" w:pos="8306"/>
        </w:tabs>
      </w:pPr>
      <w:hyperlink w:anchor="_Toc13088" w:history="1">
        <w:r>
          <w:rPr>
            <w:rFonts w:ascii="仿宋" w:eastAsia="仿宋" w:hAnsi="仿宋" w:cs="仿宋" w:hint="eastAsia"/>
            <w:lang w:eastAsia="zh-CN"/>
          </w:rPr>
          <w:t>十五、利益相关者分析与沟通计划</w:t>
        </w:r>
        <w:r>
          <w:tab/>
        </w:r>
        <w:r>
          <w:fldChar w:fldCharType="begin"/>
        </w:r>
        <w:r>
          <w:instrText xml:space="preserve"> PAGEREF _Toc13088 \h </w:instrText>
        </w:r>
        <w:r>
          <w:fldChar w:fldCharType="separate"/>
        </w:r>
        <w:r>
          <w:t>73</w:t>
        </w:r>
        <w:r>
          <w:fldChar w:fldCharType="end"/>
        </w:r>
      </w:hyperlink>
    </w:p>
    <w:p>
      <w:pPr>
        <w:pStyle w:val="TOC2"/>
        <w:tabs>
          <w:tab w:val="right" w:leader="dot" w:pos="8306"/>
        </w:tabs>
      </w:pPr>
      <w:hyperlink w:anchor="_Toc1228" w:history="1">
        <w:r>
          <w:rPr>
            <w:rFonts w:ascii="仿宋" w:eastAsia="仿宋" w:hAnsi="仿宋" w:cs="仿宋" w:hint="eastAsia"/>
            <w:lang w:eastAsia="zh-CN"/>
          </w:rPr>
          <w:t>(一)、利益相关者分析</w:t>
        </w:r>
        <w:r>
          <w:tab/>
        </w:r>
        <w:r>
          <w:fldChar w:fldCharType="begin"/>
        </w:r>
        <w:r>
          <w:instrText xml:space="preserve"> PAGEREF _Toc1228 \h </w:instrText>
        </w:r>
        <w:r>
          <w:fldChar w:fldCharType="separate"/>
        </w:r>
        <w:r>
          <w:t>73</w:t>
        </w:r>
        <w:r>
          <w:fldChar w:fldCharType="end"/>
        </w:r>
      </w:hyperlink>
    </w:p>
    <w:p>
      <w:pPr>
        <w:pStyle w:val="TOC2"/>
        <w:tabs>
          <w:tab w:val="right" w:leader="dot" w:pos="8306"/>
        </w:tabs>
      </w:pPr>
      <w:hyperlink w:anchor="_Toc17359" w:history="1">
        <w:r>
          <w:rPr>
            <w:rFonts w:ascii="仿宋" w:eastAsia="仿宋" w:hAnsi="仿宋" w:cs="仿宋" w:hint="eastAsia"/>
            <w:lang w:eastAsia="zh-CN"/>
          </w:rPr>
          <w:t>(二)、沟通计划</w:t>
        </w:r>
        <w:r>
          <w:tab/>
        </w:r>
        <w:r>
          <w:fldChar w:fldCharType="begin"/>
        </w:r>
        <w:r>
          <w:instrText xml:space="preserve"> PAGEREF _Toc17359 \h </w:instrText>
        </w:r>
        <w:r>
          <w:fldChar w:fldCharType="separate"/>
        </w:r>
        <w:r>
          <w:t>74</w:t>
        </w:r>
        <w:r>
          <w:fldChar w:fldCharType="end"/>
        </w:r>
      </w:hyperlink>
    </w:p>
    <w:p>
      <w:pPr>
        <w:pStyle w:val="TOC1"/>
        <w:tabs>
          <w:tab w:val="right" w:leader="dot" w:pos="8306"/>
        </w:tabs>
      </w:pPr>
      <w:hyperlink w:anchor="_Toc24099" w:history="1">
        <w:r>
          <w:rPr>
            <w:rFonts w:ascii="仿宋" w:eastAsia="仿宋" w:hAnsi="仿宋" w:cs="仿宋" w:hint="eastAsia"/>
            <w:lang w:eastAsia="zh-CN"/>
          </w:rPr>
          <w:t>十六、质量管理体系</w:t>
        </w:r>
        <w:r>
          <w:tab/>
        </w:r>
        <w:r>
          <w:fldChar w:fldCharType="begin"/>
        </w:r>
        <w:r>
          <w:instrText xml:space="preserve"> PAGEREF _Toc24099 \h </w:instrText>
        </w:r>
        <w:r>
          <w:fldChar w:fldCharType="separate"/>
        </w:r>
        <w:r>
          <w:t>75</w:t>
        </w:r>
        <w:r>
          <w:fldChar w:fldCharType="end"/>
        </w:r>
      </w:hyperlink>
    </w:p>
    <w:p>
      <w:pPr>
        <w:pStyle w:val="TOC2"/>
        <w:tabs>
          <w:tab w:val="right" w:leader="dot" w:pos="8306"/>
        </w:tabs>
      </w:pPr>
      <w:hyperlink w:anchor="_Toc28349" w:history="1">
        <w:r>
          <w:rPr>
            <w:rFonts w:ascii="仿宋" w:eastAsia="仿宋" w:hAnsi="仿宋" w:cs="仿宋" w:hint="eastAsia"/>
            <w:lang w:eastAsia="zh-CN"/>
          </w:rPr>
          <w:t>(一)、质量目标与方针</w:t>
        </w:r>
        <w:r>
          <w:tab/>
        </w:r>
        <w:r>
          <w:fldChar w:fldCharType="begin"/>
        </w:r>
        <w:r>
          <w:instrText xml:space="preserve"> PAGEREF _Toc28349 \h </w:instrText>
        </w:r>
        <w:r>
          <w:fldChar w:fldCharType="separate"/>
        </w:r>
        <w:r>
          <w:t>75</w:t>
        </w:r>
        <w:r>
          <w:fldChar w:fldCharType="end"/>
        </w:r>
      </w:hyperlink>
    </w:p>
    <w:p>
      <w:pPr>
        <w:pStyle w:val="TOC2"/>
        <w:tabs>
          <w:tab w:val="right" w:leader="dot" w:pos="8306"/>
        </w:tabs>
      </w:pPr>
      <w:hyperlink w:anchor="_Toc11548" w:history="1">
        <w:r>
          <w:rPr>
            <w:rFonts w:ascii="仿宋" w:eastAsia="仿宋" w:hAnsi="仿宋" w:cs="仿宋" w:hint="eastAsia"/>
            <w:lang w:eastAsia="zh-CN"/>
          </w:rPr>
          <w:t>(二)、质量管理责任</w:t>
        </w:r>
        <w:r>
          <w:tab/>
        </w:r>
        <w:r>
          <w:fldChar w:fldCharType="begin"/>
        </w:r>
        <w:r>
          <w:instrText xml:space="preserve"> PAGEREF _Toc11548 \h </w:instrText>
        </w:r>
        <w:r>
          <w:fldChar w:fldCharType="separate"/>
        </w:r>
        <w:r>
          <w:t>76</w:t>
        </w:r>
        <w:r>
          <w:fldChar w:fldCharType="end"/>
        </w:r>
      </w:hyperlink>
    </w:p>
    <w:p>
      <w:pPr>
        <w:pStyle w:val="TOC2"/>
        <w:tabs>
          <w:tab w:val="right" w:leader="dot" w:pos="8306"/>
        </w:tabs>
      </w:pPr>
      <w:hyperlink w:anchor="_Toc13484" w:history="1">
        <w:r>
          <w:rPr>
            <w:rFonts w:ascii="仿宋" w:eastAsia="仿宋" w:hAnsi="仿宋" w:cs="仿宋" w:hint="eastAsia"/>
            <w:lang w:eastAsia="zh-CN"/>
          </w:rPr>
          <w:t>(三)、质量管理体系文件</w:t>
        </w:r>
        <w:r>
          <w:tab/>
        </w:r>
        <w:r>
          <w:fldChar w:fldCharType="begin"/>
        </w:r>
        <w:r>
          <w:instrText xml:space="preserve"> PAGEREF _Toc13484 \h </w:instrText>
        </w:r>
        <w:r>
          <w:fldChar w:fldCharType="separate"/>
        </w:r>
        <w:r>
          <w:t>78</w:t>
        </w:r>
        <w:r>
          <w:fldChar w:fldCharType="end"/>
        </w:r>
      </w:hyperlink>
    </w:p>
    <w:p>
      <w:pPr>
        <w:pStyle w:val="TOC2"/>
        <w:tabs>
          <w:tab w:val="right" w:leader="dot" w:pos="8306"/>
        </w:tabs>
      </w:pPr>
      <w:hyperlink w:anchor="_Toc23649" w:history="1">
        <w:r>
          <w:rPr>
            <w:rFonts w:ascii="仿宋" w:eastAsia="仿宋" w:hAnsi="仿宋" w:cs="仿宋" w:hint="eastAsia"/>
            <w:lang w:eastAsia="zh-CN"/>
          </w:rPr>
          <w:t>(四)、质量培训与教育</w:t>
        </w:r>
        <w:r>
          <w:tab/>
        </w:r>
        <w:r>
          <w:fldChar w:fldCharType="begin"/>
        </w:r>
        <w:r>
          <w:instrText xml:space="preserve"> PAGEREF _Toc23649 \h </w:instrText>
        </w:r>
        <w:r>
          <w:fldChar w:fldCharType="separate"/>
        </w:r>
        <w:r>
          <w:t>80</w:t>
        </w:r>
        <w:r>
          <w:fldChar w:fldCharType="end"/>
        </w:r>
      </w:hyperlink>
    </w:p>
    <w:p>
      <w:pPr>
        <w:pStyle w:val="TOC2"/>
        <w:tabs>
          <w:tab w:val="right" w:leader="dot" w:pos="8306"/>
        </w:tabs>
      </w:pPr>
      <w:hyperlink w:anchor="_Toc22216" w:history="1">
        <w:r>
          <w:rPr>
            <w:rFonts w:ascii="仿宋" w:eastAsia="仿宋" w:hAnsi="仿宋" w:cs="仿宋" w:hint="eastAsia"/>
            <w:lang w:eastAsia="zh-CN"/>
          </w:rPr>
          <w:t>(五)、质量审核与评价</w:t>
        </w:r>
        <w:r>
          <w:tab/>
        </w:r>
        <w:r>
          <w:fldChar w:fldCharType="begin"/>
        </w:r>
        <w:r>
          <w:instrText xml:space="preserve"> PAGEREF _Toc22216 \h </w:instrText>
        </w:r>
        <w:r>
          <w:fldChar w:fldCharType="separate"/>
        </w:r>
        <w:r>
          <w:t>81</w:t>
        </w:r>
        <w:r>
          <w:fldChar w:fldCharType="end"/>
        </w:r>
      </w:hyperlink>
    </w:p>
    <w:p>
      <w:pPr>
        <w:pStyle w:val="TOC2"/>
        <w:tabs>
          <w:tab w:val="right" w:leader="dot" w:pos="8306"/>
        </w:tabs>
      </w:pPr>
      <w:hyperlink w:anchor="_Toc19697" w:history="1">
        <w:r>
          <w:rPr>
            <w:rFonts w:ascii="仿宋" w:eastAsia="仿宋" w:hAnsi="仿宋" w:cs="仿宋" w:hint="eastAsia"/>
            <w:lang w:eastAsia="zh-CN"/>
          </w:rPr>
          <w:t>(六)、不符合与纠正措施</w:t>
        </w:r>
        <w:r>
          <w:tab/>
        </w:r>
        <w:r>
          <w:fldChar w:fldCharType="begin"/>
        </w:r>
        <w:r>
          <w:instrText xml:space="preserve"> PAGEREF _Toc19697 \h </w:instrText>
        </w:r>
        <w:r>
          <w:fldChar w:fldCharType="separate"/>
        </w:r>
        <w:r>
          <w:t>82</w:t>
        </w:r>
        <w:r>
          <w:fldChar w:fldCharType="end"/>
        </w:r>
      </w:hyperlink>
    </w:p>
    <w:p>
      <w:pPr>
        <w:pStyle w:val="TOC1"/>
        <w:tabs>
          <w:tab w:val="right" w:leader="dot" w:pos="8306"/>
        </w:tabs>
      </w:pPr>
      <w:hyperlink w:anchor="_Toc19594" w:history="1">
        <w:r>
          <w:rPr>
            <w:rFonts w:ascii="仿宋" w:eastAsia="仿宋" w:hAnsi="仿宋" w:cs="仿宋" w:hint="eastAsia"/>
            <w:lang w:eastAsia="zh-CN"/>
          </w:rPr>
          <w:t>十七、体育项目工程方案分析</w:t>
        </w:r>
        <w:r>
          <w:tab/>
        </w:r>
        <w:r>
          <w:fldChar w:fldCharType="begin"/>
        </w:r>
        <w:r>
          <w:instrText xml:space="preserve"> PAGEREF _Toc19594 \h </w:instrText>
        </w:r>
        <w:r>
          <w:fldChar w:fldCharType="separate"/>
        </w:r>
        <w:r>
          <w:t>83</w:t>
        </w:r>
        <w:r>
          <w:fldChar w:fldCharType="end"/>
        </w:r>
      </w:hyperlink>
    </w:p>
    <w:p>
      <w:pPr>
        <w:pStyle w:val="TOC2"/>
        <w:tabs>
          <w:tab w:val="right" w:leader="dot" w:pos="8306"/>
        </w:tabs>
      </w:pPr>
      <w:hyperlink w:anchor="_Toc12532" w:history="1">
        <w:r>
          <w:rPr>
            <w:rFonts w:ascii="仿宋" w:eastAsia="仿宋" w:hAnsi="仿宋" w:cs="仿宋" w:hint="eastAsia"/>
            <w:lang w:eastAsia="zh-CN"/>
          </w:rPr>
          <w:t>(一)、建筑工程设计原则</w:t>
        </w:r>
        <w:r>
          <w:tab/>
        </w:r>
        <w:r>
          <w:fldChar w:fldCharType="begin"/>
        </w:r>
        <w:r>
          <w:instrText xml:space="preserve"> PAGEREF _Toc12532 \h </w:instrText>
        </w:r>
        <w:r>
          <w:fldChar w:fldCharType="separate"/>
        </w:r>
        <w:r>
          <w:t>83</w:t>
        </w:r>
        <w:r>
          <w:fldChar w:fldCharType="end"/>
        </w:r>
      </w:hyperlink>
    </w:p>
    <w:p>
      <w:pPr>
        <w:pStyle w:val="TOC2"/>
        <w:tabs>
          <w:tab w:val="right" w:leader="dot" w:pos="8306"/>
        </w:tabs>
      </w:pPr>
      <w:hyperlink w:anchor="_Toc32199" w:history="1">
        <w:r>
          <w:rPr>
            <w:rFonts w:ascii="仿宋" w:eastAsia="仿宋" w:hAnsi="仿宋" w:cs="仿宋" w:hint="eastAsia"/>
            <w:lang w:eastAsia="zh-CN"/>
          </w:rPr>
          <w:t>(二)、土建工程建设指标</w:t>
        </w:r>
        <w:r>
          <w:tab/>
        </w:r>
        <w:r>
          <w:fldChar w:fldCharType="begin"/>
        </w:r>
        <w:r>
          <w:instrText xml:space="preserve"> PAGEREF _Toc32199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96"/>
      <w:r>
        <w:rPr>
          <w:rFonts w:ascii="仿宋" w:eastAsia="仿宋" w:hAnsi="仿宋" w:cs="仿宋" w:hint="eastAsia"/>
          <w:sz w:val="28"/>
          <w:lang w:eastAsia="zh-CN"/>
        </w:rPr>
        <w:t>一、体育项目土建工程</w:t>
      </w:r>
      <w:bookmarkEnd w:id="2"/>
    </w:p>
    <w:p>
      <w:pPr>
        <w:pStyle w:val="Heading2"/>
        <w:rPr>
          <w:rFonts w:ascii="仿宋" w:eastAsia="仿宋" w:hAnsi="仿宋" w:cs="仿宋" w:hint="eastAsia"/>
          <w:lang w:eastAsia="zh-CN"/>
        </w:rPr>
      </w:pPr>
      <w:bookmarkStart w:id="3" w:name="_Toc245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在体育项目的建筑工程设计中，我们将秉承一系列重要的设计原则，以确保体育项目建筑在功能、美观、可持续性等方面达到最佳效果。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在建筑设计中，我们将综合考虑建设和运营成本。通过精细的经济效益分析，确保设计方案在高效利用资源的同时，对体育项目的长期盈利能力有积极的贡献。</w:t>
      </w:r>
    </w:p>
    <w:p>
      <w:pPr>
        <w:pStyle w:val="Heading2"/>
        <w:ind w:firstLine="560" w:firstLineChars="200"/>
        <w:rPr>
          <w:rFonts w:ascii="仿宋" w:eastAsia="仿宋" w:hAnsi="仿宋" w:cs="仿宋" w:hint="eastAsia"/>
          <w:sz w:val="28"/>
          <w:lang w:eastAsia="zh-CN"/>
        </w:rPr>
      </w:pPr>
      <w:bookmarkStart w:id="4" w:name="_Toc165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的土建工程设计中，我们将精准设定设计年限，结合体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1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1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本期工程体育项目预计总建筑面积XXX平方米，其中：计容建筑面积XXX平方米，计划建筑工程投资XX万元，占体育项目总投资的XX%。</w:t>
      </w:r>
    </w:p>
    <w:p>
      <w:pPr>
        <w:pStyle w:val="Heading1"/>
        <w:ind w:firstLine="560" w:firstLineChars="200"/>
        <w:rPr>
          <w:rFonts w:ascii="仿宋" w:eastAsia="仿宋" w:hAnsi="仿宋" w:cs="仿宋" w:hint="eastAsia"/>
          <w:sz w:val="28"/>
          <w:lang w:eastAsia="zh-CN"/>
        </w:rPr>
      </w:pPr>
      <w:bookmarkStart w:id="7" w:name="_Toc28355"/>
      <w:r>
        <w:rPr>
          <w:rFonts w:ascii="仿宋" w:eastAsia="仿宋" w:hAnsi="仿宋" w:cs="仿宋" w:hint="eastAsia"/>
          <w:sz w:val="28"/>
          <w:lang w:eastAsia="zh-CN"/>
        </w:rPr>
        <w:t>二、体育项目可持续发展</w:t>
      </w:r>
      <w:bookmarkEnd w:id="7"/>
    </w:p>
    <w:p>
      <w:pPr>
        <w:pStyle w:val="Heading2"/>
        <w:rPr>
          <w:rFonts w:ascii="仿宋" w:eastAsia="仿宋" w:hAnsi="仿宋" w:cs="仿宋" w:hint="eastAsia"/>
          <w:lang w:eastAsia="zh-CN"/>
        </w:rPr>
      </w:pPr>
      <w:bookmarkStart w:id="8" w:name="_Toc155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中，体育项目团队着眼于未来，明确了可持续发展的战略方向。制定的具体可持续发展目标包括降低资源使用、采用环保技术、最大化社会效益等。这一步骤不仅有助于体育项目在环保和社会责任方面达到最高标准，也为未来提供了明确的指引，确保体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育项目管理周期。从体育项目规划开始，体育项目团队就考虑了环境和社会的因素。在执行阶段，体育项目团队积极推动绿色技术的应用，优化资源利用。此外，关注员工的社会责任，通过培训和沟通活动提高员工对可持续发展的认知，使他们能够在日常工作中践行可持续实践。这些举措不仅为体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404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扎根于体育项目的可持续发展理念，我们深信环保与社会责任是体育项目成功的关键支柱。在体育项目的每一步，我们都致力于通过创新和实践，履行对环境和社会的坚定责任。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团队通过引入先进的环保技术、建立高效的废物处理系统以及推动能源节约措施，积极履行环保责任。定期的环保监测和评估确保体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体育项目不仅致力于自身可持续发展，还注重对社会的回馈。通过支持社区体育项目、参与慈善事业、提供培训机会等方式，体育项目积极履行社会责任。与当地社区建立积极互动，关注员工的工作与生活平衡，以及员工的身心健康，是体育项目在社会责任层面的关键举措。这样的实践不仅增强了体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819"/>
      <w:r>
        <w:rPr>
          <w:rFonts w:ascii="仿宋" w:eastAsia="仿宋" w:hAnsi="仿宋" w:cs="仿宋" w:hint="eastAsia"/>
          <w:sz w:val="28"/>
          <w:lang w:eastAsia="zh-CN"/>
        </w:rPr>
        <w:t>三、体育项目文档管理</w:t>
      </w:r>
      <w:bookmarkEnd w:id="10"/>
    </w:p>
    <w:p>
      <w:pPr>
        <w:pStyle w:val="Heading2"/>
        <w:rPr>
          <w:rFonts w:ascii="仿宋" w:eastAsia="仿宋" w:hAnsi="仿宋" w:cs="仿宋" w:hint="eastAsia"/>
          <w:lang w:eastAsia="zh-CN"/>
        </w:rPr>
      </w:pPr>
      <w:bookmarkStart w:id="11" w:name="_Toc702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体育项目高度重视文档的质量和准确性，以支持体育项目的各项活动和决策。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文档的编制始于体育项目计划的初期，我们制定了详细的文档编制计划，明确了每个文档的内容、格式和编写责任人。在体育项目启动阶段，我们首先编制了体育项目章程，明确定义了体育项目的目标、范围、风险等关键要素。随后，体育项目团队根据计划陆续编制了需求文档、设计文档、测试文档等各类文档，确保体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项目管理中的重要环节，旨在确保体育项目文档符合质量标准和体育项目需求。在体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除了内部审查，我们还进行了外部审查，邀请体育项目相关利益方和专业领域的专家对文档进行独立审查。这有助于获取更全面、客观的反馈，确保体育项目文档不仅符合内部标准，也满足外部需求。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体育项目在文档编制与审查方面建立了严格的管理机制，通过规范的流程和多维度的审查，确保体育项目文档的质量、准确性和可靠性，为体育项目的顺利推进提供了有力支持。</w:t>
      </w:r>
    </w:p>
    <w:p>
      <w:pPr>
        <w:pStyle w:val="Heading2"/>
        <w:ind w:firstLine="560" w:firstLineChars="200"/>
        <w:rPr>
          <w:rFonts w:ascii="仿宋" w:eastAsia="仿宋" w:hAnsi="仿宋" w:cs="仿宋" w:hint="eastAsia"/>
          <w:sz w:val="28"/>
          <w:lang w:eastAsia="zh-CN"/>
        </w:rPr>
      </w:pPr>
      <w:bookmarkStart w:id="12" w:name="_Toc209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在体育项目中，我们致力于优化文档发布与分发过程，以确保信息的高效传递和团队间协作的顺畅进行。以下是我们采取的关键优化策略：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081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文档存档与归档是体育项目生命周期中一个至关重要的环节，直接关系到体育项目信息的长期保存和历史记录的完整性。在体育项目中，我们实施了一系列有效的文档存档与归档管理策略：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547"/>
      <w:r>
        <w:rPr>
          <w:rFonts w:ascii="仿宋" w:eastAsia="仿宋" w:hAnsi="仿宋" w:cs="仿宋" w:hint="eastAsia"/>
          <w:sz w:val="28"/>
          <w:lang w:eastAsia="zh-CN"/>
        </w:rPr>
        <w:t>四、体育项目概论</w:t>
      </w:r>
      <w:bookmarkEnd w:id="14"/>
    </w:p>
    <w:p>
      <w:pPr>
        <w:pStyle w:val="Heading2"/>
        <w:rPr>
          <w:rFonts w:ascii="仿宋" w:eastAsia="仿宋" w:hAnsi="仿宋" w:cs="仿宋" w:hint="eastAsia"/>
          <w:lang w:eastAsia="zh-CN"/>
        </w:rPr>
      </w:pPr>
      <w:bookmarkStart w:id="15" w:name="_Toc25548"/>
      <w:r>
        <w:rPr>
          <w:rFonts w:ascii="仿宋" w:eastAsia="仿宋" w:hAnsi="仿宋" w:cs="仿宋" w:hint="eastAsia"/>
          <w:lang w:eastAsia="zh-CN"/>
        </w:rPr>
        <w:t>(一)、体育项目概况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起源追溯至对市场的深入洞察。市场的不断演变与变革为体育项目提供了难得的机遇。当前市场存在的需求缺口和变革的大环境共同构成了体育项目的背景。这个体育项目旨在充分利用市场机遇，填补行业中尚未满足的需求，为客户提供全新的解决方案。市场的变革和需求的增长使得这个体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体育项目正式命名为体育。这个名称不仅仅是一个标识，更代表了体育项目的核心理念和愿景。它蕴含着体育项目所要解决问题的关键字，具有强烈的表达和辨识度，为体育项目树立了鲜明的品牌形象。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体育项目目标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核心目标是提供一种全新、高效的解决方案，满足客户日益增长的需求。体育项目追求的不仅仅是满足市场需求，更是在市场中获得卓越的竞争优势。通过不断提升产品或服务的质量和创新水平，体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全面涵盖了产品研发、制造、市场推广和售后服务，确保从产品设计到最终用户体验的全方位关注。这一全面的体育项目范围是为了确保体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体育项目计划在未来18个月内完成，包括研发、测试、市场试点和正式推出等不同阶段。这个时间表的合理设计是为了确保体育项目各个阶段的顺利推进，以便按时交付高质量的成果。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体育项目总预算估算为XX百万美元，主要分配在研发、市场推广、人员培训和运营等方面。这一充足的预算为体育项目提供了充足的资源，确保体育项目在各个方面都能取得优异的表现。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体育项目可能面临的风险包括市场接受度低、技术难题、竞争激烈等。体育项目团队已经制定了相应的风险应对计划，通过前瞻性的风险管理，确保体育项目在面对不确定性时能够迅速做出应对。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体育项目团队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体育项目汇聚了一支经验丰富、多领域专业素养的核心团队，确保体育项目在各个方面都能拥有高水平的执行力。团队的协同作战是体育项目成功的关键因素之一。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体育项目的背景根植于市场对更高效、创新产品的渴望，同时也受到科技发展对行业格局的深刻改变的影响。这为体育项目提供了广阔的发展空间和市场需求。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截至目前，体育项目已完成市场调研和技术验证，取得了初步的成功。这为体育项目在未来的发展奠定了坚实的基础，为更远大的目标打下了坚实的基石。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486"/>
      <w:r>
        <w:rPr>
          <w:rFonts w:ascii="仿宋" w:eastAsia="仿宋" w:hAnsi="仿宋" w:cs="仿宋" w:hint="eastAsia"/>
          <w:sz w:val="28"/>
          <w:lang w:eastAsia="zh-CN"/>
        </w:rPr>
        <w:t>(二)、体育项目目标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keyword》体育项目首要业务目标是在市场中占据有利地位，实现产品/服务的成功推广和销售。通过不断提升产品质量、创新性，体育项目追求成为行业中的领导者，赢得更多客户的青睐。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在科技迅速发展的时代，体育项目着眼于技术创新。通过持续的研发和技术升级，体育项目旨在推出更具创新性的产品或服务，以满足市场对新鲜、先进解决方案的需求。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为了建立可持续的客户关系，体育项目设定了客户满意度目标。通过提供卓越的产品质量和优质的客户服务，体育项目追求赢得客户的信任和忠诚度，确保他们的满意度达到行业领先水平。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体育项目注重社会责任和可持续发展。通过实施环保、社会责任体育项目，体育项目致力于在经济发展的同时保护环境，促进社会公平，实现可持续经营。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体育项目的团队是实现目标的核心驱动力。因此，体育项目设定了团队发展目标，包括提升团队成员的专业技能、培养领导力，以及搭建协同高效的团队工作氛围。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060"/>
      <w:r>
        <w:rPr>
          <w:rFonts w:ascii="仿宋" w:eastAsia="仿宋" w:hAnsi="仿宋" w:cs="仿宋" w:hint="eastAsia"/>
          <w:sz w:val="28"/>
          <w:lang w:eastAsia="zh-CN"/>
        </w:rPr>
        <w:t>(三)、体育项目提出的理由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体育项目提出的理由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提出源于对市场机遇的深刻洞察。当前市场中存在的需求缺口和行业发展趋势表明，有巨大的商业机会等待被开发。通过准确捕捉市场机遇，体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理念基于对技术创新的信仰。通过持续的研发和技术投入，体育项目有望推出更具创新性的产品或服务。在科技飞速发展的当下，体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提出是为了增强企业的行业竞争力。通过提升产品或服务的质量和独特性，体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响应了消费者需求的变化。随着社会和科技的不断发展，消费者对产品和服务的需求也在发生变化。通过深入了解并及时回应消费者的新需求，体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体育项目的提出是企业战略发展规划的一部分。在面对日益激烈的市场竞争和不断变化的商业环境中，体育项目作为企业战略的一环，旨在为企业开辟新的增长领域，巩固企业在行业中的地位。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体育项目的提出不仅仅是基于商业考量，还注重社会责任。通过推出环保、社会责任等方面的体育项目，体育企业可以在社会中树立积极形象，为社会做出积极贡献，实现经济效益和社会效益的双赢。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体育项目的提出反映了对利益相关者期望的关注。包括客户、员工、投资者等利益相关者在企业发展中都有着各自的期望，体育项目力求在满足这些期望的同时，取得更大的共赢。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13609"/>
      <w:r>
        <w:rPr>
          <w:rFonts w:ascii="仿宋" w:eastAsia="仿宋" w:hAnsi="仿宋" w:cs="仿宋" w:hint="eastAsia"/>
          <w:sz w:val="28"/>
          <w:lang w:eastAsia="zh-CN"/>
        </w:rPr>
        <w:t>(四)、体育项目意义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项目的首要意义在于提升企业的市场竞争力。通过持续的创新和对产品质量的高标准要求，体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项目的推进将促使行业技术水平的提升。通过引入先进技术和创新性解决方案，体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在社会层面，体育项目不仅创造了大量就业机会，提高了就业水平，还注重社会责任和环保。通过参与社会公益事业和推动环保体育项目，体育项目为社会贡献了一份力量，体现了企业对社会的积极回馈。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8254"/>
      <w:r>
        <w:rPr>
          <w:rFonts w:ascii="仿宋" w:eastAsia="仿宋" w:hAnsi="仿宋" w:cs="仿宋" w:hint="eastAsia"/>
          <w:sz w:val="28"/>
          <w:lang w:eastAsia="zh-CN"/>
        </w:rPr>
        <w:t>(五)、体育项目背景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https://d.book118.com/567120026164006030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24492"/>
    <w:rsid w:val="6E024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200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2024-01-11T08:14:00Z</dcterms:created>
  <dcterms:modified xsi:type="dcterms:W3CDTF">2024-01-11T08:14:37Z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414F959843304149AA11136E54D75C04_11</vt:lpwstr>
  </property>
  <property fmtid="{D5CDD505-2E9C-101B-9397-08002B2CF9AE}" pid="3" name="KSOProductBuildVer">
    <vt:lpwstr>2052-12.1.0.16120</vt:lpwstr>
  </property>
</Properties>
</file>