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多协议通信适配器项目规划设计蓝图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60" w:history="1">
        <w:r>
          <w:rPr>
            <w:rFonts w:ascii="仿宋" w:eastAsia="仿宋" w:hAnsi="仿宋" w:cs="仿宋" w:hint="eastAsia"/>
            <w:lang w:eastAsia="zh-CN"/>
          </w:rPr>
          <w:t>前言</w:t>
        </w:r>
        <w:r>
          <w:tab/>
        </w:r>
        <w:r>
          <w:fldChar w:fldCharType="begin"/>
        </w:r>
        <w:r>
          <w:instrText xml:space="preserve"> PAGEREF _Toc19860 \h </w:instrText>
        </w:r>
        <w:r>
          <w:fldChar w:fldCharType="separate"/>
        </w:r>
        <w:r>
          <w:t>3</w:t>
        </w:r>
        <w:r>
          <w:fldChar w:fldCharType="end"/>
        </w:r>
      </w:hyperlink>
    </w:p>
    <w:p>
      <w:pPr>
        <w:pStyle w:val="TOC1"/>
        <w:tabs>
          <w:tab w:val="right" w:leader="dot" w:pos="8306"/>
        </w:tabs>
      </w:pPr>
      <w:hyperlink w:anchor="_Toc25055" w:history="1">
        <w:r>
          <w:rPr>
            <w:rFonts w:ascii="仿宋" w:eastAsia="仿宋" w:hAnsi="仿宋" w:cs="仿宋" w:hint="eastAsia"/>
            <w:lang w:eastAsia="zh-CN"/>
          </w:rPr>
          <w:t>一、多协议通信适配器项目选址可行性分析</w:t>
        </w:r>
        <w:r>
          <w:tab/>
        </w:r>
        <w:r>
          <w:fldChar w:fldCharType="begin"/>
        </w:r>
        <w:r>
          <w:instrText xml:space="preserve"> PAGEREF _Toc25055 \h </w:instrText>
        </w:r>
        <w:r>
          <w:fldChar w:fldCharType="separate"/>
        </w:r>
        <w:r>
          <w:t>3</w:t>
        </w:r>
        <w:r>
          <w:fldChar w:fldCharType="end"/>
        </w:r>
      </w:hyperlink>
    </w:p>
    <w:p>
      <w:pPr>
        <w:pStyle w:val="TOC2"/>
        <w:tabs>
          <w:tab w:val="right" w:leader="dot" w:pos="8306"/>
        </w:tabs>
      </w:pPr>
      <w:hyperlink w:anchor="_Toc4358" w:history="1">
        <w:r>
          <w:rPr>
            <w:rFonts w:ascii="仿宋" w:eastAsia="仿宋" w:hAnsi="仿宋" w:cs="仿宋" w:hint="eastAsia"/>
            <w:lang w:eastAsia="zh-CN"/>
          </w:rPr>
          <w:t>(一)、多协议通信适配器项目选址</w:t>
        </w:r>
        <w:r>
          <w:tab/>
        </w:r>
        <w:r>
          <w:fldChar w:fldCharType="begin"/>
        </w:r>
        <w:r>
          <w:instrText xml:space="preserve"> PAGEREF _Toc4358 \h </w:instrText>
        </w:r>
        <w:r>
          <w:fldChar w:fldCharType="separate"/>
        </w:r>
        <w:r>
          <w:t>3</w:t>
        </w:r>
        <w:r>
          <w:fldChar w:fldCharType="end"/>
        </w:r>
      </w:hyperlink>
    </w:p>
    <w:p>
      <w:pPr>
        <w:pStyle w:val="TOC2"/>
        <w:tabs>
          <w:tab w:val="right" w:leader="dot" w:pos="8306"/>
        </w:tabs>
      </w:pPr>
      <w:hyperlink w:anchor="_Toc3049" w:history="1">
        <w:r>
          <w:rPr>
            <w:rFonts w:ascii="仿宋" w:eastAsia="仿宋" w:hAnsi="仿宋" w:cs="仿宋" w:hint="eastAsia"/>
            <w:lang w:eastAsia="zh-CN"/>
          </w:rPr>
          <w:t>(二)、用地控制指标</w:t>
        </w:r>
        <w:r>
          <w:tab/>
        </w:r>
        <w:r>
          <w:fldChar w:fldCharType="begin"/>
        </w:r>
        <w:r>
          <w:instrText xml:space="preserve"> PAGEREF _Toc3049 \h </w:instrText>
        </w:r>
        <w:r>
          <w:fldChar w:fldCharType="separate"/>
        </w:r>
        <w:r>
          <w:t>3</w:t>
        </w:r>
        <w:r>
          <w:fldChar w:fldCharType="end"/>
        </w:r>
      </w:hyperlink>
    </w:p>
    <w:p>
      <w:pPr>
        <w:pStyle w:val="TOC2"/>
        <w:tabs>
          <w:tab w:val="right" w:leader="dot" w:pos="8306"/>
        </w:tabs>
      </w:pPr>
      <w:hyperlink w:anchor="_Toc23786" w:history="1">
        <w:r>
          <w:rPr>
            <w:rFonts w:ascii="仿宋" w:eastAsia="仿宋" w:hAnsi="仿宋" w:cs="仿宋" w:hint="eastAsia"/>
            <w:lang w:eastAsia="zh-CN"/>
          </w:rPr>
          <w:t>(三)、节约用地措施</w:t>
        </w:r>
        <w:r>
          <w:tab/>
        </w:r>
        <w:r>
          <w:fldChar w:fldCharType="begin"/>
        </w:r>
        <w:r>
          <w:instrText xml:space="preserve"> PAGEREF _Toc23786 \h </w:instrText>
        </w:r>
        <w:r>
          <w:fldChar w:fldCharType="separate"/>
        </w:r>
        <w:r>
          <w:t>5</w:t>
        </w:r>
        <w:r>
          <w:fldChar w:fldCharType="end"/>
        </w:r>
      </w:hyperlink>
    </w:p>
    <w:p>
      <w:pPr>
        <w:pStyle w:val="TOC2"/>
        <w:tabs>
          <w:tab w:val="right" w:leader="dot" w:pos="8306"/>
        </w:tabs>
      </w:pPr>
      <w:hyperlink w:anchor="_Toc21719" w:history="1">
        <w:r>
          <w:rPr>
            <w:rFonts w:ascii="仿宋" w:eastAsia="仿宋" w:hAnsi="仿宋" w:cs="仿宋" w:hint="eastAsia"/>
            <w:lang w:eastAsia="zh-CN"/>
          </w:rPr>
          <w:t>(四)、总图布置方案</w:t>
        </w:r>
        <w:r>
          <w:tab/>
        </w:r>
        <w:r>
          <w:fldChar w:fldCharType="begin"/>
        </w:r>
        <w:r>
          <w:instrText xml:space="preserve"> PAGEREF _Toc21719 \h </w:instrText>
        </w:r>
        <w:r>
          <w:fldChar w:fldCharType="separate"/>
        </w:r>
        <w:r>
          <w:t>6</w:t>
        </w:r>
        <w:r>
          <w:fldChar w:fldCharType="end"/>
        </w:r>
      </w:hyperlink>
    </w:p>
    <w:p>
      <w:pPr>
        <w:pStyle w:val="TOC2"/>
        <w:tabs>
          <w:tab w:val="right" w:leader="dot" w:pos="8306"/>
        </w:tabs>
      </w:pPr>
      <w:hyperlink w:anchor="_Toc23669" w:history="1">
        <w:r>
          <w:rPr>
            <w:rFonts w:ascii="仿宋" w:eastAsia="仿宋" w:hAnsi="仿宋" w:cs="仿宋" w:hint="eastAsia"/>
            <w:lang w:eastAsia="zh-CN"/>
          </w:rPr>
          <w:t>(五)、选址综合评价</w:t>
        </w:r>
        <w:r>
          <w:tab/>
        </w:r>
        <w:r>
          <w:fldChar w:fldCharType="begin"/>
        </w:r>
        <w:r>
          <w:instrText xml:space="preserve"> PAGEREF _Toc23669 \h </w:instrText>
        </w:r>
        <w:r>
          <w:fldChar w:fldCharType="separate"/>
        </w:r>
        <w:r>
          <w:t>7</w:t>
        </w:r>
        <w:r>
          <w:fldChar w:fldCharType="end"/>
        </w:r>
      </w:hyperlink>
    </w:p>
    <w:p>
      <w:pPr>
        <w:pStyle w:val="TOC1"/>
        <w:tabs>
          <w:tab w:val="right" w:leader="dot" w:pos="8306"/>
        </w:tabs>
      </w:pPr>
      <w:hyperlink w:anchor="_Toc9947" w:history="1">
        <w:r>
          <w:rPr>
            <w:rFonts w:ascii="仿宋" w:eastAsia="仿宋" w:hAnsi="仿宋" w:cs="仿宋" w:hint="eastAsia"/>
            <w:lang w:eastAsia="zh-CN"/>
          </w:rPr>
          <w:t>二、多协议通信适配器项目建设单位说明</w:t>
        </w:r>
        <w:r>
          <w:tab/>
        </w:r>
        <w:r>
          <w:fldChar w:fldCharType="begin"/>
        </w:r>
        <w:r>
          <w:instrText xml:space="preserve"> PAGEREF _Toc9947 \h </w:instrText>
        </w:r>
        <w:r>
          <w:fldChar w:fldCharType="separate"/>
        </w:r>
        <w:r>
          <w:t>9</w:t>
        </w:r>
        <w:r>
          <w:fldChar w:fldCharType="end"/>
        </w:r>
      </w:hyperlink>
    </w:p>
    <w:p>
      <w:pPr>
        <w:pStyle w:val="TOC2"/>
        <w:tabs>
          <w:tab w:val="right" w:leader="dot" w:pos="8306"/>
        </w:tabs>
      </w:pPr>
      <w:hyperlink w:anchor="_Toc21910" w:history="1">
        <w:r>
          <w:rPr>
            <w:rFonts w:ascii="仿宋" w:eastAsia="仿宋" w:hAnsi="仿宋" w:cs="仿宋" w:hint="eastAsia"/>
            <w:lang w:eastAsia="zh-CN"/>
          </w:rPr>
          <w:t>(一)、多协议通信适配器项目承办单位基本情况</w:t>
        </w:r>
        <w:r>
          <w:tab/>
        </w:r>
        <w:r>
          <w:fldChar w:fldCharType="begin"/>
        </w:r>
        <w:r>
          <w:instrText xml:space="preserve"> PAGEREF _Toc21910 \h </w:instrText>
        </w:r>
        <w:r>
          <w:fldChar w:fldCharType="separate"/>
        </w:r>
        <w:r>
          <w:t>9</w:t>
        </w:r>
        <w:r>
          <w:fldChar w:fldCharType="end"/>
        </w:r>
      </w:hyperlink>
    </w:p>
    <w:p>
      <w:pPr>
        <w:pStyle w:val="TOC2"/>
        <w:tabs>
          <w:tab w:val="right" w:leader="dot" w:pos="8306"/>
        </w:tabs>
      </w:pPr>
      <w:hyperlink w:anchor="_Toc19083" w:history="1">
        <w:r>
          <w:rPr>
            <w:rFonts w:ascii="仿宋" w:eastAsia="仿宋" w:hAnsi="仿宋" w:cs="仿宋" w:hint="eastAsia"/>
            <w:lang w:eastAsia="zh-CN"/>
          </w:rPr>
          <w:t>(二)、公司经济效益分析</w:t>
        </w:r>
        <w:r>
          <w:tab/>
        </w:r>
        <w:r>
          <w:fldChar w:fldCharType="begin"/>
        </w:r>
        <w:r>
          <w:instrText xml:space="preserve"> PAGEREF _Toc19083 \h </w:instrText>
        </w:r>
        <w:r>
          <w:fldChar w:fldCharType="separate"/>
        </w:r>
        <w:r>
          <w:t>9</w:t>
        </w:r>
        <w:r>
          <w:fldChar w:fldCharType="end"/>
        </w:r>
      </w:hyperlink>
    </w:p>
    <w:p>
      <w:pPr>
        <w:pStyle w:val="TOC1"/>
        <w:tabs>
          <w:tab w:val="right" w:leader="dot" w:pos="8306"/>
        </w:tabs>
      </w:pPr>
      <w:hyperlink w:anchor="_Toc10091" w:history="1">
        <w:r>
          <w:rPr>
            <w:rFonts w:ascii="仿宋" w:eastAsia="仿宋" w:hAnsi="仿宋" w:cs="仿宋" w:hint="eastAsia"/>
            <w:lang w:eastAsia="zh-CN"/>
          </w:rPr>
          <w:t>三、多协议通信适配器项目危机管理</w:t>
        </w:r>
        <w:r>
          <w:tab/>
        </w:r>
        <w:r>
          <w:fldChar w:fldCharType="begin"/>
        </w:r>
        <w:r>
          <w:instrText xml:space="preserve"> PAGEREF _Toc10091 \h </w:instrText>
        </w:r>
        <w:r>
          <w:fldChar w:fldCharType="separate"/>
        </w:r>
        <w:r>
          <w:t>10</w:t>
        </w:r>
        <w:r>
          <w:fldChar w:fldCharType="end"/>
        </w:r>
      </w:hyperlink>
    </w:p>
    <w:p>
      <w:pPr>
        <w:pStyle w:val="TOC2"/>
        <w:tabs>
          <w:tab w:val="right" w:leader="dot" w:pos="8306"/>
        </w:tabs>
      </w:pPr>
      <w:hyperlink w:anchor="_Toc24578" w:history="1">
        <w:r>
          <w:rPr>
            <w:rFonts w:ascii="仿宋" w:eastAsia="仿宋" w:hAnsi="仿宋" w:cs="仿宋" w:hint="eastAsia"/>
            <w:lang w:eastAsia="zh-CN"/>
          </w:rPr>
          <w:t>(一)、危机预警与识别</w:t>
        </w:r>
        <w:r>
          <w:tab/>
        </w:r>
        <w:r>
          <w:fldChar w:fldCharType="begin"/>
        </w:r>
        <w:r>
          <w:instrText xml:space="preserve"> PAGEREF _Toc24578 \h </w:instrText>
        </w:r>
        <w:r>
          <w:fldChar w:fldCharType="separate"/>
        </w:r>
        <w:r>
          <w:t>10</w:t>
        </w:r>
        <w:r>
          <w:fldChar w:fldCharType="end"/>
        </w:r>
      </w:hyperlink>
    </w:p>
    <w:p>
      <w:pPr>
        <w:pStyle w:val="TOC2"/>
        <w:tabs>
          <w:tab w:val="right" w:leader="dot" w:pos="8306"/>
        </w:tabs>
      </w:pPr>
      <w:hyperlink w:anchor="_Toc328" w:history="1">
        <w:r>
          <w:rPr>
            <w:rFonts w:ascii="仿宋" w:eastAsia="仿宋" w:hAnsi="仿宋" w:cs="仿宋" w:hint="eastAsia"/>
            <w:lang w:eastAsia="zh-CN"/>
          </w:rPr>
          <w:t>(二)、危机应对与恢复</w:t>
        </w:r>
        <w:r>
          <w:tab/>
        </w:r>
        <w:r>
          <w:fldChar w:fldCharType="begin"/>
        </w:r>
        <w:r>
          <w:instrText xml:space="preserve"> PAGEREF _Toc328 \h </w:instrText>
        </w:r>
        <w:r>
          <w:fldChar w:fldCharType="separate"/>
        </w:r>
        <w:r>
          <w:t>11</w:t>
        </w:r>
        <w:r>
          <w:fldChar w:fldCharType="end"/>
        </w:r>
      </w:hyperlink>
    </w:p>
    <w:p>
      <w:pPr>
        <w:pStyle w:val="TOC1"/>
        <w:tabs>
          <w:tab w:val="right" w:leader="dot" w:pos="8306"/>
        </w:tabs>
      </w:pPr>
      <w:hyperlink w:anchor="_Toc21056" w:history="1">
        <w:r>
          <w:rPr>
            <w:rFonts w:ascii="仿宋" w:eastAsia="仿宋" w:hAnsi="仿宋" w:cs="仿宋" w:hint="eastAsia"/>
            <w:lang w:eastAsia="zh-CN"/>
          </w:rPr>
          <w:t>四、多协议通信适配器项目可持续发展</w:t>
        </w:r>
        <w:r>
          <w:tab/>
        </w:r>
        <w:r>
          <w:fldChar w:fldCharType="begin"/>
        </w:r>
        <w:r>
          <w:instrText xml:space="preserve"> PAGEREF _Toc21056 \h </w:instrText>
        </w:r>
        <w:r>
          <w:fldChar w:fldCharType="separate"/>
        </w:r>
        <w:r>
          <w:t>13</w:t>
        </w:r>
        <w:r>
          <w:fldChar w:fldCharType="end"/>
        </w:r>
      </w:hyperlink>
    </w:p>
    <w:p>
      <w:pPr>
        <w:pStyle w:val="TOC2"/>
        <w:tabs>
          <w:tab w:val="right" w:leader="dot" w:pos="8306"/>
        </w:tabs>
      </w:pPr>
      <w:hyperlink w:anchor="_Toc16173" w:history="1">
        <w:r>
          <w:rPr>
            <w:rFonts w:ascii="仿宋" w:eastAsia="仿宋" w:hAnsi="仿宋" w:cs="仿宋" w:hint="eastAsia"/>
            <w:lang w:eastAsia="zh-CN"/>
          </w:rPr>
          <w:t>(一)、可持续战略与实践</w:t>
        </w:r>
        <w:r>
          <w:tab/>
        </w:r>
        <w:r>
          <w:fldChar w:fldCharType="begin"/>
        </w:r>
        <w:r>
          <w:instrText xml:space="preserve"> PAGEREF _Toc16173 \h </w:instrText>
        </w:r>
        <w:r>
          <w:fldChar w:fldCharType="separate"/>
        </w:r>
        <w:r>
          <w:t>13</w:t>
        </w:r>
        <w:r>
          <w:fldChar w:fldCharType="end"/>
        </w:r>
      </w:hyperlink>
    </w:p>
    <w:p>
      <w:pPr>
        <w:pStyle w:val="TOC2"/>
        <w:tabs>
          <w:tab w:val="right" w:leader="dot" w:pos="8306"/>
        </w:tabs>
      </w:pPr>
      <w:hyperlink w:anchor="_Toc7774" w:history="1">
        <w:r>
          <w:rPr>
            <w:rFonts w:ascii="仿宋" w:eastAsia="仿宋" w:hAnsi="仿宋" w:cs="仿宋" w:hint="eastAsia"/>
            <w:lang w:eastAsia="zh-CN"/>
          </w:rPr>
          <w:t>(二)、环保与社会责任</w:t>
        </w:r>
        <w:r>
          <w:tab/>
        </w:r>
        <w:r>
          <w:fldChar w:fldCharType="begin"/>
        </w:r>
        <w:r>
          <w:instrText xml:space="preserve"> PAGEREF _Toc7774 \h </w:instrText>
        </w:r>
        <w:r>
          <w:fldChar w:fldCharType="separate"/>
        </w:r>
        <w:r>
          <w:t>14</w:t>
        </w:r>
        <w:r>
          <w:fldChar w:fldCharType="end"/>
        </w:r>
      </w:hyperlink>
    </w:p>
    <w:p>
      <w:pPr>
        <w:pStyle w:val="TOC1"/>
        <w:tabs>
          <w:tab w:val="right" w:leader="dot" w:pos="8306"/>
        </w:tabs>
      </w:pPr>
      <w:hyperlink w:anchor="_Toc32401" w:history="1">
        <w:r>
          <w:rPr>
            <w:rFonts w:ascii="仿宋" w:eastAsia="仿宋" w:hAnsi="仿宋" w:cs="仿宋" w:hint="eastAsia"/>
            <w:lang w:eastAsia="zh-CN"/>
          </w:rPr>
          <w:t>五、多协议通信适配器项目建设背景及必要性分析</w:t>
        </w:r>
        <w:r>
          <w:tab/>
        </w:r>
        <w:r>
          <w:fldChar w:fldCharType="begin"/>
        </w:r>
        <w:r>
          <w:instrText xml:space="preserve"> PAGEREF _Toc32401 \h </w:instrText>
        </w:r>
        <w:r>
          <w:fldChar w:fldCharType="separate"/>
        </w:r>
        <w:r>
          <w:t>15</w:t>
        </w:r>
        <w:r>
          <w:fldChar w:fldCharType="end"/>
        </w:r>
      </w:hyperlink>
    </w:p>
    <w:p>
      <w:pPr>
        <w:pStyle w:val="TOC2"/>
        <w:tabs>
          <w:tab w:val="right" w:leader="dot" w:pos="8306"/>
        </w:tabs>
      </w:pPr>
      <w:hyperlink w:anchor="_Toc21905" w:history="1">
        <w:r>
          <w:rPr>
            <w:rFonts w:ascii="仿宋" w:eastAsia="仿宋" w:hAnsi="仿宋" w:cs="仿宋" w:hint="eastAsia"/>
            <w:lang w:eastAsia="zh-CN"/>
          </w:rPr>
          <w:t>(一)、多协议通信适配器项目背景分析</w:t>
        </w:r>
        <w:r>
          <w:tab/>
        </w:r>
        <w:r>
          <w:fldChar w:fldCharType="begin"/>
        </w:r>
        <w:r>
          <w:instrText xml:space="preserve"> PAGEREF _Toc21905 \h </w:instrText>
        </w:r>
        <w:r>
          <w:fldChar w:fldCharType="separate"/>
        </w:r>
        <w:r>
          <w:t>15</w:t>
        </w:r>
        <w:r>
          <w:fldChar w:fldCharType="end"/>
        </w:r>
      </w:hyperlink>
    </w:p>
    <w:p>
      <w:pPr>
        <w:pStyle w:val="TOC2"/>
        <w:tabs>
          <w:tab w:val="right" w:leader="dot" w:pos="8306"/>
        </w:tabs>
      </w:pPr>
      <w:hyperlink w:anchor="_Toc22260" w:history="1">
        <w:r>
          <w:rPr>
            <w:rFonts w:ascii="仿宋" w:eastAsia="仿宋" w:hAnsi="仿宋" w:cs="仿宋" w:hint="eastAsia"/>
            <w:lang w:eastAsia="zh-CN"/>
          </w:rPr>
          <w:t>(二)、多协议通信适配器项目建设必要性分析</w:t>
        </w:r>
        <w:r>
          <w:tab/>
        </w:r>
        <w:r>
          <w:fldChar w:fldCharType="begin"/>
        </w:r>
        <w:r>
          <w:instrText xml:space="preserve"> PAGEREF _Toc22260 \h </w:instrText>
        </w:r>
        <w:r>
          <w:fldChar w:fldCharType="separate"/>
        </w:r>
        <w:r>
          <w:t>16</w:t>
        </w:r>
        <w:r>
          <w:fldChar w:fldCharType="end"/>
        </w:r>
      </w:hyperlink>
    </w:p>
    <w:p>
      <w:pPr>
        <w:pStyle w:val="TOC1"/>
        <w:tabs>
          <w:tab w:val="right" w:leader="dot" w:pos="8306"/>
        </w:tabs>
      </w:pPr>
      <w:hyperlink w:anchor="_Toc14354" w:history="1">
        <w:r>
          <w:rPr>
            <w:rFonts w:ascii="仿宋" w:eastAsia="仿宋" w:hAnsi="仿宋" w:cs="仿宋" w:hint="eastAsia"/>
            <w:lang w:eastAsia="zh-CN"/>
          </w:rPr>
          <w:t>六、多协议通信适配器项目概论</w:t>
        </w:r>
        <w:r>
          <w:tab/>
        </w:r>
        <w:r>
          <w:fldChar w:fldCharType="begin"/>
        </w:r>
        <w:r>
          <w:instrText xml:space="preserve"> PAGEREF _Toc14354 \h </w:instrText>
        </w:r>
        <w:r>
          <w:fldChar w:fldCharType="separate"/>
        </w:r>
        <w:r>
          <w:t>18</w:t>
        </w:r>
        <w:r>
          <w:fldChar w:fldCharType="end"/>
        </w:r>
      </w:hyperlink>
    </w:p>
    <w:p>
      <w:pPr>
        <w:pStyle w:val="TOC2"/>
        <w:tabs>
          <w:tab w:val="right" w:leader="dot" w:pos="8306"/>
        </w:tabs>
      </w:pPr>
      <w:hyperlink w:anchor="_Toc15256" w:history="1">
        <w:r>
          <w:rPr>
            <w:rFonts w:ascii="仿宋" w:eastAsia="仿宋" w:hAnsi="仿宋" w:cs="仿宋" w:hint="eastAsia"/>
            <w:lang w:eastAsia="zh-CN"/>
          </w:rPr>
          <w:t>(一)、多协议通信适配器项目概况</w:t>
        </w:r>
        <w:r>
          <w:tab/>
        </w:r>
        <w:r>
          <w:fldChar w:fldCharType="begin"/>
        </w:r>
        <w:r>
          <w:instrText xml:space="preserve"> PAGEREF _Toc15256 \h </w:instrText>
        </w:r>
        <w:r>
          <w:fldChar w:fldCharType="separate"/>
        </w:r>
        <w:r>
          <w:t>18</w:t>
        </w:r>
        <w:r>
          <w:fldChar w:fldCharType="end"/>
        </w:r>
      </w:hyperlink>
    </w:p>
    <w:p>
      <w:pPr>
        <w:pStyle w:val="TOC2"/>
        <w:tabs>
          <w:tab w:val="right" w:leader="dot" w:pos="8306"/>
        </w:tabs>
      </w:pPr>
      <w:hyperlink w:anchor="_Toc30810" w:history="1">
        <w:r>
          <w:rPr>
            <w:rFonts w:ascii="仿宋" w:eastAsia="仿宋" w:hAnsi="仿宋" w:cs="仿宋" w:hint="eastAsia"/>
            <w:lang w:eastAsia="zh-CN"/>
          </w:rPr>
          <w:t>(二)、多协议通信适配器项目目标</w:t>
        </w:r>
        <w:r>
          <w:tab/>
        </w:r>
        <w:r>
          <w:fldChar w:fldCharType="begin"/>
        </w:r>
        <w:r>
          <w:instrText xml:space="preserve"> PAGEREF _Toc30810 \h </w:instrText>
        </w:r>
        <w:r>
          <w:fldChar w:fldCharType="separate"/>
        </w:r>
        <w:r>
          <w:t>20</w:t>
        </w:r>
        <w:r>
          <w:fldChar w:fldCharType="end"/>
        </w:r>
      </w:hyperlink>
    </w:p>
    <w:p>
      <w:pPr>
        <w:pStyle w:val="TOC2"/>
        <w:tabs>
          <w:tab w:val="right" w:leader="dot" w:pos="8306"/>
        </w:tabs>
      </w:pPr>
      <w:hyperlink w:anchor="_Toc30788" w:history="1">
        <w:r>
          <w:rPr>
            <w:rFonts w:ascii="仿宋" w:eastAsia="仿宋" w:hAnsi="仿宋" w:cs="仿宋" w:hint="eastAsia"/>
            <w:lang w:eastAsia="zh-CN"/>
          </w:rPr>
          <w:t>(三)、多协议通信适配器项目提出的理由</w:t>
        </w:r>
        <w:r>
          <w:tab/>
        </w:r>
        <w:r>
          <w:fldChar w:fldCharType="begin"/>
        </w:r>
        <w:r>
          <w:instrText xml:space="preserve"> PAGEREF _Toc30788 \h </w:instrText>
        </w:r>
        <w:r>
          <w:fldChar w:fldCharType="separate"/>
        </w:r>
        <w:r>
          <w:t>21</w:t>
        </w:r>
        <w:r>
          <w:fldChar w:fldCharType="end"/>
        </w:r>
      </w:hyperlink>
    </w:p>
    <w:p>
      <w:pPr>
        <w:pStyle w:val="TOC2"/>
        <w:tabs>
          <w:tab w:val="right" w:leader="dot" w:pos="8306"/>
        </w:tabs>
      </w:pPr>
      <w:hyperlink w:anchor="_Toc29031" w:history="1">
        <w:r>
          <w:rPr>
            <w:rFonts w:ascii="仿宋" w:eastAsia="仿宋" w:hAnsi="仿宋" w:cs="仿宋" w:hint="eastAsia"/>
            <w:lang w:eastAsia="zh-CN"/>
          </w:rPr>
          <w:t>(四)、多协议通信适配器项目意义</w:t>
        </w:r>
        <w:r>
          <w:tab/>
        </w:r>
        <w:r>
          <w:fldChar w:fldCharType="begin"/>
        </w:r>
        <w:r>
          <w:instrText xml:space="preserve"> PAGEREF _Toc29031 \h </w:instrText>
        </w:r>
        <w:r>
          <w:fldChar w:fldCharType="separate"/>
        </w:r>
        <w:r>
          <w:t>23</w:t>
        </w:r>
        <w:r>
          <w:fldChar w:fldCharType="end"/>
        </w:r>
      </w:hyperlink>
    </w:p>
    <w:p>
      <w:pPr>
        <w:pStyle w:val="TOC2"/>
        <w:tabs>
          <w:tab w:val="right" w:leader="dot" w:pos="8306"/>
        </w:tabs>
      </w:pPr>
      <w:hyperlink w:anchor="_Toc2318" w:history="1">
        <w:r>
          <w:rPr>
            <w:rFonts w:ascii="仿宋" w:eastAsia="仿宋" w:hAnsi="仿宋" w:cs="仿宋" w:hint="eastAsia"/>
            <w:lang w:eastAsia="zh-CN"/>
          </w:rPr>
          <w:t>(五)、多协议通信适配器项目背景</w:t>
        </w:r>
        <w:r>
          <w:tab/>
        </w:r>
        <w:r>
          <w:fldChar w:fldCharType="begin"/>
        </w:r>
        <w:r>
          <w:instrText xml:space="preserve"> PAGEREF _Toc2318 \h </w:instrText>
        </w:r>
        <w:r>
          <w:fldChar w:fldCharType="separate"/>
        </w:r>
        <w:r>
          <w:t>24</w:t>
        </w:r>
        <w:r>
          <w:fldChar w:fldCharType="end"/>
        </w:r>
      </w:hyperlink>
    </w:p>
    <w:p>
      <w:pPr>
        <w:pStyle w:val="TOC1"/>
        <w:tabs>
          <w:tab w:val="right" w:leader="dot" w:pos="8306"/>
        </w:tabs>
      </w:pPr>
      <w:hyperlink w:anchor="_Toc12245" w:history="1">
        <w:r>
          <w:rPr>
            <w:rFonts w:ascii="仿宋" w:eastAsia="仿宋" w:hAnsi="仿宋" w:cs="仿宋" w:hint="eastAsia"/>
            <w:lang w:eastAsia="zh-CN"/>
          </w:rPr>
          <w:t>七、多协议通信适配器项目环境影响分析</w:t>
        </w:r>
        <w:r>
          <w:tab/>
        </w:r>
        <w:r>
          <w:fldChar w:fldCharType="begin"/>
        </w:r>
        <w:r>
          <w:instrText xml:space="preserve"> PAGEREF _Toc12245 \h </w:instrText>
        </w:r>
        <w:r>
          <w:fldChar w:fldCharType="separate"/>
        </w:r>
        <w:r>
          <w:t>25</w:t>
        </w:r>
        <w:r>
          <w:fldChar w:fldCharType="end"/>
        </w:r>
      </w:hyperlink>
    </w:p>
    <w:p>
      <w:pPr>
        <w:pStyle w:val="TOC2"/>
        <w:tabs>
          <w:tab w:val="right" w:leader="dot" w:pos="8306"/>
        </w:tabs>
      </w:pPr>
      <w:hyperlink w:anchor="_Toc19833" w:history="1">
        <w:r>
          <w:rPr>
            <w:rFonts w:ascii="仿宋" w:eastAsia="仿宋" w:hAnsi="仿宋" w:cs="仿宋" w:hint="eastAsia"/>
            <w:lang w:eastAsia="zh-CN"/>
          </w:rPr>
          <w:t>(一)、建设区域环境质量现状</w:t>
        </w:r>
        <w:r>
          <w:tab/>
        </w:r>
        <w:r>
          <w:fldChar w:fldCharType="begin"/>
        </w:r>
        <w:r>
          <w:instrText xml:space="preserve"> PAGEREF _Toc19833 \h </w:instrText>
        </w:r>
        <w:r>
          <w:fldChar w:fldCharType="separate"/>
        </w:r>
        <w:r>
          <w:t>25</w:t>
        </w:r>
        <w:r>
          <w:fldChar w:fldCharType="end"/>
        </w:r>
      </w:hyperlink>
    </w:p>
    <w:p>
      <w:pPr>
        <w:pStyle w:val="TOC2"/>
        <w:tabs>
          <w:tab w:val="right" w:leader="dot" w:pos="8306"/>
        </w:tabs>
      </w:pPr>
      <w:hyperlink w:anchor="_Toc27923" w:history="1">
        <w:r>
          <w:rPr>
            <w:rFonts w:ascii="仿宋" w:eastAsia="仿宋" w:hAnsi="仿宋" w:cs="仿宋" w:hint="eastAsia"/>
            <w:lang w:eastAsia="zh-CN"/>
          </w:rPr>
          <w:t>(二)、建设期环境保护</w:t>
        </w:r>
        <w:r>
          <w:tab/>
        </w:r>
        <w:r>
          <w:fldChar w:fldCharType="begin"/>
        </w:r>
        <w:r>
          <w:instrText xml:space="preserve"> PAGEREF _Toc27923 \h </w:instrText>
        </w:r>
        <w:r>
          <w:fldChar w:fldCharType="separate"/>
        </w:r>
        <w:r>
          <w:t>26</w:t>
        </w:r>
        <w:r>
          <w:fldChar w:fldCharType="end"/>
        </w:r>
      </w:hyperlink>
    </w:p>
    <w:p>
      <w:pPr>
        <w:pStyle w:val="TOC2"/>
        <w:tabs>
          <w:tab w:val="right" w:leader="dot" w:pos="8306"/>
        </w:tabs>
      </w:pPr>
      <w:hyperlink w:anchor="_Toc22884" w:history="1">
        <w:r>
          <w:rPr>
            <w:rFonts w:ascii="仿宋" w:eastAsia="仿宋" w:hAnsi="仿宋" w:cs="仿宋" w:hint="eastAsia"/>
            <w:lang w:eastAsia="zh-CN"/>
          </w:rPr>
          <w:t>(三)、运营期环境保护</w:t>
        </w:r>
        <w:r>
          <w:tab/>
        </w:r>
        <w:r>
          <w:fldChar w:fldCharType="begin"/>
        </w:r>
        <w:r>
          <w:instrText xml:space="preserve"> PAGEREF _Toc22884 \h </w:instrText>
        </w:r>
        <w:r>
          <w:fldChar w:fldCharType="separate"/>
        </w:r>
        <w:r>
          <w:t>28</w:t>
        </w:r>
        <w:r>
          <w:fldChar w:fldCharType="end"/>
        </w:r>
      </w:hyperlink>
    </w:p>
    <w:p>
      <w:pPr>
        <w:pStyle w:val="TOC2"/>
        <w:tabs>
          <w:tab w:val="right" w:leader="dot" w:pos="8306"/>
        </w:tabs>
      </w:pPr>
      <w:hyperlink w:anchor="_Toc21763" w:history="1">
        <w:r>
          <w:rPr>
            <w:rFonts w:ascii="仿宋" w:eastAsia="仿宋" w:hAnsi="仿宋" w:cs="仿宋" w:hint="eastAsia"/>
            <w:lang w:eastAsia="zh-CN"/>
          </w:rPr>
          <w:t>(四)、多协议通信适配器项目建设对区域经济的影响</w:t>
        </w:r>
        <w:r>
          <w:tab/>
        </w:r>
        <w:r>
          <w:fldChar w:fldCharType="begin"/>
        </w:r>
        <w:r>
          <w:instrText xml:space="preserve"> PAGEREF _Toc21763 \h </w:instrText>
        </w:r>
        <w:r>
          <w:fldChar w:fldCharType="separate"/>
        </w:r>
        <w:r>
          <w:t>29</w:t>
        </w:r>
        <w:r>
          <w:fldChar w:fldCharType="end"/>
        </w:r>
      </w:hyperlink>
    </w:p>
    <w:p>
      <w:pPr>
        <w:pStyle w:val="TOC2"/>
        <w:tabs>
          <w:tab w:val="right" w:leader="dot" w:pos="8306"/>
        </w:tabs>
      </w:pPr>
      <w:hyperlink w:anchor="_Toc31395" w:history="1">
        <w:r>
          <w:rPr>
            <w:rFonts w:ascii="仿宋" w:eastAsia="仿宋" w:hAnsi="仿宋" w:cs="仿宋" w:hint="eastAsia"/>
            <w:lang w:eastAsia="zh-CN"/>
          </w:rPr>
          <w:t>(五)、废弃物处理</w:t>
        </w:r>
        <w:r>
          <w:tab/>
        </w:r>
        <w:r>
          <w:fldChar w:fldCharType="begin"/>
        </w:r>
        <w:r>
          <w:instrText xml:space="preserve"> PAGEREF _Toc31395 \h </w:instrText>
        </w:r>
        <w:r>
          <w:fldChar w:fldCharType="separate"/>
        </w:r>
        <w:r>
          <w:t>31</w:t>
        </w:r>
        <w:r>
          <w:fldChar w:fldCharType="end"/>
        </w:r>
      </w:hyperlink>
    </w:p>
    <w:p>
      <w:pPr>
        <w:pStyle w:val="TOC2"/>
        <w:tabs>
          <w:tab w:val="right" w:leader="dot" w:pos="8306"/>
        </w:tabs>
      </w:pPr>
      <w:hyperlink w:anchor="_Toc29116" w:history="1">
        <w:r>
          <w:rPr>
            <w:rFonts w:ascii="仿宋" w:eastAsia="仿宋" w:hAnsi="仿宋" w:cs="仿宋" w:hint="eastAsia"/>
            <w:lang w:eastAsia="zh-CN"/>
          </w:rPr>
          <w:t>(六)、特殊环境影响分析</w:t>
        </w:r>
        <w:r>
          <w:tab/>
        </w:r>
        <w:r>
          <w:fldChar w:fldCharType="begin"/>
        </w:r>
        <w:r>
          <w:instrText xml:space="preserve"> PAGEREF _Toc29116 \h </w:instrText>
        </w:r>
        <w:r>
          <w:fldChar w:fldCharType="separate"/>
        </w:r>
        <w:r>
          <w:t>32</w:t>
        </w:r>
        <w:r>
          <w:fldChar w:fldCharType="end"/>
        </w:r>
      </w:hyperlink>
    </w:p>
    <w:p>
      <w:pPr>
        <w:pStyle w:val="TOC2"/>
        <w:tabs>
          <w:tab w:val="right" w:leader="dot" w:pos="8306"/>
        </w:tabs>
      </w:pPr>
      <w:hyperlink w:anchor="_Toc59" w:history="1">
        <w:r>
          <w:rPr>
            <w:rFonts w:ascii="仿宋" w:eastAsia="仿宋" w:hAnsi="仿宋" w:cs="仿宋" w:hint="eastAsia"/>
            <w:lang w:eastAsia="zh-CN"/>
          </w:rPr>
          <w:t>(七)、清洁生产</w:t>
        </w:r>
        <w:r>
          <w:tab/>
        </w:r>
        <w:r>
          <w:fldChar w:fldCharType="begin"/>
        </w:r>
        <w:r>
          <w:instrText xml:space="preserve"> PAGEREF _Toc59 \h </w:instrText>
        </w:r>
        <w:r>
          <w:fldChar w:fldCharType="separate"/>
        </w:r>
        <w:r>
          <w:t>33</w:t>
        </w:r>
        <w:r>
          <w:fldChar w:fldCharType="end"/>
        </w:r>
      </w:hyperlink>
    </w:p>
    <w:p>
      <w:pPr>
        <w:pStyle w:val="TOC2"/>
        <w:tabs>
          <w:tab w:val="right" w:leader="dot" w:pos="8306"/>
        </w:tabs>
      </w:pPr>
      <w:hyperlink w:anchor="_Toc13902" w:history="1">
        <w:r>
          <w:rPr>
            <w:rFonts w:ascii="仿宋" w:eastAsia="仿宋" w:hAnsi="仿宋" w:cs="仿宋" w:hint="eastAsia"/>
            <w:lang w:eastAsia="zh-CN"/>
          </w:rPr>
          <w:t>(八)、环境保护综合评价</w:t>
        </w:r>
        <w:r>
          <w:tab/>
        </w:r>
        <w:r>
          <w:fldChar w:fldCharType="begin"/>
        </w:r>
        <w:r>
          <w:instrText xml:space="preserve"> PAGEREF _Toc13902 \h </w:instrText>
        </w:r>
        <w:r>
          <w:fldChar w:fldCharType="separate"/>
        </w:r>
        <w:r>
          <w:t>35</w:t>
        </w:r>
        <w:r>
          <w:fldChar w:fldCharType="end"/>
        </w:r>
      </w:hyperlink>
    </w:p>
    <w:p>
      <w:pPr>
        <w:pStyle w:val="TOC1"/>
        <w:tabs>
          <w:tab w:val="right" w:leader="dot" w:pos="8306"/>
        </w:tabs>
      </w:pPr>
      <w:hyperlink w:anchor="_Toc30867" w:history="1">
        <w:r>
          <w:rPr>
            <w:rFonts w:ascii="仿宋" w:eastAsia="仿宋" w:hAnsi="仿宋" w:cs="仿宋" w:hint="eastAsia"/>
            <w:lang w:eastAsia="zh-CN"/>
          </w:rPr>
          <w:t>八、多协议通信适配器项目投资规划</w:t>
        </w:r>
        <w:r>
          <w:tab/>
        </w:r>
        <w:r>
          <w:fldChar w:fldCharType="begin"/>
        </w:r>
        <w:r>
          <w:instrText xml:space="preserve"> PAGEREF _Toc30867 \h </w:instrText>
        </w:r>
        <w:r>
          <w:fldChar w:fldCharType="separate"/>
        </w:r>
        <w:r>
          <w:t>36</w:t>
        </w:r>
        <w:r>
          <w:fldChar w:fldCharType="end"/>
        </w:r>
      </w:hyperlink>
    </w:p>
    <w:p>
      <w:pPr>
        <w:pStyle w:val="TOC2"/>
        <w:tabs>
          <w:tab w:val="right" w:leader="dot" w:pos="8306"/>
        </w:tabs>
      </w:pPr>
      <w:hyperlink w:anchor="_Toc10424" w:history="1">
        <w:r>
          <w:rPr>
            <w:rFonts w:ascii="仿宋" w:eastAsia="仿宋" w:hAnsi="仿宋" w:cs="仿宋" w:hint="eastAsia"/>
            <w:lang w:eastAsia="zh-CN"/>
          </w:rPr>
          <w:t>(一)、多协议通信适配器项目总投资估算</w:t>
        </w:r>
        <w:r>
          <w:tab/>
        </w:r>
        <w:r>
          <w:fldChar w:fldCharType="begin"/>
        </w:r>
        <w:r>
          <w:instrText xml:space="preserve"> PAGEREF _Toc10424 \h </w:instrText>
        </w:r>
        <w:r>
          <w:fldChar w:fldCharType="separate"/>
        </w:r>
        <w:r>
          <w:t>36</w:t>
        </w:r>
        <w:r>
          <w:fldChar w:fldCharType="end"/>
        </w:r>
      </w:hyperlink>
    </w:p>
    <w:p>
      <w:pPr>
        <w:pStyle w:val="TOC2"/>
        <w:tabs>
          <w:tab w:val="right" w:leader="dot" w:pos="8306"/>
        </w:tabs>
      </w:pPr>
      <w:hyperlink w:anchor="_Toc1564" w:history="1">
        <w:r>
          <w:rPr>
            <w:rFonts w:ascii="仿宋" w:eastAsia="仿宋" w:hAnsi="仿宋" w:cs="仿宋" w:hint="eastAsia"/>
            <w:lang w:eastAsia="zh-CN"/>
          </w:rPr>
          <w:t>(二)、资金筹措</w:t>
        </w:r>
        <w:r>
          <w:tab/>
        </w:r>
        <w:r>
          <w:fldChar w:fldCharType="begin"/>
        </w:r>
        <w:r>
          <w:instrText xml:space="preserve"> PAGEREF _Toc1564 \h </w:instrText>
        </w:r>
        <w:r>
          <w:fldChar w:fldCharType="separate"/>
        </w:r>
        <w:r>
          <w:t>37</w:t>
        </w:r>
        <w:r>
          <w:fldChar w:fldCharType="end"/>
        </w:r>
      </w:hyperlink>
    </w:p>
    <w:p>
      <w:pPr>
        <w:pStyle w:val="TOC1"/>
        <w:tabs>
          <w:tab w:val="right" w:leader="dot" w:pos="8306"/>
        </w:tabs>
      </w:pPr>
      <w:hyperlink w:anchor="_Toc27756" w:history="1">
        <w:r>
          <w:rPr>
            <w:rFonts w:ascii="仿宋" w:eastAsia="仿宋" w:hAnsi="仿宋" w:cs="仿宋" w:hint="eastAsia"/>
            <w:lang w:eastAsia="zh-CN"/>
          </w:rPr>
          <w:t>九、生产安全保护</w:t>
        </w:r>
        <w:r>
          <w:tab/>
        </w:r>
        <w:r>
          <w:fldChar w:fldCharType="begin"/>
        </w:r>
        <w:r>
          <w:instrText xml:space="preserve"> PAGEREF _Toc27756 \h </w:instrText>
        </w:r>
        <w:r>
          <w:fldChar w:fldCharType="separate"/>
        </w:r>
        <w:r>
          <w:t>38</w:t>
        </w:r>
        <w:r>
          <w:fldChar w:fldCharType="end"/>
        </w:r>
      </w:hyperlink>
    </w:p>
    <w:p>
      <w:pPr>
        <w:pStyle w:val="TOC2"/>
        <w:tabs>
          <w:tab w:val="right" w:leader="dot" w:pos="8306"/>
        </w:tabs>
      </w:pPr>
      <w:hyperlink w:anchor="_Toc9782" w:history="1">
        <w:r>
          <w:rPr>
            <w:rFonts w:ascii="仿宋" w:eastAsia="仿宋" w:hAnsi="仿宋" w:cs="仿宋" w:hint="eastAsia"/>
            <w:lang w:eastAsia="zh-CN"/>
          </w:rPr>
          <w:t>(一)、消防安全</w:t>
        </w:r>
        <w:r>
          <w:tab/>
        </w:r>
        <w:r>
          <w:fldChar w:fldCharType="begin"/>
        </w:r>
        <w:r>
          <w:instrText xml:space="preserve"> PAGEREF _Toc9782 \h </w:instrText>
        </w:r>
        <w:r>
          <w:fldChar w:fldCharType="separate"/>
        </w:r>
        <w:r>
          <w:t>38</w:t>
        </w:r>
        <w:r>
          <w:fldChar w:fldCharType="end"/>
        </w:r>
      </w:hyperlink>
    </w:p>
    <w:p>
      <w:pPr>
        <w:pStyle w:val="TOC2"/>
        <w:tabs>
          <w:tab w:val="right" w:leader="dot" w:pos="8306"/>
        </w:tabs>
      </w:pPr>
      <w:hyperlink w:anchor="_Toc14871" w:history="1">
        <w:r>
          <w:rPr>
            <w:rFonts w:ascii="仿宋" w:eastAsia="仿宋" w:hAnsi="仿宋" w:cs="仿宋" w:hint="eastAsia"/>
            <w:lang w:eastAsia="zh-CN"/>
          </w:rPr>
          <w:t>(二)、防火防爆总图布置措施</w:t>
        </w:r>
        <w:r>
          <w:tab/>
        </w:r>
        <w:r>
          <w:fldChar w:fldCharType="begin"/>
        </w:r>
        <w:r>
          <w:instrText xml:space="preserve"> PAGEREF _Toc14871 \h </w:instrText>
        </w:r>
        <w:r>
          <w:fldChar w:fldCharType="separate"/>
        </w:r>
        <w:r>
          <w:t>40</w:t>
        </w:r>
        <w:r>
          <w:fldChar w:fldCharType="end"/>
        </w:r>
      </w:hyperlink>
    </w:p>
    <w:p>
      <w:pPr>
        <w:pStyle w:val="TOC2"/>
        <w:tabs>
          <w:tab w:val="right" w:leader="dot" w:pos="8306"/>
        </w:tabs>
      </w:pPr>
      <w:hyperlink w:anchor="_Toc25705" w:history="1">
        <w:r>
          <w:rPr>
            <w:rFonts w:ascii="仿宋" w:eastAsia="仿宋" w:hAnsi="仿宋" w:cs="仿宋" w:hint="eastAsia"/>
            <w:lang w:eastAsia="zh-CN"/>
          </w:rPr>
          <w:t>(三)、自然灾害防范措施</w:t>
        </w:r>
        <w:r>
          <w:tab/>
        </w:r>
        <w:r>
          <w:fldChar w:fldCharType="begin"/>
        </w:r>
        <w:r>
          <w:instrText xml:space="preserve"> PAGEREF _Toc25705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42" w:history="1">
        <w:r>
          <w:rPr>
            <w:rFonts w:ascii="仿宋" w:eastAsia="仿宋" w:hAnsi="仿宋" w:cs="仿宋" w:hint="eastAsia"/>
            <w:lang w:eastAsia="zh-CN"/>
          </w:rPr>
          <w:t>(四)、安全色及安全标志使用要求</w:t>
        </w:r>
        <w:r>
          <w:tab/>
        </w:r>
        <w:r>
          <w:fldChar w:fldCharType="begin"/>
        </w:r>
        <w:r>
          <w:instrText xml:space="preserve"> PAGEREF _Toc30342 \h </w:instrText>
        </w:r>
        <w:r>
          <w:fldChar w:fldCharType="separate"/>
        </w:r>
        <w:r>
          <w:t>42</w:t>
        </w:r>
        <w:r>
          <w:fldChar w:fldCharType="end"/>
        </w:r>
      </w:hyperlink>
    </w:p>
    <w:p>
      <w:pPr>
        <w:pStyle w:val="TOC2"/>
        <w:tabs>
          <w:tab w:val="right" w:leader="dot" w:pos="8306"/>
        </w:tabs>
      </w:pPr>
      <w:hyperlink w:anchor="_Toc1058" w:history="1">
        <w:r>
          <w:rPr>
            <w:rFonts w:ascii="仿宋" w:eastAsia="仿宋" w:hAnsi="仿宋" w:cs="仿宋" w:hint="eastAsia"/>
            <w:lang w:eastAsia="zh-CN"/>
          </w:rPr>
          <w:t>(五)、防尘防毒措施</w:t>
        </w:r>
        <w:r>
          <w:tab/>
        </w:r>
        <w:r>
          <w:fldChar w:fldCharType="begin"/>
        </w:r>
        <w:r>
          <w:instrText xml:space="preserve"> PAGEREF _Toc1058 \h </w:instrText>
        </w:r>
        <w:r>
          <w:fldChar w:fldCharType="separate"/>
        </w:r>
        <w:r>
          <w:t>43</w:t>
        </w:r>
        <w:r>
          <w:fldChar w:fldCharType="end"/>
        </w:r>
      </w:hyperlink>
    </w:p>
    <w:p>
      <w:pPr>
        <w:pStyle w:val="TOC2"/>
        <w:tabs>
          <w:tab w:val="right" w:leader="dot" w:pos="8306"/>
        </w:tabs>
      </w:pPr>
      <w:hyperlink w:anchor="_Toc27107" w:history="1">
        <w:r>
          <w:rPr>
            <w:rFonts w:ascii="仿宋" w:eastAsia="仿宋" w:hAnsi="仿宋" w:cs="仿宋" w:hint="eastAsia"/>
            <w:lang w:eastAsia="zh-CN"/>
          </w:rPr>
          <w:t>(六)、防静电、触电防护及防雷措施</w:t>
        </w:r>
        <w:r>
          <w:tab/>
        </w:r>
        <w:r>
          <w:fldChar w:fldCharType="begin"/>
        </w:r>
        <w:r>
          <w:instrText xml:space="preserve"> PAGEREF _Toc27107 \h </w:instrText>
        </w:r>
        <w:r>
          <w:fldChar w:fldCharType="separate"/>
        </w:r>
        <w:r>
          <w:t>44</w:t>
        </w:r>
        <w:r>
          <w:fldChar w:fldCharType="end"/>
        </w:r>
      </w:hyperlink>
    </w:p>
    <w:p>
      <w:pPr>
        <w:pStyle w:val="TOC2"/>
        <w:tabs>
          <w:tab w:val="right" w:leader="dot" w:pos="8306"/>
        </w:tabs>
      </w:pPr>
      <w:hyperlink w:anchor="_Toc15763" w:history="1">
        <w:r>
          <w:rPr>
            <w:rFonts w:ascii="仿宋" w:eastAsia="仿宋" w:hAnsi="仿宋" w:cs="仿宋" w:hint="eastAsia"/>
            <w:lang w:eastAsia="zh-CN"/>
          </w:rPr>
          <w:t>(七)、机械设备安全保障措施</w:t>
        </w:r>
        <w:r>
          <w:tab/>
        </w:r>
        <w:r>
          <w:fldChar w:fldCharType="begin"/>
        </w:r>
        <w:r>
          <w:instrText xml:space="preserve"> PAGEREF _Toc15763 \h </w:instrText>
        </w:r>
        <w:r>
          <w:fldChar w:fldCharType="separate"/>
        </w:r>
        <w:r>
          <w:t>45</w:t>
        </w:r>
        <w:r>
          <w:fldChar w:fldCharType="end"/>
        </w:r>
      </w:hyperlink>
    </w:p>
    <w:p>
      <w:pPr>
        <w:pStyle w:val="TOC1"/>
        <w:tabs>
          <w:tab w:val="right" w:leader="dot" w:pos="8306"/>
        </w:tabs>
      </w:pPr>
      <w:hyperlink w:anchor="_Toc24986" w:history="1">
        <w:r>
          <w:rPr>
            <w:rFonts w:ascii="仿宋" w:eastAsia="仿宋" w:hAnsi="仿宋" w:cs="仿宋" w:hint="eastAsia"/>
            <w:lang w:eastAsia="zh-CN"/>
          </w:rPr>
          <w:t>十、多协议通信适配器项目财务管理</w:t>
        </w:r>
        <w:r>
          <w:tab/>
        </w:r>
        <w:r>
          <w:fldChar w:fldCharType="begin"/>
        </w:r>
        <w:r>
          <w:instrText xml:space="preserve"> PAGEREF _Toc24986 \h </w:instrText>
        </w:r>
        <w:r>
          <w:fldChar w:fldCharType="separate"/>
        </w:r>
        <w:r>
          <w:t>46</w:t>
        </w:r>
        <w:r>
          <w:fldChar w:fldCharType="end"/>
        </w:r>
      </w:hyperlink>
    </w:p>
    <w:p>
      <w:pPr>
        <w:pStyle w:val="TOC2"/>
        <w:tabs>
          <w:tab w:val="right" w:leader="dot" w:pos="8306"/>
        </w:tabs>
      </w:pPr>
      <w:hyperlink w:anchor="_Toc20079" w:history="1">
        <w:r>
          <w:rPr>
            <w:rFonts w:ascii="仿宋" w:eastAsia="仿宋" w:hAnsi="仿宋" w:cs="仿宋" w:hint="eastAsia"/>
            <w:lang w:eastAsia="zh-CN"/>
          </w:rPr>
          <w:t>(一)、资金需求大</w:t>
        </w:r>
        <w:r>
          <w:tab/>
        </w:r>
        <w:r>
          <w:fldChar w:fldCharType="begin"/>
        </w:r>
        <w:r>
          <w:instrText xml:space="preserve"> PAGEREF _Toc20079 \h </w:instrText>
        </w:r>
        <w:r>
          <w:fldChar w:fldCharType="separate"/>
        </w:r>
        <w:r>
          <w:t>46</w:t>
        </w:r>
        <w:r>
          <w:fldChar w:fldCharType="end"/>
        </w:r>
      </w:hyperlink>
    </w:p>
    <w:p>
      <w:pPr>
        <w:pStyle w:val="TOC2"/>
        <w:tabs>
          <w:tab w:val="right" w:leader="dot" w:pos="8306"/>
        </w:tabs>
      </w:pPr>
      <w:hyperlink w:anchor="_Toc6822" w:history="1">
        <w:r>
          <w:rPr>
            <w:rFonts w:ascii="仿宋" w:eastAsia="仿宋" w:hAnsi="仿宋" w:cs="仿宋" w:hint="eastAsia"/>
            <w:lang w:eastAsia="zh-CN"/>
          </w:rPr>
          <w:t>(二)、研发周期长</w:t>
        </w:r>
        <w:r>
          <w:tab/>
        </w:r>
        <w:r>
          <w:fldChar w:fldCharType="begin"/>
        </w:r>
        <w:r>
          <w:instrText xml:space="preserve"> PAGEREF _Toc6822 \h </w:instrText>
        </w:r>
        <w:r>
          <w:fldChar w:fldCharType="separate"/>
        </w:r>
        <w:r>
          <w:t>48</w:t>
        </w:r>
        <w:r>
          <w:fldChar w:fldCharType="end"/>
        </w:r>
      </w:hyperlink>
    </w:p>
    <w:p>
      <w:pPr>
        <w:pStyle w:val="TOC2"/>
        <w:tabs>
          <w:tab w:val="right" w:leader="dot" w:pos="8306"/>
        </w:tabs>
      </w:pPr>
      <w:hyperlink w:anchor="_Toc25998" w:history="1">
        <w:r>
          <w:rPr>
            <w:rFonts w:ascii="仿宋" w:eastAsia="仿宋" w:hAnsi="仿宋" w:cs="仿宋" w:hint="eastAsia"/>
            <w:lang w:eastAsia="zh-CN"/>
          </w:rPr>
          <w:t>(三)、市场风险大</w:t>
        </w:r>
        <w:r>
          <w:tab/>
        </w:r>
        <w:r>
          <w:fldChar w:fldCharType="begin"/>
        </w:r>
        <w:r>
          <w:instrText xml:space="preserve"> PAGEREF _Toc25998 \h </w:instrText>
        </w:r>
        <w:r>
          <w:fldChar w:fldCharType="separate"/>
        </w:r>
        <w:r>
          <w:t>49</w:t>
        </w:r>
        <w:r>
          <w:fldChar w:fldCharType="end"/>
        </w:r>
      </w:hyperlink>
    </w:p>
    <w:p>
      <w:pPr>
        <w:pStyle w:val="TOC2"/>
        <w:tabs>
          <w:tab w:val="right" w:leader="dot" w:pos="8306"/>
        </w:tabs>
      </w:pPr>
      <w:hyperlink w:anchor="_Toc32542" w:history="1">
        <w:r>
          <w:rPr>
            <w:rFonts w:ascii="仿宋" w:eastAsia="仿宋" w:hAnsi="仿宋" w:cs="仿宋" w:hint="eastAsia"/>
            <w:lang w:eastAsia="zh-CN"/>
          </w:rPr>
          <w:t>(四)、利润率高</w:t>
        </w:r>
        <w:r>
          <w:tab/>
        </w:r>
        <w:r>
          <w:fldChar w:fldCharType="begin"/>
        </w:r>
        <w:r>
          <w:instrText xml:space="preserve"> PAGEREF _Toc32542 \h </w:instrText>
        </w:r>
        <w:r>
          <w:fldChar w:fldCharType="separate"/>
        </w:r>
        <w:r>
          <w:t>52</w:t>
        </w:r>
        <w:r>
          <w:fldChar w:fldCharType="end"/>
        </w:r>
      </w:hyperlink>
    </w:p>
    <w:p>
      <w:pPr>
        <w:pStyle w:val="TOC1"/>
        <w:tabs>
          <w:tab w:val="right" w:leader="dot" w:pos="8306"/>
        </w:tabs>
      </w:pPr>
      <w:hyperlink w:anchor="_Toc26824" w:history="1">
        <w:r>
          <w:rPr>
            <w:rFonts w:ascii="仿宋" w:eastAsia="仿宋" w:hAnsi="仿宋" w:cs="仿宋" w:hint="eastAsia"/>
            <w:lang w:eastAsia="zh-CN"/>
          </w:rPr>
          <w:t>十一、多协议通信适配器项目人力资源培养与发展</w:t>
        </w:r>
        <w:r>
          <w:tab/>
        </w:r>
        <w:r>
          <w:fldChar w:fldCharType="begin"/>
        </w:r>
        <w:r>
          <w:instrText xml:space="preserve"> PAGEREF _Toc26824 \h </w:instrText>
        </w:r>
        <w:r>
          <w:fldChar w:fldCharType="separate"/>
        </w:r>
        <w:r>
          <w:t>54</w:t>
        </w:r>
        <w:r>
          <w:fldChar w:fldCharType="end"/>
        </w:r>
      </w:hyperlink>
    </w:p>
    <w:p>
      <w:pPr>
        <w:pStyle w:val="TOC2"/>
        <w:tabs>
          <w:tab w:val="right" w:leader="dot" w:pos="8306"/>
        </w:tabs>
      </w:pPr>
      <w:hyperlink w:anchor="_Toc22829" w:history="1">
        <w:r>
          <w:rPr>
            <w:rFonts w:ascii="仿宋" w:eastAsia="仿宋" w:hAnsi="仿宋" w:cs="仿宋" w:hint="eastAsia"/>
            <w:lang w:eastAsia="zh-CN"/>
          </w:rPr>
          <w:t>(一)、人才需求与规划</w:t>
        </w:r>
        <w:r>
          <w:tab/>
        </w:r>
        <w:r>
          <w:fldChar w:fldCharType="begin"/>
        </w:r>
        <w:r>
          <w:instrText xml:space="preserve"> PAGEREF _Toc22829 \h </w:instrText>
        </w:r>
        <w:r>
          <w:fldChar w:fldCharType="separate"/>
        </w:r>
        <w:r>
          <w:t>54</w:t>
        </w:r>
        <w:r>
          <w:fldChar w:fldCharType="end"/>
        </w:r>
      </w:hyperlink>
    </w:p>
    <w:p>
      <w:pPr>
        <w:pStyle w:val="TOC2"/>
        <w:tabs>
          <w:tab w:val="right" w:leader="dot" w:pos="8306"/>
        </w:tabs>
      </w:pPr>
      <w:hyperlink w:anchor="_Toc20098" w:history="1">
        <w:r>
          <w:rPr>
            <w:rFonts w:ascii="仿宋" w:eastAsia="仿宋" w:hAnsi="仿宋" w:cs="仿宋" w:hint="eastAsia"/>
            <w:lang w:eastAsia="zh-CN"/>
          </w:rPr>
          <w:t>(二)、培训与发展计划</w:t>
        </w:r>
        <w:r>
          <w:tab/>
        </w:r>
        <w:r>
          <w:fldChar w:fldCharType="begin"/>
        </w:r>
        <w:r>
          <w:instrText xml:space="preserve"> PAGEREF _Toc20098 \h </w:instrText>
        </w:r>
        <w:r>
          <w:fldChar w:fldCharType="separate"/>
        </w:r>
        <w:r>
          <w:t>54</w:t>
        </w:r>
        <w:r>
          <w:fldChar w:fldCharType="end"/>
        </w:r>
      </w:hyperlink>
    </w:p>
    <w:p>
      <w:pPr>
        <w:pStyle w:val="TOC1"/>
        <w:tabs>
          <w:tab w:val="right" w:leader="dot" w:pos="8306"/>
        </w:tabs>
      </w:pPr>
      <w:hyperlink w:anchor="_Toc28390" w:history="1">
        <w:r>
          <w:rPr>
            <w:rFonts w:ascii="仿宋" w:eastAsia="仿宋" w:hAnsi="仿宋" w:cs="仿宋" w:hint="eastAsia"/>
            <w:lang w:eastAsia="zh-CN"/>
          </w:rPr>
          <w:t>十二、多协议通信适配器项目人力资源管理</w:t>
        </w:r>
        <w:r>
          <w:tab/>
        </w:r>
        <w:r>
          <w:fldChar w:fldCharType="begin"/>
        </w:r>
        <w:r>
          <w:instrText xml:space="preserve"> PAGEREF _Toc28390 \h </w:instrText>
        </w:r>
        <w:r>
          <w:fldChar w:fldCharType="separate"/>
        </w:r>
        <w:r>
          <w:t>55</w:t>
        </w:r>
        <w:r>
          <w:fldChar w:fldCharType="end"/>
        </w:r>
      </w:hyperlink>
    </w:p>
    <w:p>
      <w:pPr>
        <w:pStyle w:val="TOC2"/>
        <w:tabs>
          <w:tab w:val="right" w:leader="dot" w:pos="8306"/>
        </w:tabs>
      </w:pPr>
      <w:hyperlink w:anchor="_Toc20673" w:history="1">
        <w:r>
          <w:rPr>
            <w:rFonts w:ascii="仿宋" w:eastAsia="仿宋" w:hAnsi="仿宋" w:cs="仿宋" w:hint="eastAsia"/>
            <w:lang w:eastAsia="zh-CN"/>
          </w:rPr>
          <w:t>(一)、建立健全的预算管理制度</w:t>
        </w:r>
        <w:r>
          <w:tab/>
        </w:r>
        <w:r>
          <w:fldChar w:fldCharType="begin"/>
        </w:r>
        <w:r>
          <w:instrText xml:space="preserve"> PAGEREF _Toc20673 \h </w:instrText>
        </w:r>
        <w:r>
          <w:fldChar w:fldCharType="separate"/>
        </w:r>
        <w:r>
          <w:t>55</w:t>
        </w:r>
        <w:r>
          <w:fldChar w:fldCharType="end"/>
        </w:r>
      </w:hyperlink>
    </w:p>
    <w:p>
      <w:pPr>
        <w:pStyle w:val="TOC2"/>
        <w:tabs>
          <w:tab w:val="right" w:leader="dot" w:pos="8306"/>
        </w:tabs>
      </w:pPr>
      <w:hyperlink w:anchor="_Toc21900" w:history="1">
        <w:r>
          <w:rPr>
            <w:rFonts w:ascii="仿宋" w:eastAsia="仿宋" w:hAnsi="仿宋" w:cs="仿宋" w:hint="eastAsia"/>
            <w:lang w:eastAsia="zh-CN"/>
          </w:rPr>
          <w:t>(二)、加强资金流动监控</w:t>
        </w:r>
        <w:r>
          <w:tab/>
        </w:r>
        <w:r>
          <w:fldChar w:fldCharType="begin"/>
        </w:r>
        <w:r>
          <w:instrText xml:space="preserve"> PAGEREF _Toc21900 \h </w:instrText>
        </w:r>
        <w:r>
          <w:fldChar w:fldCharType="separate"/>
        </w:r>
        <w:r>
          <w:t>57</w:t>
        </w:r>
        <w:r>
          <w:fldChar w:fldCharType="end"/>
        </w:r>
      </w:hyperlink>
    </w:p>
    <w:p>
      <w:pPr>
        <w:pStyle w:val="TOC2"/>
        <w:tabs>
          <w:tab w:val="right" w:leader="dot" w:pos="8306"/>
        </w:tabs>
      </w:pPr>
      <w:hyperlink w:anchor="_Toc11716" w:history="1">
        <w:r>
          <w:rPr>
            <w:rFonts w:ascii="仿宋" w:eastAsia="仿宋" w:hAnsi="仿宋" w:cs="仿宋" w:hint="eastAsia"/>
            <w:lang w:eastAsia="zh-CN"/>
          </w:rPr>
          <w:t>(三)、制定完善的风险控制机制</w:t>
        </w:r>
        <w:r>
          <w:tab/>
        </w:r>
        <w:r>
          <w:fldChar w:fldCharType="begin"/>
        </w:r>
        <w:r>
          <w:instrText xml:space="preserve"> PAGEREF _Toc11716 \h </w:instrText>
        </w:r>
        <w:r>
          <w:fldChar w:fldCharType="separate"/>
        </w:r>
        <w:r>
          <w:t>58</w:t>
        </w:r>
        <w:r>
          <w:fldChar w:fldCharType="end"/>
        </w:r>
      </w:hyperlink>
    </w:p>
    <w:p>
      <w:pPr>
        <w:pStyle w:val="TOC2"/>
        <w:tabs>
          <w:tab w:val="right" w:leader="dot" w:pos="8306"/>
        </w:tabs>
      </w:pPr>
      <w:hyperlink w:anchor="_Toc71" w:history="1">
        <w:r>
          <w:rPr>
            <w:rFonts w:ascii="仿宋" w:eastAsia="仿宋" w:hAnsi="仿宋" w:cs="仿宋" w:hint="eastAsia"/>
            <w:lang w:eastAsia="zh-CN"/>
          </w:rPr>
          <w:t>(四)、优化成本管理</w:t>
        </w:r>
        <w:r>
          <w:tab/>
        </w:r>
        <w:r>
          <w:fldChar w:fldCharType="begin"/>
        </w:r>
        <w:r>
          <w:instrText xml:space="preserve"> PAGEREF _Toc71 \h </w:instrText>
        </w:r>
        <w:r>
          <w:fldChar w:fldCharType="separate"/>
        </w:r>
        <w:r>
          <w:t>59</w:t>
        </w:r>
        <w:r>
          <w:fldChar w:fldCharType="end"/>
        </w:r>
      </w:hyperlink>
    </w:p>
    <w:p>
      <w:pPr>
        <w:pStyle w:val="TOC1"/>
        <w:tabs>
          <w:tab w:val="right" w:leader="dot" w:pos="8306"/>
        </w:tabs>
      </w:pPr>
      <w:hyperlink w:anchor="_Toc2667" w:history="1">
        <w:r>
          <w:rPr>
            <w:rFonts w:ascii="仿宋" w:eastAsia="仿宋" w:hAnsi="仿宋" w:cs="仿宋" w:hint="eastAsia"/>
            <w:lang w:eastAsia="zh-CN"/>
          </w:rPr>
          <w:t>十三、风险识别与分类</w:t>
        </w:r>
        <w:r>
          <w:tab/>
        </w:r>
        <w:r>
          <w:fldChar w:fldCharType="begin"/>
        </w:r>
        <w:r>
          <w:instrText xml:space="preserve"> PAGEREF _Toc2667 \h </w:instrText>
        </w:r>
        <w:r>
          <w:fldChar w:fldCharType="separate"/>
        </w:r>
        <w:r>
          <w:t>61</w:t>
        </w:r>
        <w:r>
          <w:fldChar w:fldCharType="end"/>
        </w:r>
      </w:hyperlink>
    </w:p>
    <w:p>
      <w:pPr>
        <w:pStyle w:val="TOC2"/>
        <w:tabs>
          <w:tab w:val="right" w:leader="dot" w:pos="8306"/>
        </w:tabs>
      </w:pPr>
      <w:hyperlink w:anchor="_Toc28002" w:history="1">
        <w:r>
          <w:rPr>
            <w:rFonts w:ascii="仿宋" w:eastAsia="仿宋" w:hAnsi="仿宋" w:cs="仿宋" w:hint="eastAsia"/>
            <w:lang w:eastAsia="zh-CN"/>
          </w:rPr>
          <w:t>(一)、风险识别</w:t>
        </w:r>
        <w:r>
          <w:tab/>
        </w:r>
        <w:r>
          <w:fldChar w:fldCharType="begin"/>
        </w:r>
        <w:r>
          <w:instrText xml:space="preserve"> PAGEREF _Toc28002 \h </w:instrText>
        </w:r>
        <w:r>
          <w:fldChar w:fldCharType="separate"/>
        </w:r>
        <w:r>
          <w:t>61</w:t>
        </w:r>
        <w:r>
          <w:fldChar w:fldCharType="end"/>
        </w:r>
      </w:hyperlink>
    </w:p>
    <w:p>
      <w:pPr>
        <w:pStyle w:val="TOC2"/>
        <w:tabs>
          <w:tab w:val="right" w:leader="dot" w:pos="8306"/>
        </w:tabs>
      </w:pPr>
      <w:hyperlink w:anchor="_Toc27908" w:history="1">
        <w:r>
          <w:rPr>
            <w:rFonts w:ascii="仿宋" w:eastAsia="仿宋" w:hAnsi="仿宋" w:cs="仿宋" w:hint="eastAsia"/>
            <w:lang w:eastAsia="zh-CN"/>
          </w:rPr>
          <w:t>(二)、风险分类</w:t>
        </w:r>
        <w:r>
          <w:tab/>
        </w:r>
        <w:r>
          <w:fldChar w:fldCharType="begin"/>
        </w:r>
        <w:r>
          <w:instrText xml:space="preserve"> PAGEREF _Toc27908 \h </w:instrText>
        </w:r>
        <w:r>
          <w:fldChar w:fldCharType="separate"/>
        </w:r>
        <w:r>
          <w:t>62</w:t>
        </w:r>
        <w:r>
          <w:fldChar w:fldCharType="end"/>
        </w:r>
      </w:hyperlink>
    </w:p>
    <w:p>
      <w:pPr>
        <w:pStyle w:val="TOC1"/>
        <w:tabs>
          <w:tab w:val="right" w:leader="dot" w:pos="8306"/>
        </w:tabs>
      </w:pPr>
      <w:hyperlink w:anchor="_Toc11901" w:history="1">
        <w:r>
          <w:rPr>
            <w:rFonts w:ascii="仿宋" w:eastAsia="仿宋" w:hAnsi="仿宋" w:cs="仿宋" w:hint="eastAsia"/>
            <w:lang w:eastAsia="zh-CN"/>
          </w:rPr>
          <w:t>十四、营销与推广策略</w:t>
        </w:r>
        <w:r>
          <w:tab/>
        </w:r>
        <w:r>
          <w:fldChar w:fldCharType="begin"/>
        </w:r>
        <w:r>
          <w:instrText xml:space="preserve"> PAGEREF _Toc11901 \h </w:instrText>
        </w:r>
        <w:r>
          <w:fldChar w:fldCharType="separate"/>
        </w:r>
        <w:r>
          <w:t>64</w:t>
        </w:r>
        <w:r>
          <w:fldChar w:fldCharType="end"/>
        </w:r>
      </w:hyperlink>
    </w:p>
    <w:p>
      <w:pPr>
        <w:pStyle w:val="TOC2"/>
        <w:tabs>
          <w:tab w:val="right" w:leader="dot" w:pos="8306"/>
        </w:tabs>
      </w:pPr>
      <w:hyperlink w:anchor="_Toc15143" w:history="1">
        <w:r>
          <w:rPr>
            <w:rFonts w:ascii="仿宋" w:eastAsia="仿宋" w:hAnsi="仿宋" w:cs="仿宋" w:hint="eastAsia"/>
            <w:lang w:eastAsia="zh-CN"/>
          </w:rPr>
          <w:t>(一)、产品/服务定位与特点</w:t>
        </w:r>
        <w:r>
          <w:tab/>
        </w:r>
        <w:r>
          <w:fldChar w:fldCharType="begin"/>
        </w:r>
        <w:r>
          <w:instrText xml:space="preserve"> PAGEREF _Toc15143 \h </w:instrText>
        </w:r>
        <w:r>
          <w:fldChar w:fldCharType="separate"/>
        </w:r>
        <w:r>
          <w:t>64</w:t>
        </w:r>
        <w:r>
          <w:fldChar w:fldCharType="end"/>
        </w:r>
      </w:hyperlink>
    </w:p>
    <w:p>
      <w:pPr>
        <w:pStyle w:val="TOC2"/>
        <w:tabs>
          <w:tab w:val="right" w:leader="dot" w:pos="8306"/>
        </w:tabs>
      </w:pPr>
      <w:hyperlink w:anchor="_Toc11102" w:history="1">
        <w:r>
          <w:rPr>
            <w:rFonts w:ascii="仿宋" w:eastAsia="仿宋" w:hAnsi="仿宋" w:cs="仿宋" w:hint="eastAsia"/>
            <w:lang w:eastAsia="zh-CN"/>
          </w:rPr>
          <w:t>(二)、市场定位与竞争分析</w:t>
        </w:r>
        <w:r>
          <w:tab/>
        </w:r>
        <w:r>
          <w:fldChar w:fldCharType="begin"/>
        </w:r>
        <w:r>
          <w:instrText xml:space="preserve"> PAGEREF _Toc11102 \h </w:instrText>
        </w:r>
        <w:r>
          <w:fldChar w:fldCharType="separate"/>
        </w:r>
        <w:r>
          <w:t>65</w:t>
        </w:r>
        <w:r>
          <w:fldChar w:fldCharType="end"/>
        </w:r>
      </w:hyperlink>
    </w:p>
    <w:p>
      <w:pPr>
        <w:pStyle w:val="TOC2"/>
        <w:tabs>
          <w:tab w:val="right" w:leader="dot" w:pos="8306"/>
        </w:tabs>
      </w:pPr>
      <w:hyperlink w:anchor="_Toc15304" w:history="1">
        <w:r>
          <w:rPr>
            <w:rFonts w:ascii="仿宋" w:eastAsia="仿宋" w:hAnsi="仿宋" w:cs="仿宋" w:hint="eastAsia"/>
            <w:lang w:eastAsia="zh-CN"/>
          </w:rPr>
          <w:t>(三)、营销渠道与策略</w:t>
        </w:r>
        <w:r>
          <w:tab/>
        </w:r>
        <w:r>
          <w:fldChar w:fldCharType="begin"/>
        </w:r>
        <w:r>
          <w:instrText xml:space="preserve"> PAGEREF _Toc15304 \h </w:instrText>
        </w:r>
        <w:r>
          <w:fldChar w:fldCharType="separate"/>
        </w:r>
        <w:r>
          <w:t>67</w:t>
        </w:r>
        <w:r>
          <w:fldChar w:fldCharType="end"/>
        </w:r>
      </w:hyperlink>
    </w:p>
    <w:p>
      <w:pPr>
        <w:pStyle w:val="TOC2"/>
        <w:tabs>
          <w:tab w:val="right" w:leader="dot" w:pos="8306"/>
        </w:tabs>
      </w:pPr>
      <w:hyperlink w:anchor="_Toc15434" w:history="1">
        <w:r>
          <w:rPr>
            <w:rFonts w:ascii="仿宋" w:eastAsia="仿宋" w:hAnsi="仿宋" w:cs="仿宋" w:hint="eastAsia"/>
            <w:lang w:eastAsia="zh-CN"/>
          </w:rPr>
          <w:t>(四)、推广与宣传活动</w:t>
        </w:r>
        <w:r>
          <w:tab/>
        </w:r>
        <w:r>
          <w:fldChar w:fldCharType="begin"/>
        </w:r>
        <w:r>
          <w:instrText xml:space="preserve"> PAGEREF _Toc15434 \h </w:instrText>
        </w:r>
        <w:r>
          <w:fldChar w:fldCharType="separate"/>
        </w:r>
        <w:r>
          <w:t>68</w:t>
        </w:r>
        <w:r>
          <w:fldChar w:fldCharType="end"/>
        </w:r>
      </w:hyperlink>
    </w:p>
    <w:p>
      <w:pPr>
        <w:pStyle w:val="TOC1"/>
        <w:tabs>
          <w:tab w:val="right" w:leader="dot" w:pos="8306"/>
        </w:tabs>
      </w:pPr>
      <w:hyperlink w:anchor="_Toc26295" w:history="1">
        <w:r>
          <w:rPr>
            <w:rFonts w:ascii="仿宋" w:eastAsia="仿宋" w:hAnsi="仿宋" w:cs="仿宋" w:hint="eastAsia"/>
            <w:lang w:eastAsia="zh-CN"/>
          </w:rPr>
          <w:t>十五、质量管理体系</w:t>
        </w:r>
        <w:r>
          <w:tab/>
        </w:r>
        <w:r>
          <w:fldChar w:fldCharType="begin"/>
        </w:r>
        <w:r>
          <w:instrText xml:space="preserve"> PAGEREF _Toc26295 \h </w:instrText>
        </w:r>
        <w:r>
          <w:fldChar w:fldCharType="separate"/>
        </w:r>
        <w:r>
          <w:t>73</w:t>
        </w:r>
        <w:r>
          <w:fldChar w:fldCharType="end"/>
        </w:r>
      </w:hyperlink>
    </w:p>
    <w:p>
      <w:pPr>
        <w:pStyle w:val="TOC2"/>
        <w:tabs>
          <w:tab w:val="right" w:leader="dot" w:pos="8306"/>
        </w:tabs>
      </w:pPr>
      <w:hyperlink w:anchor="_Toc21785" w:history="1">
        <w:r>
          <w:rPr>
            <w:rFonts w:ascii="仿宋" w:eastAsia="仿宋" w:hAnsi="仿宋" w:cs="仿宋" w:hint="eastAsia"/>
            <w:lang w:eastAsia="zh-CN"/>
          </w:rPr>
          <w:t>(一)、质量目标与方针</w:t>
        </w:r>
        <w:r>
          <w:tab/>
        </w:r>
        <w:r>
          <w:fldChar w:fldCharType="begin"/>
        </w:r>
        <w:r>
          <w:instrText xml:space="preserve"> PAGEREF _Toc21785 \h </w:instrText>
        </w:r>
        <w:r>
          <w:fldChar w:fldCharType="separate"/>
        </w:r>
        <w:r>
          <w:t>73</w:t>
        </w:r>
        <w:r>
          <w:fldChar w:fldCharType="end"/>
        </w:r>
      </w:hyperlink>
    </w:p>
    <w:p>
      <w:pPr>
        <w:pStyle w:val="TOC2"/>
        <w:tabs>
          <w:tab w:val="right" w:leader="dot" w:pos="8306"/>
        </w:tabs>
      </w:pPr>
      <w:hyperlink w:anchor="_Toc13024" w:history="1">
        <w:r>
          <w:rPr>
            <w:rFonts w:ascii="仿宋" w:eastAsia="仿宋" w:hAnsi="仿宋" w:cs="仿宋" w:hint="eastAsia"/>
            <w:lang w:eastAsia="zh-CN"/>
          </w:rPr>
          <w:t>(二)、质量管理责任</w:t>
        </w:r>
        <w:r>
          <w:tab/>
        </w:r>
        <w:r>
          <w:fldChar w:fldCharType="begin"/>
        </w:r>
        <w:r>
          <w:instrText xml:space="preserve"> PAGEREF _Toc13024 \h </w:instrText>
        </w:r>
        <w:r>
          <w:fldChar w:fldCharType="separate"/>
        </w:r>
        <w:r>
          <w:t>74</w:t>
        </w:r>
        <w:r>
          <w:fldChar w:fldCharType="end"/>
        </w:r>
      </w:hyperlink>
    </w:p>
    <w:p>
      <w:pPr>
        <w:pStyle w:val="TOC2"/>
        <w:tabs>
          <w:tab w:val="right" w:leader="dot" w:pos="8306"/>
        </w:tabs>
      </w:pPr>
      <w:hyperlink w:anchor="_Toc667" w:history="1">
        <w:r>
          <w:rPr>
            <w:rFonts w:ascii="仿宋" w:eastAsia="仿宋" w:hAnsi="仿宋" w:cs="仿宋" w:hint="eastAsia"/>
            <w:lang w:eastAsia="zh-CN"/>
          </w:rPr>
          <w:t>(三)、质量管理体系文件</w:t>
        </w:r>
        <w:r>
          <w:tab/>
        </w:r>
        <w:r>
          <w:fldChar w:fldCharType="begin"/>
        </w:r>
        <w:r>
          <w:instrText xml:space="preserve"> PAGEREF _Toc667 \h </w:instrText>
        </w:r>
        <w:r>
          <w:fldChar w:fldCharType="separate"/>
        </w:r>
        <w:r>
          <w:t>76</w:t>
        </w:r>
        <w:r>
          <w:fldChar w:fldCharType="end"/>
        </w:r>
      </w:hyperlink>
    </w:p>
    <w:p>
      <w:pPr>
        <w:pStyle w:val="TOC2"/>
        <w:tabs>
          <w:tab w:val="right" w:leader="dot" w:pos="8306"/>
        </w:tabs>
      </w:pPr>
      <w:hyperlink w:anchor="_Toc14247" w:history="1">
        <w:r>
          <w:rPr>
            <w:rFonts w:ascii="仿宋" w:eastAsia="仿宋" w:hAnsi="仿宋" w:cs="仿宋" w:hint="eastAsia"/>
            <w:lang w:eastAsia="zh-CN"/>
          </w:rPr>
          <w:t>(四)、质量培训与教育</w:t>
        </w:r>
        <w:r>
          <w:tab/>
        </w:r>
        <w:r>
          <w:fldChar w:fldCharType="begin"/>
        </w:r>
        <w:r>
          <w:instrText xml:space="preserve"> PAGEREF _Toc14247 \h </w:instrText>
        </w:r>
        <w:r>
          <w:fldChar w:fldCharType="separate"/>
        </w:r>
        <w:r>
          <w:t>78</w:t>
        </w:r>
        <w:r>
          <w:fldChar w:fldCharType="end"/>
        </w:r>
      </w:hyperlink>
    </w:p>
    <w:p>
      <w:pPr>
        <w:pStyle w:val="TOC2"/>
        <w:tabs>
          <w:tab w:val="right" w:leader="dot" w:pos="8306"/>
        </w:tabs>
      </w:pPr>
      <w:hyperlink w:anchor="_Toc19835" w:history="1">
        <w:r>
          <w:rPr>
            <w:rFonts w:ascii="仿宋" w:eastAsia="仿宋" w:hAnsi="仿宋" w:cs="仿宋" w:hint="eastAsia"/>
            <w:lang w:eastAsia="zh-CN"/>
          </w:rPr>
          <w:t>(五)、质量审核与评价</w:t>
        </w:r>
        <w:r>
          <w:tab/>
        </w:r>
        <w:r>
          <w:fldChar w:fldCharType="begin"/>
        </w:r>
        <w:r>
          <w:instrText xml:space="preserve"> PAGEREF _Toc19835 \h </w:instrText>
        </w:r>
        <w:r>
          <w:fldChar w:fldCharType="separate"/>
        </w:r>
        <w:r>
          <w:t>79</w:t>
        </w:r>
        <w:r>
          <w:fldChar w:fldCharType="end"/>
        </w:r>
      </w:hyperlink>
    </w:p>
    <w:p>
      <w:pPr>
        <w:pStyle w:val="TOC2"/>
        <w:tabs>
          <w:tab w:val="right" w:leader="dot" w:pos="8306"/>
        </w:tabs>
      </w:pPr>
      <w:hyperlink w:anchor="_Toc18433" w:history="1">
        <w:r>
          <w:rPr>
            <w:rFonts w:ascii="仿宋" w:eastAsia="仿宋" w:hAnsi="仿宋" w:cs="仿宋" w:hint="eastAsia"/>
            <w:lang w:eastAsia="zh-CN"/>
          </w:rPr>
          <w:t>(六)、不符合与纠正措施</w:t>
        </w:r>
        <w:r>
          <w:tab/>
        </w:r>
        <w:r>
          <w:fldChar w:fldCharType="begin"/>
        </w:r>
        <w:r>
          <w:instrText xml:space="preserve"> PAGEREF _Toc18433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055"/>
      <w:r>
        <w:rPr>
          <w:rFonts w:ascii="仿宋" w:eastAsia="仿宋" w:hAnsi="仿宋" w:cs="仿宋" w:hint="eastAsia"/>
          <w:sz w:val="28"/>
          <w:lang w:eastAsia="zh-CN"/>
        </w:rPr>
        <w:t>一、多协议通信适配器项目选址可行性分析</w:t>
      </w:r>
      <w:bookmarkEnd w:id="2"/>
    </w:p>
    <w:p>
      <w:pPr>
        <w:pStyle w:val="Heading2"/>
        <w:rPr>
          <w:rFonts w:ascii="仿宋" w:eastAsia="仿宋" w:hAnsi="仿宋" w:cs="仿宋" w:hint="eastAsia"/>
          <w:lang w:eastAsia="zh-CN"/>
        </w:rPr>
      </w:pPr>
      <w:bookmarkStart w:id="3" w:name="_Toc4358"/>
      <w:r>
        <w:rPr>
          <w:rFonts w:ascii="仿宋" w:eastAsia="仿宋" w:hAnsi="仿宋" w:cs="仿宋" w:hint="eastAsia"/>
          <w:lang w:eastAsia="zh-CN"/>
        </w:rPr>
        <w:t>(一)、多协议通信适配器项目选址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该多协议通信适配器项目选址位于XX省XX市XX区XXX街道</w:t>
      </w:r>
    </w:p>
    <w:p>
      <w:pPr>
        <w:pStyle w:val="Heading2"/>
        <w:ind w:firstLine="560" w:firstLineChars="200"/>
        <w:rPr>
          <w:rFonts w:ascii="仿宋" w:eastAsia="仿宋" w:hAnsi="仿宋" w:cs="仿宋" w:hint="eastAsia"/>
          <w:sz w:val="28"/>
          <w:lang w:eastAsia="zh-CN"/>
        </w:rPr>
      </w:pPr>
      <w:bookmarkStart w:id="4" w:name="_Toc304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多协议通信适配器项目的征地面积将根据多协议通信适配器项目的实际规模和需求进行精确规划。具体面积XXX平方米，旨在确保多协议通信适配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净用地面积是在征地面积基础上去除不可利用面积后的实际可开发用地。具体面积XXX平方米，考虑到环保、交通、安全等多方面因素，以确保多协议通信适配器项目在整体利用效率上达到最优。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多协议通信适配器项目计划建设的建筑总规模具体面积XXX平方米。这一规模的确定综合考虑了多协议通信适配器项目的性质、规模，以及城市规划的相关要求，确保建筑布局与周边环境协调一致。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绿地率是多协议通信适配器项目用地中被规划为绿地的比例。具体面积XXX平方米，旨在通过合理规划绿地，改善多协议通信适配器项目周边环境，提升居民生活质量，并符合城市整体绿化规划。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容积率是用地上可以建设的建筑总体积与用地面积之比。具体面积XXX，通过合理的容积率规划，确保多协议通信适配器项目建筑规模与周边环境和谐共生。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多协议通信适配器项目选址与当地城市规划相一致，具体面积XXX平方米。通过与城市规划部门深入沟通，确保多协议通信适配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多协议通信适配器项目选址符合当地产业政策，具体面积XXX平方米。这包括多协议通信适配器项目对当地经济的促进作用，以及对相关产业的带动效应，确保多协议通信适配器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用地总体要求必须符合环保和可持续发展的原则，具体面积XXX平方米。通过采用绿色建筑设计、节能减排等措施，确保多协议通信适配器项目在建设和运营过程中对环境的影响最小化，达到可持续发展的要求。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确保多协议通信适配器项目选址具备必要的公共设施配套，具体面积XXX平方米。这包括交通便利性、教育、医疗等基础设施，以提高居民生活品质，使得多协议通信适配器项目选址更具吸引力。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考虑用地总体要求对当地社会稳定性的影响，具体面积XXX平方米。通过深入了解当地社区反馈，确保多协议通信适配器项目的选址和建设过程对当地社会和谐稳定产生积极作用。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多协议通信适配器项目选址不仅符合法规和规划，还在实际操作中具有可行性。这一全面规划将为多协议通信适配器项目的成功实施提供坚实的基础，确保多协议通信适配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78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协议通信适配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多协议通信适配器项目的设备规划和空间设计中，我们将采取灵活设备布局的措施。设备布局将根据实际需求进行灵活设计，避免不必要的浪费。通过合理规划设备摆放位置，我们将提高设备的利用率，减少设备间距，以确保多协议通信适配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多协议通信适配器项目内部引入共享设施的概念，例如共享会议室、办公区等。通过这种方式，我们可以减少对资源的重复建设，提高资源共享效率，从而减小多协议通信适配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71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多协议通信适配器项目的总图布置中，我们将不同功能区域进行明确的规划，以最大程度满足多协议通信适配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66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多协议通信适配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多协议通信适配器项目对环境的影响是综合评价的重要因素之一。我们将详细考虑选址周边的自然环境、生态保护区、水源地等情况，确保多协议通信适配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对选址的评价还需充分考虑当地政府的产业政策和法规。我们将详细了解多协议通信适配器项目所在地的相关政策，确保多协议通信适配器项目的规划和运营与当地法规相符，降低不必要的法律风险。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考虑到社会稳定性对企业运营的重要性，我们将评估选址地区的社会安全情况、劳工关系、社区反馈等方面，以确保多协议通信适配器项目的建设和运营不会受到社会稳定性的负面影响。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最后，我们将综合考虑用地成本，包括土地购置费用、土地开发成本等。通过对用地成本的详细评估，我们能够做出更为精确的经济效益分析，为多协议通信适配器项目的投资决策提供有力支持。</w:t>
      </w:r>
    </w:p>
    <w:p>
      <w:pPr>
        <w:pStyle w:val="Heading1"/>
        <w:ind w:firstLine="560" w:firstLineChars="200"/>
        <w:rPr>
          <w:rFonts w:ascii="仿宋" w:eastAsia="仿宋" w:hAnsi="仿宋" w:cs="仿宋" w:hint="eastAsia"/>
          <w:sz w:val="28"/>
          <w:lang w:eastAsia="zh-CN"/>
        </w:rPr>
      </w:pPr>
      <w:bookmarkStart w:id="8" w:name="_Toc9947"/>
      <w:r>
        <w:rPr>
          <w:rFonts w:ascii="仿宋" w:eastAsia="仿宋" w:hAnsi="仿宋" w:cs="仿宋" w:hint="eastAsia"/>
          <w:sz w:val="28"/>
          <w:lang w:eastAsia="zh-CN"/>
        </w:rPr>
        <w:t>二、多协议通信适配器项目建设单位说明</w:t>
      </w:r>
      <w:bookmarkEnd w:id="8"/>
    </w:p>
    <w:p>
      <w:pPr>
        <w:pStyle w:val="Heading2"/>
        <w:rPr>
          <w:rFonts w:ascii="仿宋" w:eastAsia="仿宋" w:hAnsi="仿宋" w:cs="仿宋" w:hint="eastAsia"/>
          <w:lang w:eastAsia="zh-CN"/>
        </w:rPr>
      </w:pPr>
      <w:bookmarkStart w:id="9" w:name="_Toc21910"/>
      <w:r>
        <w:rPr>
          <w:rFonts w:ascii="仿宋" w:eastAsia="仿宋" w:hAnsi="仿宋" w:cs="仿宋" w:hint="eastAsia"/>
          <w:lang w:eastAsia="zh-CN"/>
        </w:rPr>
        <w:t>(一)、多协议通信适配器项目承办单位基本情况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908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多协议通信适配器项目承办单位的XXXX，我们着眼于实现可持续的经济效益。通过技术创新和解决方案的提供，公司预计在多协议通信适配器项目执行期间将获得可观的收入增长。这一收入来源主要包括多协议通信适配器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同时，我们注重成本控制和效率提升，以确保多协议通信适配器项目的可持续盈利。透过精细的管理和资源优化，公司期望实现多协议通信适配器项目利润最大化。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多协议通信适配器项目实施进行全面的投资评估，包括多协议通信适配器项目启动阶段的资金投入和后续运营成本。通过对多协议通信适配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多协议通信适配器项目实施过程中具备足够的资金流动性，公司将进行详尽的现金流分析。这包括资金需求的合理预测、多协议通信适配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0091"/>
      <w:r>
        <w:rPr>
          <w:rFonts w:ascii="仿宋" w:eastAsia="仿宋" w:hAnsi="仿宋" w:cs="仿宋" w:hint="eastAsia"/>
          <w:sz w:val="28"/>
          <w:lang w:eastAsia="zh-CN"/>
        </w:rPr>
        <w:t>三、多协议通信适配器项目危机管理</w:t>
      </w:r>
      <w:bookmarkEnd w:id="11"/>
    </w:p>
    <w:p>
      <w:pPr>
        <w:pStyle w:val="Heading2"/>
        <w:rPr>
          <w:rFonts w:ascii="仿宋" w:eastAsia="仿宋" w:hAnsi="仿宋" w:cs="仿宋" w:hint="eastAsia"/>
          <w:lang w:eastAsia="zh-CN"/>
        </w:rPr>
      </w:pPr>
      <w:bookmarkStart w:id="12" w:name="_Toc24578"/>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多协议通信适配器项目危机管理中，危机预警与识别是确保多协议通信适配器项目稳健运行的核心步骤。通过建立全面的监测机制，多协议通信适配器项目团队旨在及时发现和理解潜在的风险和危机因素，以便采取及时的预防和应对措施，确保多协议通信适配器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多协议通信适配器项目团队全面分析了整个多协议通信适配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多协议通信适配器项目团队着重于明确定义多协议通信适配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多协议通信适配器项目进展的持续监控，团队能够及时发现潜在问题并作出迅速反应。多协议通信适配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在这一阶段，团队的专业素养和反应速度将发挥至关重要的作用，以确保潜在危机能够在初期得到有效的处理，最大程度地减轻负面影响。通过危机预警与识别，多协议通信适配器项目得以更有序、可控地推进。</w:t>
      </w:r>
    </w:p>
    <w:p>
      <w:pPr>
        <w:pStyle w:val="Heading2"/>
        <w:ind w:firstLine="560" w:firstLineChars="200"/>
        <w:rPr>
          <w:rFonts w:ascii="仿宋" w:eastAsia="仿宋" w:hAnsi="仿宋" w:cs="仿宋" w:hint="eastAsia"/>
          <w:sz w:val="28"/>
          <w:lang w:eastAsia="zh-CN"/>
        </w:rPr>
      </w:pPr>
      <w:bookmarkStart w:id="13" w:name="_Toc32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在危机发生时，多协议通信适配器项目团队立即行动，成立了应急小组。该小组的任务是迅速制定并实施紧急应对措施，以最小化潜在损失。以下是采取的主要措施：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暂停多协议通信适配器项目进度：为遏制危机蔓延，多协议通信适配器项目暂时停止进行，以便全面评估当前状况。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资源重新分配：重新评估多协议通信适配器项目资源的分配，确保最大限度地减小损失。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实时沟通：与关键利益相关者建立实时沟通机制，向他们传递多协议通信适配器项目危机的实际状况，保障多协议通信适配器项目核心利益。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在紧急应对的同时，多协议通信适配器项目团队强调了团队协作和有效沟通的重要性。以下是团队协作的关键举措：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信息共享机制：建立了信息共享平台，确保团队成员能够及时获取多协议通信适配器项目危机的实时信息。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领导者沟通：多协议通信适配器项目领导者通过定期会议和即时沟通工具，指导团队应对危机，保持团队稳定运行。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随着危机得到初步控制，多协议通信适配器项目团队转向制定恢复计划，以确保多协议通信适配器项目能够从中迅速恢复。主要恢复计划包括：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修复受损的进度计划：重新评估多协议通信适配器项目进度，制定修复计划，确保多协议通信适配器项目尽快回归正常进程。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重新调整资源分配：优化资源分配，确保多协议通信适配器项目在有限资源下高效运转。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风险管理机制加强：对多协议通信适配器项目风险进行全面评估，制定更强化的风险管理策略，以预防未来可能的危机。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1056"/>
      <w:r>
        <w:rPr>
          <w:rFonts w:ascii="仿宋" w:eastAsia="仿宋" w:hAnsi="仿宋" w:cs="仿宋" w:hint="eastAsia"/>
          <w:sz w:val="28"/>
          <w:lang w:eastAsia="zh-CN"/>
        </w:rPr>
        <w:t>四、多协议通信适配器项目可持续发展</w:t>
      </w:r>
      <w:bookmarkEnd w:id="14"/>
    </w:p>
    <w:p>
      <w:pPr>
        <w:pStyle w:val="Heading2"/>
        <w:rPr>
          <w:rFonts w:ascii="仿宋" w:eastAsia="仿宋" w:hAnsi="仿宋" w:cs="仿宋" w:hint="eastAsia"/>
          <w:lang w:eastAsia="zh-CN"/>
        </w:rPr>
      </w:pPr>
      <w:bookmarkStart w:id="15" w:name="_Toc16173"/>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协议通信适配器项目中，多协议通信适配器项目团队着眼于未来，明确了可持续发展的战略方向。制定的具体可持续发展目标包括降低资源使用、采用环保技术、最大化社会效益等。这一步骤不仅有助于多协议通信适配器项目在环保和社会责任方面达到最高标准，也为未来提供了明确的指引，确保多协议通信适配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可持续实践的融入多协议通信适配器项目管理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多协议通信适配器项目管理周期。从多协议通信适配器项目规划开始，多协议通信适配器项目团队就考虑了环境和社会的因素。在执行阶段，多协议通信适配器项目团队积极推动绿色技术的应用，优化资源利用。此外，关注员工的社会责任，通过培训和沟通活动提高员工对可持续发展的认知，使他们能够在日常工作中践行可持续实践。这些举措不仅为多协议通信适配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777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多协议通信适配器项目的可持续发展理念，我们深信环保与社会责任是多协议通信适配器项目成功的关键支柱。在多协议通信适配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多协议通信适配器项目团队通过引入先进的环保技术、建立高效的废物处理系统以及推动能源节约措施，积极履行环保责任。定期的环保监测和评估确保多协议通信适配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多协议通信适配器项目不仅致力于自身可持续发展，还注重对社会的回馈。通过支持社区多协议通信适配器项目、参与慈善事业、提供培训机会等方式，多协议通信适配器项目积极履行社会责任。与当地社区建立积极互动，关注员工的工作与生活平衡，以及员工的身心健康，是多协议通信适配器项目在社会责任层面的关键举措。这样的实践不仅增强了多协议通信适配器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32401"/>
      <w:r>
        <w:rPr>
          <w:rFonts w:ascii="仿宋" w:eastAsia="仿宋" w:hAnsi="仿宋" w:cs="仿宋" w:hint="eastAsia"/>
          <w:sz w:val="28"/>
          <w:lang w:eastAsia="zh-CN"/>
        </w:rPr>
        <w:t>五、多协议通信适配器项目建设背景及必要性分析</w:t>
      </w:r>
      <w:bookmarkEnd w:id="17"/>
    </w:p>
    <w:p>
      <w:pPr>
        <w:pStyle w:val="Heading2"/>
        <w:rPr>
          <w:rFonts w:ascii="仿宋" w:eastAsia="仿宋" w:hAnsi="仿宋" w:cs="仿宋" w:hint="eastAsia"/>
          <w:lang w:eastAsia="zh-CN"/>
        </w:rPr>
      </w:pPr>
      <w:bookmarkStart w:id="18" w:name="_Toc21905"/>
      <w:r>
        <w:rPr>
          <w:rFonts w:ascii="仿宋" w:eastAsia="仿宋" w:hAnsi="仿宋" w:cs="仿宋" w:hint="eastAsia"/>
          <w:lang w:eastAsia="zh-CN"/>
        </w:rPr>
        <w:t>(一)、多协议通信适配器项目背景分析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多协议通信适配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多协议通信适配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多协议通信适配器项目在这个潮流中的定位。同时，我们将关注行业内涌现的新兴机遇，以便多协议通信适配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多协议通信适配器项目提供了强大的发展动力。我们将聚焦于行业内最新的技术发展趋势，包括但不限于人工智能、大数据分析、物联网等领域。通过深度的技术研究，我们将确保多协议通信适配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多协议通信适配器项目发展的源泉。我们将投入更多的精力对市场需求进行深入剖析，超越表面的需求，深入挖掘潜在的市场痛点和机遇。通过对市场需求的细致了解，多协议通信适配器项目将更有针对性地设计解决方案，满足市场的多样化需求，从而更好地促进多协议通信适配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多协议通信适配器项目战略至关重要。我们将对竞争态势进行更为深入的分析，包括但不限于市场份额、产品特点、客户满意度等多个维度。通过深度的竞争分析，多协议通信适配器项目将能够更准确地把握市场脉搏，制定具有竞争力的多协议通信适配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多协议通信适配器项目的发展具有直接的影响。我们将进行更为全面的法规和政策分析，了解行业发展中的潜在法律风险和合规挑战。通过充分了解和遵守相关法规，多协议通信适配器项目将确保在法律框架内合法合规运营，为多协议通信适配器项目的稳健发展提供有力支持。</w:t>
      </w:r>
    </w:p>
    <w:p>
      <w:pPr>
        <w:pStyle w:val="Heading2"/>
        <w:ind w:firstLine="560" w:firstLineChars="200"/>
        <w:rPr>
          <w:rFonts w:ascii="仿宋" w:eastAsia="仿宋" w:hAnsi="仿宋" w:cs="仿宋" w:hint="eastAsia"/>
          <w:sz w:val="28"/>
          <w:lang w:eastAsia="zh-CN"/>
        </w:rPr>
      </w:pPr>
      <w:bookmarkStart w:id="19" w:name="_Toc22260"/>
      <w:r>
        <w:rPr>
          <w:rFonts w:ascii="仿宋" w:eastAsia="仿宋" w:hAnsi="仿宋" w:cs="仿宋" w:hint="eastAsia"/>
          <w:sz w:val="28"/>
          <w:lang w:eastAsia="zh-CN"/>
        </w:rPr>
        <w:t>(二)、多协议通信适配器项目建设必要性分析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https://d.book118.com/567121021104006024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多协议通信适配器项目规划设计蓝图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多协议通信适配器项目规划设计蓝图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多协议通信适配器项目规划设计蓝图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多协议通信适配器项目规划设计蓝图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多协议通信适配器项目规划设计蓝图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多协议通信适配器项目规划设计蓝图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多协议通信适配器项目规划设计蓝图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多协议通信适配器项目规划设计蓝图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多协议通信适配器项目规划设计蓝图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多协议通信适配器项目规划设计蓝图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多协议通信适配器项目规划设计蓝图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多协议通信适配器项目规划设计蓝图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多协议通信适配器项目规划设计蓝图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多协议通信适配器项目规划设计蓝图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多协议通信适配器项目规划设计蓝图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多协议通信适配器项目规划设计蓝图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多协议通信适配器项目规划设计蓝图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934CB8"/>
    <w:rsid w:val="67934C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7121021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2023-12-28T02:22:00Z</dcterms:created>
  <dcterms:modified xsi:type="dcterms:W3CDTF">2023-12-28T02:22:45Z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F7CBF2431F6C422E91CF5B94BD8E2FA2_11</vt:lpwstr>
  </property>
  <property fmtid="{D5CDD505-2E9C-101B-9397-08002B2CF9AE}" pid="3" name="KSOProductBuildVer">
    <vt:lpwstr>2052-12.1.0.16120</vt:lpwstr>
  </property>
</Properties>
</file>