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燃气电磁阀项目规划设计方案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10" w:history="1">
        <w:r>
          <w:rPr>
            <w:rFonts w:ascii="仿宋" w:eastAsia="仿宋" w:hAnsi="仿宋" w:cs="仿宋" w:hint="eastAsia"/>
            <w:lang w:eastAsia="zh-CN"/>
          </w:rPr>
          <w:t>前言</w:t>
        </w:r>
        <w:r>
          <w:tab/>
        </w:r>
        <w:r>
          <w:fldChar w:fldCharType="begin"/>
        </w:r>
        <w:r>
          <w:instrText xml:space="preserve"> PAGEREF _Toc12710 \h </w:instrText>
        </w:r>
        <w:r>
          <w:fldChar w:fldCharType="separate"/>
        </w:r>
        <w:r>
          <w:t>3</w:t>
        </w:r>
        <w:r>
          <w:fldChar w:fldCharType="end"/>
        </w:r>
      </w:hyperlink>
    </w:p>
    <w:p>
      <w:pPr>
        <w:pStyle w:val="TOC1"/>
        <w:tabs>
          <w:tab w:val="right" w:leader="dot" w:pos="8306"/>
        </w:tabs>
      </w:pPr>
      <w:hyperlink w:anchor="_Toc27183" w:history="1">
        <w:r>
          <w:rPr>
            <w:rFonts w:ascii="仿宋" w:eastAsia="仿宋" w:hAnsi="仿宋" w:cs="仿宋" w:hint="eastAsia"/>
            <w:lang w:eastAsia="zh-CN"/>
          </w:rPr>
          <w:t>一、产品规划分析</w:t>
        </w:r>
        <w:r>
          <w:tab/>
        </w:r>
        <w:r>
          <w:fldChar w:fldCharType="begin"/>
        </w:r>
        <w:r>
          <w:instrText xml:space="preserve"> PAGEREF _Toc27183 \h </w:instrText>
        </w:r>
        <w:r>
          <w:fldChar w:fldCharType="separate"/>
        </w:r>
        <w:r>
          <w:t>3</w:t>
        </w:r>
        <w:r>
          <w:fldChar w:fldCharType="end"/>
        </w:r>
      </w:hyperlink>
    </w:p>
    <w:p>
      <w:pPr>
        <w:pStyle w:val="TOC2"/>
        <w:tabs>
          <w:tab w:val="right" w:leader="dot" w:pos="8306"/>
        </w:tabs>
      </w:pPr>
      <w:hyperlink w:anchor="_Toc29975" w:history="1">
        <w:r>
          <w:rPr>
            <w:rFonts w:ascii="仿宋" w:eastAsia="仿宋" w:hAnsi="仿宋" w:cs="仿宋" w:hint="eastAsia"/>
            <w:lang w:eastAsia="zh-CN"/>
          </w:rPr>
          <w:t>(一)、产品规划</w:t>
        </w:r>
        <w:r>
          <w:tab/>
        </w:r>
        <w:r>
          <w:fldChar w:fldCharType="begin"/>
        </w:r>
        <w:r>
          <w:instrText xml:space="preserve"> PAGEREF _Toc29975 \h </w:instrText>
        </w:r>
        <w:r>
          <w:fldChar w:fldCharType="separate"/>
        </w:r>
        <w:r>
          <w:t>3</w:t>
        </w:r>
        <w:r>
          <w:fldChar w:fldCharType="end"/>
        </w:r>
      </w:hyperlink>
    </w:p>
    <w:p>
      <w:pPr>
        <w:pStyle w:val="TOC2"/>
        <w:tabs>
          <w:tab w:val="right" w:leader="dot" w:pos="8306"/>
        </w:tabs>
      </w:pPr>
      <w:hyperlink w:anchor="_Toc22790" w:history="1">
        <w:r>
          <w:rPr>
            <w:rFonts w:ascii="仿宋" w:eastAsia="仿宋" w:hAnsi="仿宋" w:cs="仿宋" w:hint="eastAsia"/>
            <w:lang w:eastAsia="zh-CN"/>
          </w:rPr>
          <w:t>(二)、建设规模</w:t>
        </w:r>
        <w:r>
          <w:tab/>
        </w:r>
        <w:r>
          <w:fldChar w:fldCharType="begin"/>
        </w:r>
        <w:r>
          <w:instrText xml:space="preserve"> PAGEREF _Toc22790 \h </w:instrText>
        </w:r>
        <w:r>
          <w:fldChar w:fldCharType="separate"/>
        </w:r>
        <w:r>
          <w:t>4</w:t>
        </w:r>
        <w:r>
          <w:fldChar w:fldCharType="end"/>
        </w:r>
      </w:hyperlink>
    </w:p>
    <w:p>
      <w:pPr>
        <w:pStyle w:val="TOC1"/>
        <w:tabs>
          <w:tab w:val="right" w:leader="dot" w:pos="8306"/>
        </w:tabs>
      </w:pPr>
      <w:hyperlink w:anchor="_Toc30900" w:history="1">
        <w:r>
          <w:rPr>
            <w:rFonts w:ascii="仿宋" w:eastAsia="仿宋" w:hAnsi="仿宋" w:cs="仿宋" w:hint="eastAsia"/>
            <w:lang w:eastAsia="zh-CN"/>
          </w:rPr>
          <w:t>二、市场分析、调研</w:t>
        </w:r>
        <w:r>
          <w:tab/>
        </w:r>
        <w:r>
          <w:fldChar w:fldCharType="begin"/>
        </w:r>
        <w:r>
          <w:instrText xml:space="preserve"> PAGEREF _Toc30900 \h </w:instrText>
        </w:r>
        <w:r>
          <w:fldChar w:fldCharType="separate"/>
        </w:r>
        <w:r>
          <w:t>5</w:t>
        </w:r>
        <w:r>
          <w:fldChar w:fldCharType="end"/>
        </w:r>
      </w:hyperlink>
    </w:p>
    <w:p>
      <w:pPr>
        <w:pStyle w:val="TOC2"/>
        <w:tabs>
          <w:tab w:val="right" w:leader="dot" w:pos="8306"/>
        </w:tabs>
      </w:pPr>
      <w:hyperlink w:anchor="_Toc27374" w:history="1">
        <w:r>
          <w:rPr>
            <w:rFonts w:ascii="仿宋" w:eastAsia="仿宋" w:hAnsi="仿宋" w:cs="仿宋" w:hint="eastAsia"/>
            <w:lang w:eastAsia="zh-CN"/>
          </w:rPr>
          <w:t>(一)、燃气电磁阀行业分析</w:t>
        </w:r>
        <w:r>
          <w:tab/>
        </w:r>
        <w:r>
          <w:fldChar w:fldCharType="begin"/>
        </w:r>
        <w:r>
          <w:instrText xml:space="preserve"> PAGEREF _Toc27374 \h </w:instrText>
        </w:r>
        <w:r>
          <w:fldChar w:fldCharType="separate"/>
        </w:r>
        <w:r>
          <w:t>5</w:t>
        </w:r>
        <w:r>
          <w:fldChar w:fldCharType="end"/>
        </w:r>
      </w:hyperlink>
    </w:p>
    <w:p>
      <w:pPr>
        <w:pStyle w:val="TOC2"/>
        <w:tabs>
          <w:tab w:val="right" w:leader="dot" w:pos="8306"/>
        </w:tabs>
      </w:pPr>
      <w:hyperlink w:anchor="_Toc17762" w:history="1">
        <w:r>
          <w:rPr>
            <w:rFonts w:ascii="仿宋" w:eastAsia="仿宋" w:hAnsi="仿宋" w:cs="仿宋" w:hint="eastAsia"/>
            <w:lang w:eastAsia="zh-CN"/>
          </w:rPr>
          <w:t>(二)、燃气电磁阀市场分析预测</w:t>
        </w:r>
        <w:r>
          <w:tab/>
        </w:r>
        <w:r>
          <w:fldChar w:fldCharType="begin"/>
        </w:r>
        <w:r>
          <w:instrText xml:space="preserve"> PAGEREF _Toc17762 \h </w:instrText>
        </w:r>
        <w:r>
          <w:fldChar w:fldCharType="separate"/>
        </w:r>
        <w:r>
          <w:t>6</w:t>
        </w:r>
        <w:r>
          <w:fldChar w:fldCharType="end"/>
        </w:r>
      </w:hyperlink>
    </w:p>
    <w:p>
      <w:pPr>
        <w:pStyle w:val="TOC1"/>
        <w:tabs>
          <w:tab w:val="right" w:leader="dot" w:pos="8306"/>
        </w:tabs>
      </w:pPr>
      <w:hyperlink w:anchor="_Toc29645" w:history="1">
        <w:r>
          <w:rPr>
            <w:rFonts w:ascii="仿宋" w:eastAsia="仿宋" w:hAnsi="仿宋" w:cs="仿宋" w:hint="eastAsia"/>
            <w:lang w:eastAsia="zh-CN"/>
          </w:rPr>
          <w:t>三、燃气电磁阀项目概论</w:t>
        </w:r>
        <w:r>
          <w:tab/>
        </w:r>
        <w:r>
          <w:fldChar w:fldCharType="begin"/>
        </w:r>
        <w:r>
          <w:instrText xml:space="preserve"> PAGEREF _Toc29645 \h </w:instrText>
        </w:r>
        <w:r>
          <w:fldChar w:fldCharType="separate"/>
        </w:r>
        <w:r>
          <w:t>6</w:t>
        </w:r>
        <w:r>
          <w:fldChar w:fldCharType="end"/>
        </w:r>
      </w:hyperlink>
    </w:p>
    <w:p>
      <w:pPr>
        <w:pStyle w:val="TOC2"/>
        <w:tabs>
          <w:tab w:val="right" w:leader="dot" w:pos="8306"/>
        </w:tabs>
      </w:pPr>
      <w:hyperlink w:anchor="_Toc31653" w:history="1">
        <w:r>
          <w:rPr>
            <w:rFonts w:ascii="仿宋" w:eastAsia="仿宋" w:hAnsi="仿宋" w:cs="仿宋" w:hint="eastAsia"/>
            <w:lang w:eastAsia="zh-CN"/>
          </w:rPr>
          <w:t>(一)、燃气电磁阀项目概况</w:t>
        </w:r>
        <w:r>
          <w:tab/>
        </w:r>
        <w:r>
          <w:fldChar w:fldCharType="begin"/>
        </w:r>
        <w:r>
          <w:instrText xml:space="preserve"> PAGEREF _Toc31653 \h </w:instrText>
        </w:r>
        <w:r>
          <w:fldChar w:fldCharType="separate"/>
        </w:r>
        <w:r>
          <w:t>6</w:t>
        </w:r>
        <w:r>
          <w:fldChar w:fldCharType="end"/>
        </w:r>
      </w:hyperlink>
    </w:p>
    <w:p>
      <w:pPr>
        <w:pStyle w:val="TOC2"/>
        <w:tabs>
          <w:tab w:val="right" w:leader="dot" w:pos="8306"/>
        </w:tabs>
      </w:pPr>
      <w:hyperlink w:anchor="_Toc1415" w:history="1">
        <w:r>
          <w:rPr>
            <w:rFonts w:ascii="仿宋" w:eastAsia="仿宋" w:hAnsi="仿宋" w:cs="仿宋" w:hint="eastAsia"/>
            <w:lang w:eastAsia="zh-CN"/>
          </w:rPr>
          <w:t>(二)、燃气电磁阀项目目标</w:t>
        </w:r>
        <w:r>
          <w:tab/>
        </w:r>
        <w:r>
          <w:fldChar w:fldCharType="begin"/>
        </w:r>
        <w:r>
          <w:instrText xml:space="preserve"> PAGEREF _Toc1415 \h </w:instrText>
        </w:r>
        <w:r>
          <w:fldChar w:fldCharType="separate"/>
        </w:r>
        <w:r>
          <w:t>9</w:t>
        </w:r>
        <w:r>
          <w:fldChar w:fldCharType="end"/>
        </w:r>
      </w:hyperlink>
    </w:p>
    <w:p>
      <w:pPr>
        <w:pStyle w:val="TOC2"/>
        <w:tabs>
          <w:tab w:val="right" w:leader="dot" w:pos="8306"/>
        </w:tabs>
      </w:pPr>
      <w:hyperlink w:anchor="_Toc13200" w:history="1">
        <w:r>
          <w:rPr>
            <w:rFonts w:ascii="仿宋" w:eastAsia="仿宋" w:hAnsi="仿宋" w:cs="仿宋" w:hint="eastAsia"/>
            <w:lang w:eastAsia="zh-CN"/>
          </w:rPr>
          <w:t>(三)、燃气电磁阀项目提出的理由</w:t>
        </w:r>
        <w:r>
          <w:tab/>
        </w:r>
        <w:r>
          <w:fldChar w:fldCharType="begin"/>
        </w:r>
        <w:r>
          <w:instrText xml:space="preserve"> PAGEREF _Toc13200 \h </w:instrText>
        </w:r>
        <w:r>
          <w:fldChar w:fldCharType="separate"/>
        </w:r>
        <w:r>
          <w:t>10</w:t>
        </w:r>
        <w:r>
          <w:fldChar w:fldCharType="end"/>
        </w:r>
      </w:hyperlink>
    </w:p>
    <w:p>
      <w:pPr>
        <w:pStyle w:val="TOC2"/>
        <w:tabs>
          <w:tab w:val="right" w:leader="dot" w:pos="8306"/>
        </w:tabs>
      </w:pPr>
      <w:hyperlink w:anchor="_Toc30361" w:history="1">
        <w:r>
          <w:rPr>
            <w:rFonts w:ascii="仿宋" w:eastAsia="仿宋" w:hAnsi="仿宋" w:cs="仿宋" w:hint="eastAsia"/>
            <w:lang w:eastAsia="zh-CN"/>
          </w:rPr>
          <w:t>(四)、燃气电磁阀项目意义</w:t>
        </w:r>
        <w:r>
          <w:tab/>
        </w:r>
        <w:r>
          <w:fldChar w:fldCharType="begin"/>
        </w:r>
        <w:r>
          <w:instrText xml:space="preserve"> PAGEREF _Toc30361 \h </w:instrText>
        </w:r>
        <w:r>
          <w:fldChar w:fldCharType="separate"/>
        </w:r>
        <w:r>
          <w:t>11</w:t>
        </w:r>
        <w:r>
          <w:fldChar w:fldCharType="end"/>
        </w:r>
      </w:hyperlink>
    </w:p>
    <w:p>
      <w:pPr>
        <w:pStyle w:val="TOC2"/>
        <w:tabs>
          <w:tab w:val="right" w:leader="dot" w:pos="8306"/>
        </w:tabs>
      </w:pPr>
      <w:hyperlink w:anchor="_Toc30079" w:history="1">
        <w:r>
          <w:rPr>
            <w:rFonts w:ascii="仿宋" w:eastAsia="仿宋" w:hAnsi="仿宋" w:cs="仿宋" w:hint="eastAsia"/>
            <w:lang w:eastAsia="zh-CN"/>
          </w:rPr>
          <w:t>(五)、燃气电磁阀项目背景</w:t>
        </w:r>
        <w:r>
          <w:tab/>
        </w:r>
        <w:r>
          <w:fldChar w:fldCharType="begin"/>
        </w:r>
        <w:r>
          <w:instrText xml:space="preserve"> PAGEREF _Toc30079 \h </w:instrText>
        </w:r>
        <w:r>
          <w:fldChar w:fldCharType="separate"/>
        </w:r>
        <w:r>
          <w:t>12</w:t>
        </w:r>
        <w:r>
          <w:fldChar w:fldCharType="end"/>
        </w:r>
      </w:hyperlink>
    </w:p>
    <w:p>
      <w:pPr>
        <w:pStyle w:val="TOC1"/>
        <w:tabs>
          <w:tab w:val="right" w:leader="dot" w:pos="8306"/>
        </w:tabs>
      </w:pPr>
      <w:hyperlink w:anchor="_Toc21115" w:history="1">
        <w:r>
          <w:rPr>
            <w:rFonts w:ascii="仿宋" w:eastAsia="仿宋" w:hAnsi="仿宋" w:cs="仿宋" w:hint="eastAsia"/>
            <w:lang w:eastAsia="zh-CN"/>
          </w:rPr>
          <w:t>四、燃气电磁阀项目土建工程</w:t>
        </w:r>
        <w:r>
          <w:tab/>
        </w:r>
        <w:r>
          <w:fldChar w:fldCharType="begin"/>
        </w:r>
        <w:r>
          <w:instrText xml:space="preserve"> PAGEREF _Toc21115 \h </w:instrText>
        </w:r>
        <w:r>
          <w:fldChar w:fldCharType="separate"/>
        </w:r>
        <w:r>
          <w:t>13</w:t>
        </w:r>
        <w:r>
          <w:fldChar w:fldCharType="end"/>
        </w:r>
      </w:hyperlink>
    </w:p>
    <w:p>
      <w:pPr>
        <w:pStyle w:val="TOC2"/>
        <w:tabs>
          <w:tab w:val="right" w:leader="dot" w:pos="8306"/>
        </w:tabs>
      </w:pPr>
      <w:hyperlink w:anchor="_Toc22895" w:history="1">
        <w:r>
          <w:rPr>
            <w:rFonts w:ascii="仿宋" w:eastAsia="仿宋" w:hAnsi="仿宋" w:cs="仿宋" w:hint="eastAsia"/>
            <w:lang w:eastAsia="zh-CN"/>
          </w:rPr>
          <w:t>(一)、建筑工程设计原则</w:t>
        </w:r>
        <w:r>
          <w:tab/>
        </w:r>
        <w:r>
          <w:fldChar w:fldCharType="begin"/>
        </w:r>
        <w:r>
          <w:instrText xml:space="preserve"> PAGEREF _Toc22895 \h </w:instrText>
        </w:r>
        <w:r>
          <w:fldChar w:fldCharType="separate"/>
        </w:r>
        <w:r>
          <w:t>13</w:t>
        </w:r>
        <w:r>
          <w:fldChar w:fldCharType="end"/>
        </w:r>
      </w:hyperlink>
    </w:p>
    <w:p>
      <w:pPr>
        <w:pStyle w:val="TOC2"/>
        <w:tabs>
          <w:tab w:val="right" w:leader="dot" w:pos="8306"/>
        </w:tabs>
      </w:pPr>
      <w:hyperlink w:anchor="_Toc10768" w:history="1">
        <w:r>
          <w:rPr>
            <w:rFonts w:ascii="仿宋" w:eastAsia="仿宋" w:hAnsi="仿宋" w:cs="仿宋" w:hint="eastAsia"/>
            <w:lang w:eastAsia="zh-CN"/>
          </w:rPr>
          <w:t>(二)、土建工程设计年限及安全等级</w:t>
        </w:r>
        <w:r>
          <w:tab/>
        </w:r>
        <w:r>
          <w:fldChar w:fldCharType="begin"/>
        </w:r>
        <w:r>
          <w:instrText xml:space="preserve"> PAGEREF _Toc10768 \h </w:instrText>
        </w:r>
        <w:r>
          <w:fldChar w:fldCharType="separate"/>
        </w:r>
        <w:r>
          <w:t>14</w:t>
        </w:r>
        <w:r>
          <w:fldChar w:fldCharType="end"/>
        </w:r>
      </w:hyperlink>
    </w:p>
    <w:p>
      <w:pPr>
        <w:pStyle w:val="TOC2"/>
        <w:tabs>
          <w:tab w:val="right" w:leader="dot" w:pos="8306"/>
        </w:tabs>
      </w:pPr>
      <w:hyperlink w:anchor="_Toc2594" w:history="1">
        <w:r>
          <w:rPr>
            <w:rFonts w:ascii="仿宋" w:eastAsia="仿宋" w:hAnsi="仿宋" w:cs="仿宋" w:hint="eastAsia"/>
            <w:lang w:eastAsia="zh-CN"/>
          </w:rPr>
          <w:t>(三)、建筑工程设计总体要求</w:t>
        </w:r>
        <w:r>
          <w:tab/>
        </w:r>
        <w:r>
          <w:fldChar w:fldCharType="begin"/>
        </w:r>
        <w:r>
          <w:instrText xml:space="preserve"> PAGEREF _Toc2594 \h </w:instrText>
        </w:r>
        <w:r>
          <w:fldChar w:fldCharType="separate"/>
        </w:r>
        <w:r>
          <w:t>15</w:t>
        </w:r>
        <w:r>
          <w:fldChar w:fldCharType="end"/>
        </w:r>
      </w:hyperlink>
    </w:p>
    <w:p>
      <w:pPr>
        <w:pStyle w:val="TOC2"/>
        <w:tabs>
          <w:tab w:val="right" w:leader="dot" w:pos="8306"/>
        </w:tabs>
      </w:pPr>
      <w:hyperlink w:anchor="_Toc11448" w:history="1">
        <w:r>
          <w:rPr>
            <w:rFonts w:ascii="仿宋" w:eastAsia="仿宋" w:hAnsi="仿宋" w:cs="仿宋" w:hint="eastAsia"/>
            <w:lang w:eastAsia="zh-CN"/>
          </w:rPr>
          <w:t>(四)、土建工程建设指标</w:t>
        </w:r>
        <w:r>
          <w:tab/>
        </w:r>
        <w:r>
          <w:fldChar w:fldCharType="begin"/>
        </w:r>
        <w:r>
          <w:instrText xml:space="preserve"> PAGEREF _Toc11448 \h </w:instrText>
        </w:r>
        <w:r>
          <w:fldChar w:fldCharType="separate"/>
        </w:r>
        <w:r>
          <w:t>16</w:t>
        </w:r>
        <w:r>
          <w:fldChar w:fldCharType="end"/>
        </w:r>
      </w:hyperlink>
    </w:p>
    <w:p>
      <w:pPr>
        <w:pStyle w:val="TOC1"/>
        <w:tabs>
          <w:tab w:val="right" w:leader="dot" w:pos="8306"/>
        </w:tabs>
      </w:pPr>
      <w:hyperlink w:anchor="_Toc4738" w:history="1">
        <w:r>
          <w:rPr>
            <w:rFonts w:ascii="仿宋" w:eastAsia="仿宋" w:hAnsi="仿宋" w:cs="仿宋" w:hint="eastAsia"/>
            <w:lang w:eastAsia="zh-CN"/>
          </w:rPr>
          <w:t>五、燃气电磁阀项目可持续发展</w:t>
        </w:r>
        <w:r>
          <w:tab/>
        </w:r>
        <w:r>
          <w:fldChar w:fldCharType="begin"/>
        </w:r>
        <w:r>
          <w:instrText xml:space="preserve"> PAGEREF _Toc4738 \h </w:instrText>
        </w:r>
        <w:r>
          <w:fldChar w:fldCharType="separate"/>
        </w:r>
        <w:r>
          <w:t>16</w:t>
        </w:r>
        <w:r>
          <w:fldChar w:fldCharType="end"/>
        </w:r>
      </w:hyperlink>
    </w:p>
    <w:p>
      <w:pPr>
        <w:pStyle w:val="TOC2"/>
        <w:tabs>
          <w:tab w:val="right" w:leader="dot" w:pos="8306"/>
        </w:tabs>
      </w:pPr>
      <w:hyperlink w:anchor="_Toc30391" w:history="1">
        <w:r>
          <w:rPr>
            <w:rFonts w:ascii="仿宋" w:eastAsia="仿宋" w:hAnsi="仿宋" w:cs="仿宋" w:hint="eastAsia"/>
            <w:lang w:eastAsia="zh-CN"/>
          </w:rPr>
          <w:t>(一)、可持续战略与实践</w:t>
        </w:r>
        <w:r>
          <w:tab/>
        </w:r>
        <w:r>
          <w:fldChar w:fldCharType="begin"/>
        </w:r>
        <w:r>
          <w:instrText xml:space="preserve"> PAGEREF _Toc30391 \h </w:instrText>
        </w:r>
        <w:r>
          <w:fldChar w:fldCharType="separate"/>
        </w:r>
        <w:r>
          <w:t>16</w:t>
        </w:r>
        <w:r>
          <w:fldChar w:fldCharType="end"/>
        </w:r>
      </w:hyperlink>
    </w:p>
    <w:p>
      <w:pPr>
        <w:pStyle w:val="TOC2"/>
        <w:tabs>
          <w:tab w:val="right" w:leader="dot" w:pos="8306"/>
        </w:tabs>
      </w:pPr>
      <w:hyperlink w:anchor="_Toc20175" w:history="1">
        <w:r>
          <w:rPr>
            <w:rFonts w:ascii="仿宋" w:eastAsia="仿宋" w:hAnsi="仿宋" w:cs="仿宋" w:hint="eastAsia"/>
            <w:lang w:eastAsia="zh-CN"/>
          </w:rPr>
          <w:t>(二)、环保与社会责任</w:t>
        </w:r>
        <w:r>
          <w:tab/>
        </w:r>
        <w:r>
          <w:fldChar w:fldCharType="begin"/>
        </w:r>
        <w:r>
          <w:instrText xml:space="preserve"> PAGEREF _Toc20175 \h </w:instrText>
        </w:r>
        <w:r>
          <w:fldChar w:fldCharType="separate"/>
        </w:r>
        <w:r>
          <w:t>17</w:t>
        </w:r>
        <w:r>
          <w:fldChar w:fldCharType="end"/>
        </w:r>
      </w:hyperlink>
    </w:p>
    <w:p>
      <w:pPr>
        <w:pStyle w:val="TOC1"/>
        <w:tabs>
          <w:tab w:val="right" w:leader="dot" w:pos="8306"/>
        </w:tabs>
      </w:pPr>
      <w:hyperlink w:anchor="_Toc10256" w:history="1">
        <w:r>
          <w:rPr>
            <w:rFonts w:ascii="仿宋" w:eastAsia="仿宋" w:hAnsi="仿宋" w:cs="仿宋" w:hint="eastAsia"/>
            <w:lang w:eastAsia="zh-CN"/>
          </w:rPr>
          <w:t>六、工艺说明</w:t>
        </w:r>
        <w:r>
          <w:tab/>
        </w:r>
        <w:r>
          <w:fldChar w:fldCharType="begin"/>
        </w:r>
        <w:r>
          <w:instrText xml:space="preserve"> PAGEREF _Toc10256 \h </w:instrText>
        </w:r>
        <w:r>
          <w:fldChar w:fldCharType="separate"/>
        </w:r>
        <w:r>
          <w:t>18</w:t>
        </w:r>
        <w:r>
          <w:fldChar w:fldCharType="end"/>
        </w:r>
      </w:hyperlink>
    </w:p>
    <w:p>
      <w:pPr>
        <w:pStyle w:val="TOC2"/>
        <w:tabs>
          <w:tab w:val="right" w:leader="dot" w:pos="8306"/>
        </w:tabs>
      </w:pPr>
      <w:hyperlink w:anchor="_Toc26789" w:history="1">
        <w:r>
          <w:rPr>
            <w:rFonts w:ascii="仿宋" w:eastAsia="仿宋" w:hAnsi="仿宋" w:cs="仿宋" w:hint="eastAsia"/>
            <w:lang w:eastAsia="zh-CN"/>
          </w:rPr>
          <w:t>(一)、技术管理特点</w:t>
        </w:r>
        <w:r>
          <w:tab/>
        </w:r>
        <w:r>
          <w:fldChar w:fldCharType="begin"/>
        </w:r>
        <w:r>
          <w:instrText xml:space="preserve"> PAGEREF _Toc26789 \h </w:instrText>
        </w:r>
        <w:r>
          <w:fldChar w:fldCharType="separate"/>
        </w:r>
        <w:r>
          <w:t>18</w:t>
        </w:r>
        <w:r>
          <w:fldChar w:fldCharType="end"/>
        </w:r>
      </w:hyperlink>
    </w:p>
    <w:p>
      <w:pPr>
        <w:pStyle w:val="TOC2"/>
        <w:tabs>
          <w:tab w:val="right" w:leader="dot" w:pos="8306"/>
        </w:tabs>
      </w:pPr>
      <w:hyperlink w:anchor="_Toc12040" w:history="1">
        <w:r>
          <w:rPr>
            <w:rFonts w:ascii="仿宋" w:eastAsia="仿宋" w:hAnsi="仿宋" w:cs="仿宋" w:hint="eastAsia"/>
            <w:lang w:eastAsia="zh-CN"/>
          </w:rPr>
          <w:t>(二)、燃气电磁阀项目工艺技术设计方案</w:t>
        </w:r>
        <w:r>
          <w:tab/>
        </w:r>
        <w:r>
          <w:fldChar w:fldCharType="begin"/>
        </w:r>
        <w:r>
          <w:instrText xml:space="preserve"> PAGEREF _Toc12040 \h </w:instrText>
        </w:r>
        <w:r>
          <w:fldChar w:fldCharType="separate"/>
        </w:r>
        <w:r>
          <w:t>19</w:t>
        </w:r>
        <w:r>
          <w:fldChar w:fldCharType="end"/>
        </w:r>
      </w:hyperlink>
    </w:p>
    <w:p>
      <w:pPr>
        <w:pStyle w:val="TOC2"/>
        <w:tabs>
          <w:tab w:val="right" w:leader="dot" w:pos="8306"/>
        </w:tabs>
      </w:pPr>
      <w:hyperlink w:anchor="_Toc15334" w:history="1">
        <w:r>
          <w:rPr>
            <w:rFonts w:ascii="仿宋" w:eastAsia="仿宋" w:hAnsi="仿宋" w:cs="仿宋" w:hint="eastAsia"/>
            <w:lang w:eastAsia="zh-CN"/>
          </w:rPr>
          <w:t>(三)、设备选型方案</w:t>
        </w:r>
        <w:r>
          <w:tab/>
        </w:r>
        <w:r>
          <w:fldChar w:fldCharType="begin"/>
        </w:r>
        <w:r>
          <w:instrText xml:space="preserve"> PAGEREF _Toc15334 \h </w:instrText>
        </w:r>
        <w:r>
          <w:fldChar w:fldCharType="separate"/>
        </w:r>
        <w:r>
          <w:t>20</w:t>
        </w:r>
        <w:r>
          <w:fldChar w:fldCharType="end"/>
        </w:r>
      </w:hyperlink>
    </w:p>
    <w:p>
      <w:pPr>
        <w:pStyle w:val="TOC1"/>
        <w:tabs>
          <w:tab w:val="right" w:leader="dot" w:pos="8306"/>
        </w:tabs>
      </w:pPr>
      <w:hyperlink w:anchor="_Toc19434" w:history="1">
        <w:r>
          <w:rPr>
            <w:rFonts w:ascii="仿宋" w:eastAsia="仿宋" w:hAnsi="仿宋" w:cs="仿宋" w:hint="eastAsia"/>
            <w:lang w:eastAsia="zh-CN"/>
          </w:rPr>
          <w:t>七、燃气电磁阀项目社会影响</w:t>
        </w:r>
        <w:r>
          <w:tab/>
        </w:r>
        <w:r>
          <w:fldChar w:fldCharType="begin"/>
        </w:r>
        <w:r>
          <w:instrText xml:space="preserve"> PAGEREF _Toc19434 \h </w:instrText>
        </w:r>
        <w:r>
          <w:fldChar w:fldCharType="separate"/>
        </w:r>
        <w:r>
          <w:t>22</w:t>
        </w:r>
        <w:r>
          <w:fldChar w:fldCharType="end"/>
        </w:r>
      </w:hyperlink>
    </w:p>
    <w:p>
      <w:pPr>
        <w:pStyle w:val="TOC2"/>
        <w:tabs>
          <w:tab w:val="right" w:leader="dot" w:pos="8306"/>
        </w:tabs>
      </w:pPr>
      <w:hyperlink w:anchor="_Toc13300" w:history="1">
        <w:r>
          <w:rPr>
            <w:rFonts w:ascii="仿宋" w:eastAsia="仿宋" w:hAnsi="仿宋" w:cs="仿宋" w:hint="eastAsia"/>
            <w:lang w:eastAsia="zh-CN"/>
          </w:rPr>
          <w:t>(一)、社会责任与义务</w:t>
        </w:r>
        <w:r>
          <w:tab/>
        </w:r>
        <w:r>
          <w:fldChar w:fldCharType="begin"/>
        </w:r>
        <w:r>
          <w:instrText xml:space="preserve"> PAGEREF _Toc13300 \h </w:instrText>
        </w:r>
        <w:r>
          <w:fldChar w:fldCharType="separate"/>
        </w:r>
        <w:r>
          <w:t>22</w:t>
        </w:r>
        <w:r>
          <w:fldChar w:fldCharType="end"/>
        </w:r>
      </w:hyperlink>
    </w:p>
    <w:p>
      <w:pPr>
        <w:pStyle w:val="TOC2"/>
        <w:tabs>
          <w:tab w:val="right" w:leader="dot" w:pos="8306"/>
        </w:tabs>
      </w:pPr>
      <w:hyperlink w:anchor="_Toc16325" w:history="1">
        <w:r>
          <w:rPr>
            <w:rFonts w:ascii="仿宋" w:eastAsia="仿宋" w:hAnsi="仿宋" w:cs="仿宋" w:hint="eastAsia"/>
            <w:lang w:eastAsia="zh-CN"/>
          </w:rPr>
          <w:t>(二)、社会参与与沟通</w:t>
        </w:r>
        <w:r>
          <w:tab/>
        </w:r>
        <w:r>
          <w:fldChar w:fldCharType="begin"/>
        </w:r>
        <w:r>
          <w:instrText xml:space="preserve"> PAGEREF _Toc16325 \h </w:instrText>
        </w:r>
        <w:r>
          <w:fldChar w:fldCharType="separate"/>
        </w:r>
        <w:r>
          <w:t>22</w:t>
        </w:r>
        <w:r>
          <w:fldChar w:fldCharType="end"/>
        </w:r>
      </w:hyperlink>
    </w:p>
    <w:p>
      <w:pPr>
        <w:pStyle w:val="TOC1"/>
        <w:tabs>
          <w:tab w:val="right" w:leader="dot" w:pos="8306"/>
        </w:tabs>
      </w:pPr>
      <w:hyperlink w:anchor="_Toc27636" w:history="1">
        <w:r>
          <w:rPr>
            <w:rFonts w:ascii="仿宋" w:eastAsia="仿宋" w:hAnsi="仿宋" w:cs="仿宋" w:hint="eastAsia"/>
            <w:lang w:eastAsia="zh-CN"/>
          </w:rPr>
          <w:t>八、燃气电磁阀项目技术管理</w:t>
        </w:r>
        <w:r>
          <w:tab/>
        </w:r>
        <w:r>
          <w:fldChar w:fldCharType="begin"/>
        </w:r>
        <w:r>
          <w:instrText xml:space="preserve"> PAGEREF _Toc27636 \h </w:instrText>
        </w:r>
        <w:r>
          <w:fldChar w:fldCharType="separate"/>
        </w:r>
        <w:r>
          <w:t>23</w:t>
        </w:r>
        <w:r>
          <w:fldChar w:fldCharType="end"/>
        </w:r>
      </w:hyperlink>
    </w:p>
    <w:p>
      <w:pPr>
        <w:pStyle w:val="TOC2"/>
        <w:tabs>
          <w:tab w:val="right" w:leader="dot" w:pos="8306"/>
        </w:tabs>
      </w:pPr>
      <w:hyperlink w:anchor="_Toc26167" w:history="1">
        <w:r>
          <w:rPr>
            <w:rFonts w:ascii="仿宋" w:eastAsia="仿宋" w:hAnsi="仿宋" w:cs="仿宋" w:hint="eastAsia"/>
            <w:lang w:eastAsia="zh-CN"/>
          </w:rPr>
          <w:t>(一)、技术方案选用方向</w:t>
        </w:r>
        <w:r>
          <w:tab/>
        </w:r>
        <w:r>
          <w:fldChar w:fldCharType="begin"/>
        </w:r>
        <w:r>
          <w:instrText xml:space="preserve"> PAGEREF _Toc26167 \h </w:instrText>
        </w:r>
        <w:r>
          <w:fldChar w:fldCharType="separate"/>
        </w:r>
        <w:r>
          <w:t>23</w:t>
        </w:r>
        <w:r>
          <w:fldChar w:fldCharType="end"/>
        </w:r>
      </w:hyperlink>
    </w:p>
    <w:p>
      <w:pPr>
        <w:pStyle w:val="TOC2"/>
        <w:tabs>
          <w:tab w:val="right" w:leader="dot" w:pos="8306"/>
        </w:tabs>
      </w:pPr>
      <w:hyperlink w:anchor="_Toc29162" w:history="1">
        <w:r>
          <w:rPr>
            <w:rFonts w:ascii="仿宋" w:eastAsia="仿宋" w:hAnsi="仿宋" w:cs="仿宋" w:hint="eastAsia"/>
            <w:lang w:eastAsia="zh-CN"/>
          </w:rPr>
          <w:t>(二)、工艺技术方案选用原则</w:t>
        </w:r>
        <w:r>
          <w:tab/>
        </w:r>
        <w:r>
          <w:fldChar w:fldCharType="begin"/>
        </w:r>
        <w:r>
          <w:instrText xml:space="preserve"> PAGEREF _Toc29162 \h </w:instrText>
        </w:r>
        <w:r>
          <w:fldChar w:fldCharType="separate"/>
        </w:r>
        <w:r>
          <w:t>25</w:t>
        </w:r>
        <w:r>
          <w:fldChar w:fldCharType="end"/>
        </w:r>
      </w:hyperlink>
    </w:p>
    <w:p>
      <w:pPr>
        <w:pStyle w:val="TOC2"/>
        <w:tabs>
          <w:tab w:val="right" w:leader="dot" w:pos="8306"/>
        </w:tabs>
      </w:pPr>
      <w:hyperlink w:anchor="_Toc14987" w:history="1">
        <w:r>
          <w:rPr>
            <w:rFonts w:ascii="仿宋" w:eastAsia="仿宋" w:hAnsi="仿宋" w:cs="仿宋" w:hint="eastAsia"/>
            <w:lang w:eastAsia="zh-CN"/>
          </w:rPr>
          <w:t>(三)、工艺技术方案要求</w:t>
        </w:r>
        <w:r>
          <w:tab/>
        </w:r>
        <w:r>
          <w:fldChar w:fldCharType="begin"/>
        </w:r>
        <w:r>
          <w:instrText xml:space="preserve"> PAGEREF _Toc14987 \h </w:instrText>
        </w:r>
        <w:r>
          <w:fldChar w:fldCharType="separate"/>
        </w:r>
        <w:r>
          <w:t>27</w:t>
        </w:r>
        <w:r>
          <w:fldChar w:fldCharType="end"/>
        </w:r>
      </w:hyperlink>
    </w:p>
    <w:p>
      <w:pPr>
        <w:pStyle w:val="TOC1"/>
        <w:tabs>
          <w:tab w:val="right" w:leader="dot" w:pos="8306"/>
        </w:tabs>
      </w:pPr>
      <w:hyperlink w:anchor="_Toc19436" w:history="1">
        <w:r>
          <w:rPr>
            <w:rFonts w:ascii="仿宋" w:eastAsia="仿宋" w:hAnsi="仿宋" w:cs="仿宋" w:hint="eastAsia"/>
            <w:lang w:eastAsia="zh-CN"/>
          </w:rPr>
          <w:t>九、燃气电磁阀项目人力资源管理</w:t>
        </w:r>
        <w:r>
          <w:tab/>
        </w:r>
        <w:r>
          <w:fldChar w:fldCharType="begin"/>
        </w:r>
        <w:r>
          <w:instrText xml:space="preserve"> PAGEREF _Toc19436 \h </w:instrText>
        </w:r>
        <w:r>
          <w:fldChar w:fldCharType="separate"/>
        </w:r>
        <w:r>
          <w:t>29</w:t>
        </w:r>
        <w:r>
          <w:fldChar w:fldCharType="end"/>
        </w:r>
      </w:hyperlink>
    </w:p>
    <w:p>
      <w:pPr>
        <w:pStyle w:val="TOC2"/>
        <w:tabs>
          <w:tab w:val="right" w:leader="dot" w:pos="8306"/>
        </w:tabs>
      </w:pPr>
      <w:hyperlink w:anchor="_Toc2728" w:history="1">
        <w:r>
          <w:rPr>
            <w:rFonts w:ascii="仿宋" w:eastAsia="仿宋" w:hAnsi="仿宋" w:cs="仿宋" w:hint="eastAsia"/>
            <w:lang w:eastAsia="zh-CN"/>
          </w:rPr>
          <w:t>(一)、建立健全的预算管理制度</w:t>
        </w:r>
        <w:r>
          <w:tab/>
        </w:r>
        <w:r>
          <w:fldChar w:fldCharType="begin"/>
        </w:r>
        <w:r>
          <w:instrText xml:space="preserve"> PAGEREF _Toc2728 \h </w:instrText>
        </w:r>
        <w:r>
          <w:fldChar w:fldCharType="separate"/>
        </w:r>
        <w:r>
          <w:t>29</w:t>
        </w:r>
        <w:r>
          <w:fldChar w:fldCharType="end"/>
        </w:r>
      </w:hyperlink>
    </w:p>
    <w:p>
      <w:pPr>
        <w:pStyle w:val="TOC2"/>
        <w:tabs>
          <w:tab w:val="right" w:leader="dot" w:pos="8306"/>
        </w:tabs>
      </w:pPr>
      <w:hyperlink w:anchor="_Toc6086" w:history="1">
        <w:r>
          <w:rPr>
            <w:rFonts w:ascii="仿宋" w:eastAsia="仿宋" w:hAnsi="仿宋" w:cs="仿宋" w:hint="eastAsia"/>
            <w:lang w:eastAsia="zh-CN"/>
          </w:rPr>
          <w:t>(二)、加强资金流动监控</w:t>
        </w:r>
        <w:r>
          <w:tab/>
        </w:r>
        <w:r>
          <w:fldChar w:fldCharType="begin"/>
        </w:r>
        <w:r>
          <w:instrText xml:space="preserve"> PAGEREF _Toc6086 \h </w:instrText>
        </w:r>
        <w:r>
          <w:fldChar w:fldCharType="separate"/>
        </w:r>
        <w:r>
          <w:t>31</w:t>
        </w:r>
        <w:r>
          <w:fldChar w:fldCharType="end"/>
        </w:r>
      </w:hyperlink>
    </w:p>
    <w:p>
      <w:pPr>
        <w:pStyle w:val="TOC2"/>
        <w:tabs>
          <w:tab w:val="right" w:leader="dot" w:pos="8306"/>
        </w:tabs>
      </w:pPr>
      <w:hyperlink w:anchor="_Toc28330" w:history="1">
        <w:r>
          <w:rPr>
            <w:rFonts w:ascii="仿宋" w:eastAsia="仿宋" w:hAnsi="仿宋" w:cs="仿宋" w:hint="eastAsia"/>
            <w:lang w:eastAsia="zh-CN"/>
          </w:rPr>
          <w:t>(三)、制定完善的风险控制机制</w:t>
        </w:r>
        <w:r>
          <w:tab/>
        </w:r>
        <w:r>
          <w:fldChar w:fldCharType="begin"/>
        </w:r>
        <w:r>
          <w:instrText xml:space="preserve"> PAGEREF _Toc28330 \h </w:instrText>
        </w:r>
        <w:r>
          <w:fldChar w:fldCharType="separate"/>
        </w:r>
        <w:r>
          <w:t>32</w:t>
        </w:r>
        <w:r>
          <w:fldChar w:fldCharType="end"/>
        </w:r>
      </w:hyperlink>
    </w:p>
    <w:p>
      <w:pPr>
        <w:pStyle w:val="TOC2"/>
        <w:tabs>
          <w:tab w:val="right" w:leader="dot" w:pos="8306"/>
        </w:tabs>
      </w:pPr>
      <w:hyperlink w:anchor="_Toc8373" w:history="1">
        <w:r>
          <w:rPr>
            <w:rFonts w:ascii="仿宋" w:eastAsia="仿宋" w:hAnsi="仿宋" w:cs="仿宋" w:hint="eastAsia"/>
            <w:lang w:eastAsia="zh-CN"/>
          </w:rPr>
          <w:t>(四)、优化成本管理</w:t>
        </w:r>
        <w:r>
          <w:tab/>
        </w:r>
        <w:r>
          <w:fldChar w:fldCharType="begin"/>
        </w:r>
        <w:r>
          <w:instrText xml:space="preserve"> PAGEREF _Toc8373 \h </w:instrText>
        </w:r>
        <w:r>
          <w:fldChar w:fldCharType="separate"/>
        </w:r>
        <w:r>
          <w:t>34</w:t>
        </w:r>
        <w:r>
          <w:fldChar w:fldCharType="end"/>
        </w:r>
      </w:hyperlink>
    </w:p>
    <w:p>
      <w:pPr>
        <w:pStyle w:val="TOC1"/>
        <w:tabs>
          <w:tab w:val="right" w:leader="dot" w:pos="8306"/>
        </w:tabs>
      </w:pPr>
      <w:hyperlink w:anchor="_Toc4638" w:history="1">
        <w:r>
          <w:rPr>
            <w:rFonts w:ascii="仿宋" w:eastAsia="仿宋" w:hAnsi="仿宋" w:cs="仿宋" w:hint="eastAsia"/>
            <w:lang w:eastAsia="zh-CN"/>
          </w:rPr>
          <w:t>十、生产安全保护</w:t>
        </w:r>
        <w:r>
          <w:tab/>
        </w:r>
        <w:r>
          <w:fldChar w:fldCharType="begin"/>
        </w:r>
        <w:r>
          <w:instrText xml:space="preserve"> PAGEREF _Toc4638 \h </w:instrText>
        </w:r>
        <w:r>
          <w:fldChar w:fldCharType="separate"/>
        </w:r>
        <w:r>
          <w:t>35</w:t>
        </w:r>
        <w:r>
          <w:fldChar w:fldCharType="end"/>
        </w:r>
      </w:hyperlink>
    </w:p>
    <w:p>
      <w:pPr>
        <w:pStyle w:val="TOC2"/>
        <w:tabs>
          <w:tab w:val="right" w:leader="dot" w:pos="8306"/>
        </w:tabs>
      </w:pPr>
      <w:hyperlink w:anchor="_Toc25651" w:history="1">
        <w:r>
          <w:rPr>
            <w:rFonts w:ascii="仿宋" w:eastAsia="仿宋" w:hAnsi="仿宋" w:cs="仿宋" w:hint="eastAsia"/>
            <w:lang w:eastAsia="zh-CN"/>
          </w:rPr>
          <w:t>(一)、消防安全</w:t>
        </w:r>
        <w:r>
          <w:tab/>
        </w:r>
        <w:r>
          <w:fldChar w:fldCharType="begin"/>
        </w:r>
        <w:r>
          <w:instrText xml:space="preserve"> PAGEREF _Toc25651 \h </w:instrText>
        </w:r>
        <w:r>
          <w:fldChar w:fldCharType="separate"/>
        </w:r>
        <w:r>
          <w:t>35</w:t>
        </w:r>
        <w:r>
          <w:fldChar w:fldCharType="end"/>
        </w:r>
      </w:hyperlink>
    </w:p>
    <w:p>
      <w:pPr>
        <w:pStyle w:val="TOC2"/>
        <w:tabs>
          <w:tab w:val="right" w:leader="dot" w:pos="8306"/>
        </w:tabs>
      </w:pPr>
      <w:hyperlink w:anchor="_Toc1076" w:history="1">
        <w:r>
          <w:rPr>
            <w:rFonts w:ascii="仿宋" w:eastAsia="仿宋" w:hAnsi="仿宋" w:cs="仿宋" w:hint="eastAsia"/>
            <w:lang w:eastAsia="zh-CN"/>
          </w:rPr>
          <w:t>(二)、防火防爆总图布置措施</w:t>
        </w:r>
        <w:r>
          <w:tab/>
        </w:r>
        <w:r>
          <w:fldChar w:fldCharType="begin"/>
        </w:r>
        <w:r>
          <w:instrText xml:space="preserve"> PAGEREF _Toc1076 \h </w:instrText>
        </w:r>
        <w:r>
          <w:fldChar w:fldCharType="separate"/>
        </w:r>
        <w:r>
          <w:t>36</w:t>
        </w:r>
        <w:r>
          <w:fldChar w:fldCharType="end"/>
        </w:r>
      </w:hyperlink>
    </w:p>
    <w:p>
      <w:pPr>
        <w:pStyle w:val="TOC2"/>
        <w:tabs>
          <w:tab w:val="right" w:leader="dot" w:pos="8306"/>
        </w:tabs>
      </w:pPr>
      <w:hyperlink w:anchor="_Toc1509" w:history="1">
        <w:r>
          <w:rPr>
            <w:rFonts w:ascii="仿宋" w:eastAsia="仿宋" w:hAnsi="仿宋" w:cs="仿宋" w:hint="eastAsia"/>
            <w:lang w:eastAsia="zh-CN"/>
          </w:rPr>
          <w:t>(三)、自然灾害防范措施</w:t>
        </w:r>
        <w:r>
          <w:tab/>
        </w:r>
        <w:r>
          <w:fldChar w:fldCharType="begin"/>
        </w:r>
        <w:r>
          <w:instrText xml:space="preserve"> PAGEREF _Toc1509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75" w:history="1">
        <w:r>
          <w:rPr>
            <w:rFonts w:ascii="仿宋" w:eastAsia="仿宋" w:hAnsi="仿宋" w:cs="仿宋" w:hint="eastAsia"/>
            <w:lang w:eastAsia="zh-CN"/>
          </w:rPr>
          <w:t>(四)、安全色及安全标志使用要求</w:t>
        </w:r>
        <w:r>
          <w:tab/>
        </w:r>
        <w:r>
          <w:fldChar w:fldCharType="begin"/>
        </w:r>
        <w:r>
          <w:instrText xml:space="preserve"> PAGEREF _Toc11875 \h </w:instrText>
        </w:r>
        <w:r>
          <w:fldChar w:fldCharType="separate"/>
        </w:r>
        <w:r>
          <w:t>38</w:t>
        </w:r>
        <w:r>
          <w:fldChar w:fldCharType="end"/>
        </w:r>
      </w:hyperlink>
    </w:p>
    <w:p>
      <w:pPr>
        <w:pStyle w:val="TOC2"/>
        <w:tabs>
          <w:tab w:val="right" w:leader="dot" w:pos="8306"/>
        </w:tabs>
      </w:pPr>
      <w:hyperlink w:anchor="_Toc29735" w:history="1">
        <w:r>
          <w:rPr>
            <w:rFonts w:ascii="仿宋" w:eastAsia="仿宋" w:hAnsi="仿宋" w:cs="仿宋" w:hint="eastAsia"/>
            <w:lang w:eastAsia="zh-CN"/>
          </w:rPr>
          <w:t>(五)、防尘防毒措施</w:t>
        </w:r>
        <w:r>
          <w:tab/>
        </w:r>
        <w:r>
          <w:fldChar w:fldCharType="begin"/>
        </w:r>
        <w:r>
          <w:instrText xml:space="preserve"> PAGEREF _Toc29735 \h </w:instrText>
        </w:r>
        <w:r>
          <w:fldChar w:fldCharType="separate"/>
        </w:r>
        <w:r>
          <w:t>39</w:t>
        </w:r>
        <w:r>
          <w:fldChar w:fldCharType="end"/>
        </w:r>
      </w:hyperlink>
    </w:p>
    <w:p>
      <w:pPr>
        <w:pStyle w:val="TOC2"/>
        <w:tabs>
          <w:tab w:val="right" w:leader="dot" w:pos="8306"/>
        </w:tabs>
      </w:pPr>
      <w:hyperlink w:anchor="_Toc19796" w:history="1">
        <w:r>
          <w:rPr>
            <w:rFonts w:ascii="仿宋" w:eastAsia="仿宋" w:hAnsi="仿宋" w:cs="仿宋" w:hint="eastAsia"/>
            <w:lang w:eastAsia="zh-CN"/>
          </w:rPr>
          <w:t>(六)、防静电、触电防护及防雷措施</w:t>
        </w:r>
        <w:r>
          <w:tab/>
        </w:r>
        <w:r>
          <w:fldChar w:fldCharType="begin"/>
        </w:r>
        <w:r>
          <w:instrText xml:space="preserve"> PAGEREF _Toc19796 \h </w:instrText>
        </w:r>
        <w:r>
          <w:fldChar w:fldCharType="separate"/>
        </w:r>
        <w:r>
          <w:t>40</w:t>
        </w:r>
        <w:r>
          <w:fldChar w:fldCharType="end"/>
        </w:r>
      </w:hyperlink>
    </w:p>
    <w:p>
      <w:pPr>
        <w:pStyle w:val="TOC2"/>
        <w:tabs>
          <w:tab w:val="right" w:leader="dot" w:pos="8306"/>
        </w:tabs>
      </w:pPr>
      <w:hyperlink w:anchor="_Toc18893" w:history="1">
        <w:r>
          <w:rPr>
            <w:rFonts w:ascii="仿宋" w:eastAsia="仿宋" w:hAnsi="仿宋" w:cs="仿宋" w:hint="eastAsia"/>
            <w:lang w:eastAsia="zh-CN"/>
          </w:rPr>
          <w:t>(七)、机械设备安全保障措施</w:t>
        </w:r>
        <w:r>
          <w:tab/>
        </w:r>
        <w:r>
          <w:fldChar w:fldCharType="begin"/>
        </w:r>
        <w:r>
          <w:instrText xml:space="preserve"> PAGEREF _Toc18893 \h </w:instrText>
        </w:r>
        <w:r>
          <w:fldChar w:fldCharType="separate"/>
        </w:r>
        <w:r>
          <w:t>41</w:t>
        </w:r>
        <w:r>
          <w:fldChar w:fldCharType="end"/>
        </w:r>
      </w:hyperlink>
    </w:p>
    <w:p>
      <w:pPr>
        <w:pStyle w:val="TOC1"/>
        <w:tabs>
          <w:tab w:val="right" w:leader="dot" w:pos="8306"/>
        </w:tabs>
      </w:pPr>
      <w:hyperlink w:anchor="_Toc26135" w:history="1">
        <w:r>
          <w:rPr>
            <w:rFonts w:ascii="仿宋" w:eastAsia="仿宋" w:hAnsi="仿宋" w:cs="仿宋" w:hint="eastAsia"/>
            <w:lang w:eastAsia="zh-CN"/>
          </w:rPr>
          <w:t>十一、燃气电磁阀项目计划安排</w:t>
        </w:r>
        <w:r>
          <w:tab/>
        </w:r>
        <w:r>
          <w:fldChar w:fldCharType="begin"/>
        </w:r>
        <w:r>
          <w:instrText xml:space="preserve"> PAGEREF _Toc26135 \h </w:instrText>
        </w:r>
        <w:r>
          <w:fldChar w:fldCharType="separate"/>
        </w:r>
        <w:r>
          <w:t>43</w:t>
        </w:r>
        <w:r>
          <w:fldChar w:fldCharType="end"/>
        </w:r>
      </w:hyperlink>
    </w:p>
    <w:p>
      <w:pPr>
        <w:pStyle w:val="TOC2"/>
        <w:tabs>
          <w:tab w:val="right" w:leader="dot" w:pos="8306"/>
        </w:tabs>
      </w:pPr>
      <w:hyperlink w:anchor="_Toc7948" w:history="1">
        <w:r>
          <w:rPr>
            <w:rFonts w:ascii="仿宋" w:eastAsia="仿宋" w:hAnsi="仿宋" w:cs="仿宋" w:hint="eastAsia"/>
            <w:lang w:eastAsia="zh-CN"/>
          </w:rPr>
          <w:t>(一)、建设周期</w:t>
        </w:r>
        <w:r>
          <w:tab/>
        </w:r>
        <w:r>
          <w:fldChar w:fldCharType="begin"/>
        </w:r>
        <w:r>
          <w:instrText xml:space="preserve"> PAGEREF _Toc7948 \h </w:instrText>
        </w:r>
        <w:r>
          <w:fldChar w:fldCharType="separate"/>
        </w:r>
        <w:r>
          <w:t>43</w:t>
        </w:r>
        <w:r>
          <w:fldChar w:fldCharType="end"/>
        </w:r>
      </w:hyperlink>
    </w:p>
    <w:p>
      <w:pPr>
        <w:pStyle w:val="TOC2"/>
        <w:tabs>
          <w:tab w:val="right" w:leader="dot" w:pos="8306"/>
        </w:tabs>
      </w:pPr>
      <w:hyperlink w:anchor="_Toc16865" w:history="1">
        <w:r>
          <w:rPr>
            <w:rFonts w:ascii="仿宋" w:eastAsia="仿宋" w:hAnsi="仿宋" w:cs="仿宋" w:hint="eastAsia"/>
            <w:lang w:eastAsia="zh-CN"/>
          </w:rPr>
          <w:t>(二)、建设进度</w:t>
        </w:r>
        <w:r>
          <w:tab/>
        </w:r>
        <w:r>
          <w:fldChar w:fldCharType="begin"/>
        </w:r>
        <w:r>
          <w:instrText xml:space="preserve"> PAGEREF _Toc16865 \h </w:instrText>
        </w:r>
        <w:r>
          <w:fldChar w:fldCharType="separate"/>
        </w:r>
        <w:r>
          <w:t>44</w:t>
        </w:r>
        <w:r>
          <w:fldChar w:fldCharType="end"/>
        </w:r>
      </w:hyperlink>
    </w:p>
    <w:p>
      <w:pPr>
        <w:pStyle w:val="TOC2"/>
        <w:tabs>
          <w:tab w:val="right" w:leader="dot" w:pos="8306"/>
        </w:tabs>
      </w:pPr>
      <w:hyperlink w:anchor="_Toc19125" w:history="1">
        <w:r>
          <w:rPr>
            <w:rFonts w:ascii="仿宋" w:eastAsia="仿宋" w:hAnsi="仿宋" w:cs="仿宋" w:hint="eastAsia"/>
            <w:lang w:eastAsia="zh-CN"/>
          </w:rPr>
          <w:t>(三)、进度安排注意事项</w:t>
        </w:r>
        <w:r>
          <w:tab/>
        </w:r>
        <w:r>
          <w:fldChar w:fldCharType="begin"/>
        </w:r>
        <w:r>
          <w:instrText xml:space="preserve"> PAGEREF _Toc19125 \h </w:instrText>
        </w:r>
        <w:r>
          <w:fldChar w:fldCharType="separate"/>
        </w:r>
        <w:r>
          <w:t>45</w:t>
        </w:r>
        <w:r>
          <w:fldChar w:fldCharType="end"/>
        </w:r>
      </w:hyperlink>
    </w:p>
    <w:p>
      <w:pPr>
        <w:pStyle w:val="TOC2"/>
        <w:tabs>
          <w:tab w:val="right" w:leader="dot" w:pos="8306"/>
        </w:tabs>
      </w:pPr>
      <w:hyperlink w:anchor="_Toc3309" w:history="1">
        <w:r>
          <w:rPr>
            <w:rFonts w:ascii="仿宋" w:eastAsia="仿宋" w:hAnsi="仿宋" w:cs="仿宋" w:hint="eastAsia"/>
            <w:lang w:eastAsia="zh-CN"/>
          </w:rPr>
          <w:t>(四)、人力资源配置</w:t>
        </w:r>
        <w:r>
          <w:tab/>
        </w:r>
        <w:r>
          <w:fldChar w:fldCharType="begin"/>
        </w:r>
        <w:r>
          <w:instrText xml:space="preserve"> PAGEREF _Toc3309 \h </w:instrText>
        </w:r>
        <w:r>
          <w:fldChar w:fldCharType="separate"/>
        </w:r>
        <w:r>
          <w:t>46</w:t>
        </w:r>
        <w:r>
          <w:fldChar w:fldCharType="end"/>
        </w:r>
      </w:hyperlink>
    </w:p>
    <w:p>
      <w:pPr>
        <w:pStyle w:val="TOC1"/>
        <w:tabs>
          <w:tab w:val="right" w:leader="dot" w:pos="8306"/>
        </w:tabs>
      </w:pPr>
      <w:hyperlink w:anchor="_Toc24094" w:history="1">
        <w:r>
          <w:rPr>
            <w:rFonts w:ascii="仿宋" w:eastAsia="仿宋" w:hAnsi="仿宋" w:cs="仿宋" w:hint="eastAsia"/>
            <w:lang w:eastAsia="zh-CN"/>
          </w:rPr>
          <w:t>十二、燃气电磁阀项目经营效益</w:t>
        </w:r>
        <w:r>
          <w:tab/>
        </w:r>
        <w:r>
          <w:fldChar w:fldCharType="begin"/>
        </w:r>
        <w:r>
          <w:instrText xml:space="preserve"> PAGEREF _Toc24094 \h </w:instrText>
        </w:r>
        <w:r>
          <w:fldChar w:fldCharType="separate"/>
        </w:r>
        <w:r>
          <w:t>47</w:t>
        </w:r>
        <w:r>
          <w:fldChar w:fldCharType="end"/>
        </w:r>
      </w:hyperlink>
    </w:p>
    <w:p>
      <w:pPr>
        <w:pStyle w:val="TOC2"/>
        <w:tabs>
          <w:tab w:val="right" w:leader="dot" w:pos="8306"/>
        </w:tabs>
      </w:pPr>
      <w:hyperlink w:anchor="_Toc22835" w:history="1">
        <w:r>
          <w:rPr>
            <w:rFonts w:ascii="仿宋" w:eastAsia="仿宋" w:hAnsi="仿宋" w:cs="仿宋" w:hint="eastAsia"/>
            <w:lang w:eastAsia="zh-CN"/>
          </w:rPr>
          <w:t>(一)、经济评价财务测算</w:t>
        </w:r>
        <w:r>
          <w:tab/>
        </w:r>
        <w:r>
          <w:fldChar w:fldCharType="begin"/>
        </w:r>
        <w:r>
          <w:instrText xml:space="preserve"> PAGEREF _Toc22835 \h </w:instrText>
        </w:r>
        <w:r>
          <w:fldChar w:fldCharType="separate"/>
        </w:r>
        <w:r>
          <w:t>47</w:t>
        </w:r>
        <w:r>
          <w:fldChar w:fldCharType="end"/>
        </w:r>
      </w:hyperlink>
    </w:p>
    <w:p>
      <w:pPr>
        <w:pStyle w:val="TOC2"/>
        <w:tabs>
          <w:tab w:val="right" w:leader="dot" w:pos="8306"/>
        </w:tabs>
      </w:pPr>
      <w:hyperlink w:anchor="_Toc14696" w:history="1">
        <w:r>
          <w:rPr>
            <w:rFonts w:ascii="仿宋" w:eastAsia="仿宋" w:hAnsi="仿宋" w:cs="仿宋" w:hint="eastAsia"/>
            <w:lang w:eastAsia="zh-CN"/>
          </w:rPr>
          <w:t>(二)、燃气电磁阀项目盈利能力分析</w:t>
        </w:r>
        <w:r>
          <w:tab/>
        </w:r>
        <w:r>
          <w:fldChar w:fldCharType="begin"/>
        </w:r>
        <w:r>
          <w:instrText xml:space="preserve"> PAGEREF _Toc14696 \h </w:instrText>
        </w:r>
        <w:r>
          <w:fldChar w:fldCharType="separate"/>
        </w:r>
        <w:r>
          <w:t>48</w:t>
        </w:r>
        <w:r>
          <w:fldChar w:fldCharType="end"/>
        </w:r>
      </w:hyperlink>
    </w:p>
    <w:p>
      <w:pPr>
        <w:pStyle w:val="TOC1"/>
        <w:tabs>
          <w:tab w:val="right" w:leader="dot" w:pos="8306"/>
        </w:tabs>
      </w:pPr>
      <w:hyperlink w:anchor="_Toc3095" w:history="1">
        <w:r>
          <w:rPr>
            <w:rFonts w:ascii="仿宋" w:eastAsia="仿宋" w:hAnsi="仿宋" w:cs="仿宋" w:hint="eastAsia"/>
            <w:lang w:eastAsia="zh-CN"/>
          </w:rPr>
          <w:t>十三、营销与推广策略</w:t>
        </w:r>
        <w:r>
          <w:tab/>
        </w:r>
        <w:r>
          <w:fldChar w:fldCharType="begin"/>
        </w:r>
        <w:r>
          <w:instrText xml:space="preserve"> PAGEREF _Toc3095 \h </w:instrText>
        </w:r>
        <w:r>
          <w:fldChar w:fldCharType="separate"/>
        </w:r>
        <w:r>
          <w:t>49</w:t>
        </w:r>
        <w:r>
          <w:fldChar w:fldCharType="end"/>
        </w:r>
      </w:hyperlink>
    </w:p>
    <w:p>
      <w:pPr>
        <w:pStyle w:val="TOC2"/>
        <w:tabs>
          <w:tab w:val="right" w:leader="dot" w:pos="8306"/>
        </w:tabs>
      </w:pPr>
      <w:hyperlink w:anchor="_Toc17172" w:history="1">
        <w:r>
          <w:rPr>
            <w:rFonts w:ascii="仿宋" w:eastAsia="仿宋" w:hAnsi="仿宋" w:cs="仿宋" w:hint="eastAsia"/>
            <w:lang w:eastAsia="zh-CN"/>
          </w:rPr>
          <w:t>(一)、产品/服务定位与特点</w:t>
        </w:r>
        <w:r>
          <w:tab/>
        </w:r>
        <w:r>
          <w:fldChar w:fldCharType="begin"/>
        </w:r>
        <w:r>
          <w:instrText xml:space="preserve"> PAGEREF _Toc17172 \h </w:instrText>
        </w:r>
        <w:r>
          <w:fldChar w:fldCharType="separate"/>
        </w:r>
        <w:r>
          <w:t>49</w:t>
        </w:r>
        <w:r>
          <w:fldChar w:fldCharType="end"/>
        </w:r>
      </w:hyperlink>
    </w:p>
    <w:p>
      <w:pPr>
        <w:pStyle w:val="TOC2"/>
        <w:tabs>
          <w:tab w:val="right" w:leader="dot" w:pos="8306"/>
        </w:tabs>
      </w:pPr>
      <w:hyperlink w:anchor="_Toc13878" w:history="1">
        <w:r>
          <w:rPr>
            <w:rFonts w:ascii="仿宋" w:eastAsia="仿宋" w:hAnsi="仿宋" w:cs="仿宋" w:hint="eastAsia"/>
            <w:lang w:eastAsia="zh-CN"/>
          </w:rPr>
          <w:t>(二)、市场定位与竞争分析</w:t>
        </w:r>
        <w:r>
          <w:tab/>
        </w:r>
        <w:r>
          <w:fldChar w:fldCharType="begin"/>
        </w:r>
        <w:r>
          <w:instrText xml:space="preserve"> PAGEREF _Toc13878 \h </w:instrText>
        </w:r>
        <w:r>
          <w:fldChar w:fldCharType="separate"/>
        </w:r>
        <w:r>
          <w:t>50</w:t>
        </w:r>
        <w:r>
          <w:fldChar w:fldCharType="end"/>
        </w:r>
      </w:hyperlink>
    </w:p>
    <w:p>
      <w:pPr>
        <w:pStyle w:val="TOC2"/>
        <w:tabs>
          <w:tab w:val="right" w:leader="dot" w:pos="8306"/>
        </w:tabs>
      </w:pPr>
      <w:hyperlink w:anchor="_Toc25844" w:history="1">
        <w:r>
          <w:rPr>
            <w:rFonts w:ascii="仿宋" w:eastAsia="仿宋" w:hAnsi="仿宋" w:cs="仿宋" w:hint="eastAsia"/>
            <w:lang w:eastAsia="zh-CN"/>
          </w:rPr>
          <w:t>(三)、营销渠道与策略</w:t>
        </w:r>
        <w:r>
          <w:tab/>
        </w:r>
        <w:r>
          <w:fldChar w:fldCharType="begin"/>
        </w:r>
        <w:r>
          <w:instrText xml:space="preserve"> PAGEREF _Toc25844 \h </w:instrText>
        </w:r>
        <w:r>
          <w:fldChar w:fldCharType="separate"/>
        </w:r>
        <w:r>
          <w:t>52</w:t>
        </w:r>
        <w:r>
          <w:fldChar w:fldCharType="end"/>
        </w:r>
      </w:hyperlink>
    </w:p>
    <w:p>
      <w:pPr>
        <w:pStyle w:val="TOC2"/>
        <w:tabs>
          <w:tab w:val="right" w:leader="dot" w:pos="8306"/>
        </w:tabs>
      </w:pPr>
      <w:hyperlink w:anchor="_Toc3838" w:history="1">
        <w:r>
          <w:rPr>
            <w:rFonts w:ascii="仿宋" w:eastAsia="仿宋" w:hAnsi="仿宋" w:cs="仿宋" w:hint="eastAsia"/>
            <w:lang w:eastAsia="zh-CN"/>
          </w:rPr>
          <w:t>(四)、推广与宣传活动</w:t>
        </w:r>
        <w:r>
          <w:tab/>
        </w:r>
        <w:r>
          <w:fldChar w:fldCharType="begin"/>
        </w:r>
        <w:r>
          <w:instrText xml:space="preserve"> PAGEREF _Toc3838 \h </w:instrText>
        </w:r>
        <w:r>
          <w:fldChar w:fldCharType="separate"/>
        </w:r>
        <w:r>
          <w:t>53</w:t>
        </w:r>
        <w:r>
          <w:fldChar w:fldCharType="end"/>
        </w:r>
      </w:hyperlink>
    </w:p>
    <w:p>
      <w:pPr>
        <w:pStyle w:val="TOC1"/>
        <w:tabs>
          <w:tab w:val="right" w:leader="dot" w:pos="8306"/>
        </w:tabs>
      </w:pPr>
      <w:hyperlink w:anchor="_Toc16898" w:history="1">
        <w:r>
          <w:rPr>
            <w:rFonts w:ascii="仿宋" w:eastAsia="仿宋" w:hAnsi="仿宋" w:cs="仿宋" w:hint="eastAsia"/>
            <w:lang w:eastAsia="zh-CN"/>
          </w:rPr>
          <w:t>十四、供应链管理</w:t>
        </w:r>
        <w:r>
          <w:tab/>
        </w:r>
        <w:r>
          <w:fldChar w:fldCharType="begin"/>
        </w:r>
        <w:r>
          <w:instrText xml:space="preserve"> PAGEREF _Toc16898 \h </w:instrText>
        </w:r>
        <w:r>
          <w:fldChar w:fldCharType="separate"/>
        </w:r>
        <w:r>
          <w:t>58</w:t>
        </w:r>
        <w:r>
          <w:fldChar w:fldCharType="end"/>
        </w:r>
      </w:hyperlink>
    </w:p>
    <w:p>
      <w:pPr>
        <w:pStyle w:val="TOC2"/>
        <w:tabs>
          <w:tab w:val="right" w:leader="dot" w:pos="8306"/>
        </w:tabs>
      </w:pPr>
      <w:hyperlink w:anchor="_Toc22972" w:history="1">
        <w:r>
          <w:rPr>
            <w:rFonts w:ascii="仿宋" w:eastAsia="仿宋" w:hAnsi="仿宋" w:cs="仿宋" w:hint="eastAsia"/>
            <w:lang w:eastAsia="zh-CN"/>
          </w:rPr>
          <w:t>(一)、供应链战略规划</w:t>
        </w:r>
        <w:r>
          <w:tab/>
        </w:r>
        <w:r>
          <w:fldChar w:fldCharType="begin"/>
        </w:r>
        <w:r>
          <w:instrText xml:space="preserve"> PAGEREF _Toc22972 \h </w:instrText>
        </w:r>
        <w:r>
          <w:fldChar w:fldCharType="separate"/>
        </w:r>
        <w:r>
          <w:t>58</w:t>
        </w:r>
        <w:r>
          <w:fldChar w:fldCharType="end"/>
        </w:r>
      </w:hyperlink>
    </w:p>
    <w:p>
      <w:pPr>
        <w:pStyle w:val="TOC2"/>
        <w:tabs>
          <w:tab w:val="right" w:leader="dot" w:pos="8306"/>
        </w:tabs>
      </w:pPr>
      <w:hyperlink w:anchor="_Toc29611" w:history="1">
        <w:r>
          <w:rPr>
            <w:rFonts w:ascii="仿宋" w:eastAsia="仿宋" w:hAnsi="仿宋" w:cs="仿宋" w:hint="eastAsia"/>
            <w:lang w:eastAsia="zh-CN"/>
          </w:rPr>
          <w:t>(二)、供应商选择与合作</w:t>
        </w:r>
        <w:r>
          <w:tab/>
        </w:r>
        <w:r>
          <w:fldChar w:fldCharType="begin"/>
        </w:r>
        <w:r>
          <w:instrText xml:space="preserve"> PAGEREF _Toc29611 \h </w:instrText>
        </w:r>
        <w:r>
          <w:fldChar w:fldCharType="separate"/>
        </w:r>
        <w:r>
          <w:t>60</w:t>
        </w:r>
        <w:r>
          <w:fldChar w:fldCharType="end"/>
        </w:r>
      </w:hyperlink>
    </w:p>
    <w:p>
      <w:pPr>
        <w:pStyle w:val="TOC2"/>
        <w:tabs>
          <w:tab w:val="right" w:leader="dot" w:pos="8306"/>
        </w:tabs>
      </w:pPr>
      <w:hyperlink w:anchor="_Toc26679" w:history="1">
        <w:r>
          <w:rPr>
            <w:rFonts w:ascii="仿宋" w:eastAsia="仿宋" w:hAnsi="仿宋" w:cs="仿宋" w:hint="eastAsia"/>
            <w:lang w:eastAsia="zh-CN"/>
          </w:rPr>
          <w:t>(三)、物流与库存管理</w:t>
        </w:r>
        <w:r>
          <w:tab/>
        </w:r>
        <w:r>
          <w:fldChar w:fldCharType="begin"/>
        </w:r>
        <w:r>
          <w:instrText xml:space="preserve"> PAGEREF _Toc26679 \h </w:instrText>
        </w:r>
        <w:r>
          <w:fldChar w:fldCharType="separate"/>
        </w:r>
        <w:r>
          <w:t>61</w:t>
        </w:r>
        <w:r>
          <w:fldChar w:fldCharType="end"/>
        </w:r>
      </w:hyperlink>
    </w:p>
    <w:p>
      <w:pPr>
        <w:pStyle w:val="TOC1"/>
        <w:tabs>
          <w:tab w:val="right" w:leader="dot" w:pos="8306"/>
        </w:tabs>
      </w:pPr>
      <w:hyperlink w:anchor="_Toc21118" w:history="1">
        <w:r>
          <w:rPr>
            <w:rFonts w:ascii="仿宋" w:eastAsia="仿宋" w:hAnsi="仿宋" w:cs="仿宋" w:hint="eastAsia"/>
            <w:lang w:eastAsia="zh-CN"/>
          </w:rPr>
          <w:t>十五、利益相关者分析与沟通计划</w:t>
        </w:r>
        <w:r>
          <w:tab/>
        </w:r>
        <w:r>
          <w:fldChar w:fldCharType="begin"/>
        </w:r>
        <w:r>
          <w:instrText xml:space="preserve"> PAGEREF _Toc21118 \h </w:instrText>
        </w:r>
        <w:r>
          <w:fldChar w:fldCharType="separate"/>
        </w:r>
        <w:r>
          <w:t>62</w:t>
        </w:r>
        <w:r>
          <w:fldChar w:fldCharType="end"/>
        </w:r>
      </w:hyperlink>
    </w:p>
    <w:p>
      <w:pPr>
        <w:pStyle w:val="TOC2"/>
        <w:tabs>
          <w:tab w:val="right" w:leader="dot" w:pos="8306"/>
        </w:tabs>
      </w:pPr>
      <w:hyperlink w:anchor="_Toc20248" w:history="1">
        <w:r>
          <w:rPr>
            <w:rFonts w:ascii="仿宋" w:eastAsia="仿宋" w:hAnsi="仿宋" w:cs="仿宋" w:hint="eastAsia"/>
            <w:lang w:eastAsia="zh-CN"/>
          </w:rPr>
          <w:t>(一)、利益相关者分析</w:t>
        </w:r>
        <w:r>
          <w:tab/>
        </w:r>
        <w:r>
          <w:fldChar w:fldCharType="begin"/>
        </w:r>
        <w:r>
          <w:instrText xml:space="preserve"> PAGEREF _Toc20248 \h </w:instrText>
        </w:r>
        <w:r>
          <w:fldChar w:fldCharType="separate"/>
        </w:r>
        <w:r>
          <w:t>62</w:t>
        </w:r>
        <w:r>
          <w:fldChar w:fldCharType="end"/>
        </w:r>
      </w:hyperlink>
    </w:p>
    <w:p>
      <w:pPr>
        <w:pStyle w:val="TOC2"/>
        <w:tabs>
          <w:tab w:val="right" w:leader="dot" w:pos="8306"/>
        </w:tabs>
      </w:pPr>
      <w:hyperlink w:anchor="_Toc11629" w:history="1">
        <w:r>
          <w:rPr>
            <w:rFonts w:ascii="仿宋" w:eastAsia="仿宋" w:hAnsi="仿宋" w:cs="仿宋" w:hint="eastAsia"/>
            <w:lang w:eastAsia="zh-CN"/>
          </w:rPr>
          <w:t>(二)、沟通计划</w:t>
        </w:r>
        <w:r>
          <w:tab/>
        </w:r>
        <w:r>
          <w:fldChar w:fldCharType="begin"/>
        </w:r>
        <w:r>
          <w:instrText xml:space="preserve"> PAGEREF _Toc11629 \h </w:instrText>
        </w:r>
        <w:r>
          <w:fldChar w:fldCharType="separate"/>
        </w:r>
        <w:r>
          <w:t>64</w:t>
        </w:r>
        <w:r>
          <w:fldChar w:fldCharType="end"/>
        </w:r>
      </w:hyperlink>
    </w:p>
    <w:p>
      <w:pPr>
        <w:pStyle w:val="TOC1"/>
        <w:tabs>
          <w:tab w:val="right" w:leader="dot" w:pos="8306"/>
        </w:tabs>
      </w:pPr>
      <w:hyperlink w:anchor="_Toc17074" w:history="1">
        <w:r>
          <w:rPr>
            <w:rFonts w:ascii="仿宋" w:eastAsia="仿宋" w:hAnsi="仿宋" w:cs="仿宋" w:hint="eastAsia"/>
            <w:lang w:eastAsia="zh-CN"/>
          </w:rPr>
          <w:t>十六、燃气电磁阀项目工程方案分析</w:t>
        </w:r>
        <w:r>
          <w:tab/>
        </w:r>
        <w:r>
          <w:fldChar w:fldCharType="begin"/>
        </w:r>
        <w:r>
          <w:instrText xml:space="preserve"> PAGEREF _Toc17074 \h </w:instrText>
        </w:r>
        <w:r>
          <w:fldChar w:fldCharType="separate"/>
        </w:r>
        <w:r>
          <w:t>65</w:t>
        </w:r>
        <w:r>
          <w:fldChar w:fldCharType="end"/>
        </w:r>
      </w:hyperlink>
    </w:p>
    <w:p>
      <w:pPr>
        <w:pStyle w:val="TOC2"/>
        <w:tabs>
          <w:tab w:val="right" w:leader="dot" w:pos="8306"/>
        </w:tabs>
      </w:pPr>
      <w:hyperlink w:anchor="_Toc11266" w:history="1">
        <w:r>
          <w:rPr>
            <w:rFonts w:ascii="仿宋" w:eastAsia="仿宋" w:hAnsi="仿宋" w:cs="仿宋" w:hint="eastAsia"/>
            <w:lang w:eastAsia="zh-CN"/>
          </w:rPr>
          <w:t>(一)、建筑工程设计原则</w:t>
        </w:r>
        <w:r>
          <w:tab/>
        </w:r>
        <w:r>
          <w:fldChar w:fldCharType="begin"/>
        </w:r>
        <w:r>
          <w:instrText xml:space="preserve"> PAGEREF _Toc11266 \h </w:instrText>
        </w:r>
        <w:r>
          <w:fldChar w:fldCharType="separate"/>
        </w:r>
        <w:r>
          <w:t>65</w:t>
        </w:r>
        <w:r>
          <w:fldChar w:fldCharType="end"/>
        </w:r>
      </w:hyperlink>
    </w:p>
    <w:p>
      <w:pPr>
        <w:pStyle w:val="TOC2"/>
        <w:tabs>
          <w:tab w:val="right" w:leader="dot" w:pos="8306"/>
        </w:tabs>
      </w:pPr>
      <w:hyperlink w:anchor="_Toc1768" w:history="1">
        <w:r>
          <w:rPr>
            <w:rFonts w:ascii="仿宋" w:eastAsia="仿宋" w:hAnsi="仿宋" w:cs="仿宋" w:hint="eastAsia"/>
            <w:lang w:eastAsia="zh-CN"/>
          </w:rPr>
          <w:t>(二)、土建工程建设指标</w:t>
        </w:r>
        <w:r>
          <w:tab/>
        </w:r>
        <w:r>
          <w:fldChar w:fldCharType="begin"/>
        </w:r>
        <w:r>
          <w:instrText xml:space="preserve"> PAGEREF _Toc1768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8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9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燃气电磁阀项目的主要产品是XXXX，预计年产值为XXX万元。这一产品在市场中占据着重要的地位，其广泛的应用范围使得该燃气电磁阀项目的市场前景非常广阔。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燃气电磁阀项目的xxx产品作为重要的原材料之一，将在多个领域发挥关键作用。其在建筑、交通、能源等方面的广泛应用将为整个产业链提供强大的支持，形成产业协同效应。燃气电磁阀项目的年产值XXX万XXX万XXX万万元不仅反映了其在市场上的巨大潜力，更预示着它对国民经济的积极贡献。这种关联度高、涉及面广的产业关系，使得该燃气电磁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7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总征地面积为XXXX平方米，相当于约XX.XX亩，其中净用地面积为XXXX平方米，红线范围内相当于约XX.XX亩。这一用地规模充分考虑了燃气电磁阀项目的建设需求，保障了燃气电磁阀项目在合适的空间内得以充分发展。燃气电磁阀项目规划的总建筑面积为XXXX平方米，其中主体工程建设占XXXX平方米，计容建筑面积达XXXX平方米。预计建筑工程的投资将达到XXXX万元，为燃气电磁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计划购置的设备共计XXXX台（套），设备购置费用为XXXX万元。这一设备购置计划充分考虑到燃气电磁阀项目的生产需求和技术要求，确保了燃气电磁阀项目在生产运营中具备先进的技术装备和高效的生产能力。设备的合理配置将为燃气电磁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计划总投资为XXXX万元，预计年实现营业收入为XXXX万元。这一产能规模的设定旨在确保燃气电磁阀项目能够在投资与回报之间取得平衡，实现长期可持续的发展。燃气电磁阀项目的总投资充分考虑到各个方面的需求，包括用地建设、设备购置等多个环节，以确保燃气电磁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90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374"/>
      <w:r>
        <w:rPr>
          <w:rFonts w:ascii="仿宋" w:eastAsia="仿宋" w:hAnsi="仿宋" w:cs="仿宋" w:hint="eastAsia"/>
          <w:lang w:eastAsia="zh-CN"/>
        </w:rPr>
        <w:t>(一)、燃气电磁阀行业分析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行业一直以来都是市场的关注焦点。行业内的发展趋势、竞争态势以及潜在机会都对燃气电磁阀项目的推进产生深远的影响。通过深入研究行业的整体概貌，我们将更好地理解行业的核心特征，为燃气电磁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电磁阀行业，技术一直是推动创新和发展的关键因素。我们将对当前技术趋势进行详尽分析，包括但不限于人工智能、大数据应用、先进制造技术等。这有助于燃气电磁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燃气电磁阀项目成功的基础。我们将对主要竞争对手进行深入研究，包括其市场份额、产品特点、市场定位等。通过全面了解竞争对手的优势和劣势，燃气电磁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762"/>
      <w:r>
        <w:rPr>
          <w:rFonts w:ascii="仿宋" w:eastAsia="仿宋" w:hAnsi="仿宋" w:cs="仿宋" w:hint="eastAsia"/>
          <w:sz w:val="28"/>
          <w:lang w:eastAsia="zh-CN"/>
        </w:rPr>
        <w:t>(二)、燃气电磁阀市场分析预测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燃气电磁阀市场未来的增长趋势。这包括市场的整体规模、各细分领域的发展趋势等。燃气电磁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燃气电磁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燃气电磁阀项目实施过程中需要充分考虑的因素。我们将对市场风险进行全面评估，包括但不限于政策法规风险、市场竞争风险、技术变革风险等。通过对潜在风险的深入分析，燃气电磁阀项目可以制定相应的风险缓解策略，降低不确定性对燃气电磁阀项目的影响。</w:t>
      </w:r>
    </w:p>
    <w:p>
      <w:pPr>
        <w:pStyle w:val="Heading1"/>
        <w:ind w:firstLine="560" w:firstLineChars="200"/>
        <w:rPr>
          <w:rFonts w:ascii="仿宋" w:eastAsia="仿宋" w:hAnsi="仿宋" w:cs="仿宋" w:hint="eastAsia"/>
          <w:sz w:val="28"/>
          <w:lang w:eastAsia="zh-CN"/>
        </w:rPr>
      </w:pPr>
      <w:bookmarkStart w:id="8" w:name="_Toc29645"/>
      <w:r>
        <w:rPr>
          <w:rFonts w:ascii="仿宋" w:eastAsia="仿宋" w:hAnsi="仿宋" w:cs="仿宋" w:hint="eastAsia"/>
          <w:sz w:val="28"/>
          <w:lang w:eastAsia="zh-CN"/>
        </w:rPr>
        <w:t>三、燃气电磁阀项目概论</w:t>
      </w:r>
      <w:bookmarkEnd w:id="8"/>
    </w:p>
    <w:p>
      <w:pPr>
        <w:pStyle w:val="Heading2"/>
        <w:rPr>
          <w:rFonts w:ascii="仿宋" w:eastAsia="仿宋" w:hAnsi="仿宋" w:cs="仿宋" w:hint="eastAsia"/>
          <w:lang w:eastAsia="zh-CN"/>
        </w:rPr>
      </w:pPr>
      <w:bookmarkStart w:id="9" w:name="_Toc31653"/>
      <w:r>
        <w:rPr>
          <w:rFonts w:ascii="仿宋" w:eastAsia="仿宋" w:hAnsi="仿宋" w:cs="仿宋" w:hint="eastAsia"/>
          <w:lang w:eastAsia="zh-CN"/>
        </w:rPr>
        <w:t>(一)、燃气电磁阀项目概况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的起源追溯至对市场的深入洞察。市场的不断演变与变革为燃气电磁阀项目提供了难得的机遇。当前市场存在的需求缺口和变革的大环境共同构成了燃气电磁阀项目的背景。这个燃气电磁阀项目旨在充分利用市场机遇，填补行业中尚未满足的需求，为客户提供全新的解决方案。市场的变革和需求的增长使得这个燃气电磁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燃气电磁阀项目名称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正式命名为燃气电磁阀。这个名称不仅仅是一个标识，更代表了燃气电磁阀项目的核心理念和愿景。它蕴含着燃气电磁阀项目所要解决问题的关键字，具有强烈的表达和辨识度，为燃气电磁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燃气电磁阀项目目标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的核心目标是提供一种全新、高效的解决方案，满足客户日益增长的需求。燃气电磁阀项目追求的不仅仅是满足市场需求，更是在市场中获得卓越的竞争优势。通过不断提升产品或服务的质量和创新水平，燃气电磁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燃气电磁阀项目范围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全面涵盖了产品研发、制造、市场推广和售后服务，确保从产品设计到最终用户体验的全方位关注。这一全面的燃气电磁阀项目范围是为了确保燃气电磁阀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燃气电磁阀项目时间表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燃气电磁阀项目计划在未来18个月内完成，包括研发、测试、市场试点和正式推出等不同阶段。这个时间表的合理设计是为了确保燃气电磁阀项目各个阶段的顺利推进，以便按时交付高质量的成果。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燃气电磁阀项目预算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燃气电磁阀项目总预算估算为XX百万美元，主要分配在研发、市场推广、人员培训和运营等方面。这一充足的预算为燃气电磁阀项目提供了充足的资源，确保燃气电磁阀项目在各个方面都能取得优异的表现。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燃气电磁阀项目风险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可能面临的风险包括市场接受度低、技术难题、竞争激烈等。燃气电磁阀项目团队已经制定了相应的风险应对计划，通过前瞻性的风险管理，确保燃气电磁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燃气电磁阀项目团队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燃气电磁阀项目汇聚了一支经验丰富、多领域专业素养的核心团队，确保燃气电磁阀项目在各个方面都能拥有高水平的执行力。团队的协同作战是燃气电磁阀项目成功的关键因素之一。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燃气电磁阀项目背景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燃气电磁阀项目的背景根植于市场对更高效、创新产品的渴望，同时也受到科技发展对行业格局的深刻改变的影响。这为燃气电磁阀项目提供了广阔的发展空间和市场需求。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燃气电磁阀项目现状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截至目前，燃气电磁阀项目已完成市场调研和技术验证，取得了初步的成功。这为燃气电磁阀项目在未来的发展奠定了坚实的基础，为更远大的目标打下了坚实的基石。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15"/>
      <w:r>
        <w:rPr>
          <w:rFonts w:ascii="仿宋" w:eastAsia="仿宋" w:hAnsi="仿宋" w:cs="仿宋" w:hint="eastAsia"/>
          <w:sz w:val="28"/>
          <w:lang w:eastAsia="zh-CN"/>
        </w:rPr>
        <w:t>(二)、燃气电磁阀项目目标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keyword》燃气电磁阀项目首要业务目标是在市场中占据有利地位，实现产品/服务的成功推广和销售。通过不断提升产品质量、创新性，燃气电磁阀项目追求成为行业中的领导者，赢得更多客户的青睐。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在科技迅速发展的时代，燃气电磁阀项目着眼于技术创新。通过持续的研发和技术升级，燃气电磁阀项目旨在推出更具创新性的产品或服务，以满足市场对新鲜、先进解决方案的需求。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为了建立可持续的客户关系，燃气电磁阀项目设定了客户满意度目标。通过提供卓越的产品质量和优质的客户服务，燃气电磁阀项目追求赢得客户的信任和忠诚度，确保他们的满意度达到行业领先水平。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燃气电磁阀项目注重社会责任和可持续发展。通过实施环保、社会责任燃气电磁阀项目，燃气电磁阀项目致力于在经济发展的同时保护环境，促进社会公平，实现可持续经营。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燃气电磁阀项目的团队是实现目标的核心驱动力。因此，燃气电磁阀项目设定了团队发展目标，包括提升团队成员的专业技能、培养领导力，以及搭建协同高效的团队工作氛围。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3200"/>
      <w:r>
        <w:rPr>
          <w:rFonts w:ascii="仿宋" w:eastAsia="仿宋" w:hAnsi="仿宋" w:cs="仿宋" w:hint="eastAsia"/>
          <w:sz w:val="28"/>
          <w:lang w:eastAsia="zh-CN"/>
        </w:rPr>
        <w:t>(三)、燃气电磁阀项目提出的理由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燃气电磁阀项目提出的理由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的提出源于对市场机遇的深刻洞察。当前市场中存在的需求缺口和行业发展趋势表明，有巨大的商业机会等待被开发。通过准确捕捉市场机遇，燃气电磁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的理念基于对技术创新的信仰。通过持续的研发和技术投入，燃气电磁阀项目有望推出更具创新性的产品或服务。在科技飞速发展的当下，燃气电磁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的提出是为了增强企业的行业竞争力。通过提升产品或服务的质量和独特性，燃气电磁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燃气电磁阀项目响应了消费者需求的变化。随着社会和科技的不断发展，消费者对产品和服务的需求也在发生变化。通过深入了解并及时回应消费者的新需求，燃气电磁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燃气电磁阀项目的提出是企业战略发展规划的一部分。在面对日益激烈的市场竞争和不断变化的商业环境中，燃气电磁阀项目作为企业战略的一环，旨在为企业开辟新的增长领域，巩固企业在行业中的地位。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的提出不仅仅是基于商业考量，还注重社会责任。通过推出环保、社会责任等方面的燃气电磁阀项目，燃气电磁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燃气电磁阀项目的提出反映了对利益相关者期望的关注。包括客户、员工、投资者等利益相关者在企业发展中都有着各自的期望，燃气电磁阀项目力求在满足这些期望的同时，取得更大的共赢。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361"/>
      <w:r>
        <w:rPr>
          <w:rFonts w:ascii="仿宋" w:eastAsia="仿宋" w:hAnsi="仿宋" w:cs="仿宋" w:hint="eastAsia"/>
          <w:sz w:val="28"/>
          <w:lang w:eastAsia="zh-CN"/>
        </w:rPr>
        <w:t>(四)、燃气电磁阀项目意义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在实施燃气电磁阀项目的过程中，我们不仅仅是在追逐商业成功，更是为企业和社会的多个层面创造了深远的意义。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电磁阀项目的首要意义在于提升企业的市场竞争力。通过持续的创新和对产品质量的高标准要求，燃气电磁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燃气电磁阀项目的推进将促使行业技术水平的提升。通过引入先进技术和创新性解决方案，燃气电磁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燃气电磁阀项目不仅创造了大量就业机会，提高了就业水平，还注重社会责任和环保。通过参与社会公益事业和推动环保燃气电磁阀项目，燃气电磁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综合而言，燃气电磁阀项目意义重大，不仅推动了企业的发展，也为行业和社会的进步贡献了积极力量。这是一个全面而深刻的影响，将在未来产生可持续的正面效应。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079"/>
      <w:r>
        <w:rPr>
          <w:rFonts w:ascii="仿宋" w:eastAsia="仿宋" w:hAnsi="仿宋" w:cs="仿宋" w:hint="eastAsia"/>
          <w:sz w:val="28"/>
          <w:lang w:eastAsia="zh-CN"/>
        </w:rPr>
        <w:t>(五)、燃气电磁阀项目背景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在当今迅猛发展的商业环境中，燃气电磁阀项目的动因根植于对多方面因素的审慎考量。这个燃气电磁阀项目的提出并非孤立的决策，而是对企业所处背景深入思考的产物。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燃气电磁阀项目背后的首要原因。科技的迅速发展和全球市场的快速变化使得企业必须灵活应对。燃气电磁阀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竞争的激烈程度也是燃气电磁阀项目背景中不可忽视的一环。企业需要在激烈竞争中脱颖而出，为此，燃气电磁阀项目致力于打破常规，提供独特的价值主张，以吸引客户并确保市场份额的增长。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技术的迅速发展为企业带来了机遇与挑战。作为燃气电磁阀项目启动的背景之一，对新兴技术的应用将有助于提升企业的技术水平，使其在不断演进的商业环境中保持竞争优势。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此外，社会对企业责任的期望也在逐渐升高。燃气电磁阀项目充分融入了社会责任的理念，通过可持续经营和社会公益燃气电磁阀项目，企图为社会贡献一份力量，在商业成功的同时关注社会价值。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1115"/>
      <w:r>
        <w:rPr>
          <w:rFonts w:ascii="仿宋" w:eastAsia="仿宋" w:hAnsi="仿宋" w:cs="仿宋" w:hint="eastAsia"/>
          <w:sz w:val="28"/>
          <w:lang w:eastAsia="zh-CN"/>
        </w:rPr>
        <w:t>四、燃气电磁阀项目土建工程</w:t>
      </w:r>
      <w:bookmarkEnd w:id="14"/>
    </w:p>
    <w:p>
      <w:pPr>
        <w:pStyle w:val="Heading2"/>
        <w:rPr>
          <w:rFonts w:ascii="仿宋" w:eastAsia="仿宋" w:hAnsi="仿宋" w:cs="仿宋" w:hint="eastAsia"/>
          <w:lang w:eastAsia="zh-CN"/>
        </w:rPr>
      </w:pPr>
      <w:bookmarkStart w:id="15" w:name="_Toc2289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在燃气电磁阀项目的建筑工程设计中，我们将秉承一系列重要的设计原则，以确保燃气电磁阀项目建筑在功能、美观、可持续性等方面达到最佳效果。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首要原则是确保建筑的功能性得到最大化的发挥。我们将充分理解燃气电磁阀项目的实际需求，合理布局各个功能区域，保证建筑在满足业务需求的同时，提供高效的工作环境。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在建筑设计中，我们将综合考虑建设和运营成本。通过精细的经济效益分析，确保设计方案在高效利用资源的同时，对燃气电磁阀项目的长期盈利能力有积极的贡献。</w:t>
      </w:r>
    </w:p>
    <w:p>
      <w:pPr>
        <w:pStyle w:val="Heading2"/>
        <w:ind w:firstLine="560" w:firstLineChars="200"/>
        <w:rPr>
          <w:rFonts w:ascii="仿宋" w:eastAsia="仿宋" w:hAnsi="仿宋" w:cs="仿宋" w:hint="eastAsia"/>
          <w:sz w:val="28"/>
          <w:lang w:eastAsia="zh-CN"/>
        </w:rPr>
      </w:pPr>
      <w:bookmarkStart w:id="16" w:name="_Toc1076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燃气电磁阀项目的土建工程设计中，我们将精准设定设计年限，结合燃气电磁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燃气电磁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59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燃气电磁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燃气电磁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燃气电磁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144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本期工程燃气电磁阀项目预计总建筑面积XXX平方米，其中：计容建筑面积XXX平方米，计划建筑工程投资XX万元，占燃气电磁阀项目总投资的XX%。</w:t>
      </w:r>
    </w:p>
    <w:p>
      <w:pPr>
        <w:pStyle w:val="Heading1"/>
        <w:ind w:firstLine="560" w:firstLineChars="200"/>
        <w:rPr>
          <w:rFonts w:ascii="仿宋" w:eastAsia="仿宋" w:hAnsi="仿宋" w:cs="仿宋" w:hint="eastAsia"/>
          <w:sz w:val="28"/>
          <w:lang w:eastAsia="zh-CN"/>
        </w:rPr>
      </w:pPr>
      <w:bookmarkStart w:id="19" w:name="_Toc4738"/>
      <w:r>
        <w:rPr>
          <w:rFonts w:ascii="仿宋" w:eastAsia="仿宋" w:hAnsi="仿宋" w:cs="仿宋" w:hint="eastAsia"/>
          <w:sz w:val="28"/>
          <w:lang w:eastAsia="zh-CN"/>
        </w:rPr>
        <w:t>五、燃气电磁阀项目可持续发展</w:t>
      </w:r>
      <w:bookmarkEnd w:id="19"/>
    </w:p>
    <w:p>
      <w:pPr>
        <w:pStyle w:val="Heading2"/>
        <w:rPr>
          <w:rFonts w:ascii="仿宋" w:eastAsia="仿宋" w:hAnsi="仿宋" w:cs="仿宋" w:hint="eastAsia"/>
          <w:lang w:eastAsia="zh-CN"/>
        </w:rPr>
      </w:pPr>
      <w:bookmarkStart w:id="20" w:name="_Toc3039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https://d.book118.com/567145163035006033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燃气电磁阀项目规划设计方案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D6461"/>
    <w:rsid w:val="4F5D64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4516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2024-01-20T10:01:00Z</dcterms:created>
  <dcterms:modified xsi:type="dcterms:W3CDTF">2024-01-20T10:01:20Z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FB7125C7E8264CE0B143F663FF668F9A_11</vt:lpwstr>
  </property>
  <property fmtid="{D5CDD505-2E9C-101B-9397-08002B2CF9AE}" pid="3" name="KSOProductBuildVer">
    <vt:lpwstr>2052-12.1.0.16120</vt:lpwstr>
  </property>
</Properties>
</file>