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C20E7" w:rsidP="008C20E7" w14:paraId="6BDC1995" w14:textId="77777777">
      <w:pPr>
        <w:spacing w:before="48" w:beforeLines="20" w:after="360" w:afterLines="150" w:line="360" w:lineRule="auto"/>
        <w:jc w:val="center"/>
        <w:rPr>
          <w:rFonts w:ascii="华文中宋" w:eastAsia="华文中宋" w:hAnsi="华文中宋"/>
          <w:b/>
          <w:sz w:val="30"/>
        </w:rPr>
      </w:pPr>
      <w:r w:rsidRPr="008C20E7">
        <w:rPr>
          <w:rFonts w:ascii="华文中宋" w:eastAsia="华文中宋" w:hAnsi="华文中宋"/>
          <w:b/>
          <w:sz w:val="30"/>
        </w:rPr>
        <w:t>2024</w:t>
      </w:r>
      <w:r w:rsidRPr="008C20E7">
        <w:rPr>
          <w:rFonts w:ascii="华文中宋" w:eastAsia="华文中宋" w:hAnsi="华文中宋"/>
          <w:b/>
          <w:sz w:val="30"/>
        </w:rPr>
        <w:t>年中国石油玉门油田分公司人员招聘模拟考试试题及答案解析</w:t>
      </w:r>
    </w:p>
    <w:p w:rsidR="00A77B3E" w14:paraId="75CE46F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5844EEA" w14:textId="77777777">
      <w:pPr>
        <w:spacing w:after="260" w:line="360" w:lineRule="auto"/>
      </w:pPr>
      <w:r>
        <w:rPr>
          <w:rFonts w:eastAsia="微软雅黑" w:cs="宋体"/>
          <w:b/>
        </w:rPr>
        <w:t>一、言语理解与表达</w:t>
      </w:r>
    </w:p>
    <w:p w:rsidR="00E0697D" w14:paraId="3FD425D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48BDC5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33DC3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63863ED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3025B2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312B43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63CC75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5D149E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90C7D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2F3E4B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3E2B4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2B3863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2D4DE5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20612B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4AC651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52729B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w:t>
      </w:r>
      <w:r w:rsidRPr="00E0697D">
        <w:rPr>
          <w:rFonts w:ascii="Times New Roman" w:eastAsia="微软雅黑" w:hAnsi="微软雅黑" w:cs="宋体" w:hint="eastAsia"/>
          <w:szCs w:val="18"/>
        </w:rPr>
        <w:t>这些看上去微小的成果，组合在一起能够发挥强大的长尾效应”，两者形成了转折关系，因此，排除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3A790151"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4F3449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3E571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3452E7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6B8060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3702B4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7DDB9C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D10F54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w:t>
      </w:r>
      <w:r w:rsidRPr="00E0697D">
        <w:rPr>
          <w:rFonts w:ascii="Times New Roman" w:eastAsia="微软雅黑" w:hAnsi="微软雅黑" w:cs="宋体" w:hint="eastAsia"/>
          <w:szCs w:val="18"/>
        </w:rPr>
        <w:t>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E9DB5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处于不同的地域，属于不同的民族，拥有不同的风貌，但人们对主食样貌、口感的追求，处理和加工主食的智慧，以及对主食的深厚感情是同样的。从远古时代赖以充饥的自然谷物到如今人们餐桌上丰盛的、让人垂涎欲滴的美食，一个异彩纷呈、变化多端的主食世界呈现在你面前。</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https://d.book118.com/567152166163006030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rsidP="00D07274" w14:paraId="45C97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20E7" w14:paraId="7FA917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rsidP="00D07274" w14:paraId="5E16A575" w14:textId="02221E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20E7" w14:paraId="38381E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paraId="50F9C2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20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rsidP="00D07274" w14:textId="02221E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20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20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rsidP="00D07274" w14:textId="02221E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20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paraId="580E46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paraId="1C4F6F4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paraId="713C3E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20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8C20E7"/>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36B0B7"/>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8C20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C20E7"/>
    <w:rPr>
      <w:sz w:val="18"/>
      <w:szCs w:val="18"/>
    </w:rPr>
  </w:style>
  <w:style w:type="paragraph" w:styleId="Footer">
    <w:name w:val="footer"/>
    <w:basedOn w:val="Normal"/>
    <w:link w:val="a0"/>
    <w:rsid w:val="008C20E7"/>
    <w:pPr>
      <w:tabs>
        <w:tab w:val="center" w:pos="4153"/>
        <w:tab w:val="right" w:pos="8306"/>
      </w:tabs>
      <w:snapToGrid w:val="0"/>
    </w:pPr>
    <w:rPr>
      <w:sz w:val="18"/>
      <w:szCs w:val="18"/>
    </w:rPr>
  </w:style>
  <w:style w:type="character" w:customStyle="1" w:styleId="a0">
    <w:name w:val="页脚 字符"/>
    <w:basedOn w:val="DefaultParagraphFont"/>
    <w:link w:val="Footer"/>
    <w:rsid w:val="008C20E7"/>
    <w:rPr>
      <w:sz w:val="18"/>
      <w:szCs w:val="18"/>
    </w:rPr>
  </w:style>
  <w:style w:type="character" w:styleId="PageNumber">
    <w:name w:val="page number"/>
    <w:basedOn w:val="DefaultParagraphFont"/>
    <w:rsid w:val="008C2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715216616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3932</Words>
  <Characters>22418</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2024-01-12T15:31:00Z</dcterms:created>
  <dcterms:modified xsi:type="dcterms:W3CDTF">2024-01-12T15:31:00Z</dcterms:modified>
</cp:coreProperties>
</file>