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睡眠保健用品项目经营分析报告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_Toc5102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一、睡眠保健用品项目进度计划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(六)、睡眠保健用品项目实施保障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5" w:history="1">
        <w:r>
          <w:rPr>
            <w:rFonts w:ascii="仿宋" w:eastAsia="仿宋" w:hAnsi="仿宋" w:cs="仿宋" w:hint="eastAsia"/>
            <w:lang w:eastAsia="zh-CN"/>
          </w:rPr>
          <w:t>二、睡眠保健用品项目绩效评估</w:t>
        </w:r>
        <w:r>
          <w:tab/>
        </w:r>
        <w:r>
          <w:fldChar w:fldCharType="begin"/>
        </w:r>
        <w:r>
          <w:instrText xml:space="preserve"> PAGEREF _Toc11175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三、睡眠保健用品项目概论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1" w:history="1">
        <w:r>
          <w:rPr>
            <w:rFonts w:ascii="仿宋" w:eastAsia="仿宋" w:hAnsi="仿宋" w:cs="仿宋" w:hint="eastAsia"/>
            <w:lang w:eastAsia="zh-CN"/>
          </w:rPr>
          <w:t>(一)、睡眠保健用品项目概况</w:t>
        </w:r>
        <w:r>
          <w:tab/>
        </w:r>
        <w:r>
          <w:fldChar w:fldCharType="begin"/>
        </w:r>
        <w:r>
          <w:instrText xml:space="preserve"> PAGEREF _Toc6121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" w:history="1">
        <w:r>
          <w:rPr>
            <w:rFonts w:ascii="仿宋" w:eastAsia="仿宋" w:hAnsi="仿宋" w:cs="仿宋" w:hint="eastAsia"/>
            <w:lang w:eastAsia="zh-CN"/>
          </w:rPr>
          <w:t>(二)、睡眠保健用品项目目标</w:t>
        </w:r>
        <w:r>
          <w:tab/>
        </w:r>
        <w:r>
          <w:fldChar w:fldCharType="begin"/>
        </w:r>
        <w:r>
          <w:instrText xml:space="preserve"> PAGEREF _Toc2584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(三)、睡眠保健用品项目提出的理由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(四)、睡眠保健用品项目意义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eastAsia="zh-CN"/>
          </w:rPr>
          <w:t>(五)、睡眠保健用品项目背景</w:t>
        </w:r>
        <w:r>
          <w:tab/>
        </w:r>
        <w:r>
          <w:fldChar w:fldCharType="begin"/>
        </w:r>
        <w:r>
          <w:instrText xml:space="preserve"> PAGEREF _Toc2175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_Toc5899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_Toc14432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五、睡眠保健用品项目建设背景及必要性分析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4" w:history="1">
        <w:r>
          <w:rPr>
            <w:rFonts w:ascii="仿宋" w:eastAsia="仿宋" w:hAnsi="仿宋" w:cs="仿宋" w:hint="eastAsia"/>
            <w:lang w:eastAsia="zh-CN"/>
          </w:rPr>
          <w:t>(一)、睡眠保健用品项目背景分析</w:t>
        </w:r>
        <w:r>
          <w:tab/>
        </w:r>
        <w:r>
          <w:fldChar w:fldCharType="begin"/>
        </w:r>
        <w:r>
          <w:instrText xml:space="preserve"> PAGEREF _Toc16244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3" w:history="1">
        <w:r>
          <w:rPr>
            <w:rFonts w:ascii="仿宋" w:eastAsia="仿宋" w:hAnsi="仿宋" w:cs="仿宋" w:hint="eastAsia"/>
            <w:lang w:eastAsia="zh-CN"/>
          </w:rPr>
          <w:t>(二)、睡眠保健用品项目建设必要性分析</w:t>
        </w:r>
        <w:r>
          <w:tab/>
        </w:r>
        <w:r>
          <w:fldChar w:fldCharType="begin"/>
        </w:r>
        <w:r>
          <w:instrText xml:space="preserve"> PAGEREF _Toc3733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六、风险管理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(一)、睡眠保健用品项目风险识别与评价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1" w:history="1">
        <w:r>
          <w:rPr>
            <w:rFonts w:ascii="仿宋" w:eastAsia="仿宋" w:hAnsi="仿宋" w:cs="仿宋" w:hint="eastAsia"/>
            <w:lang w:eastAsia="zh-CN"/>
          </w:rPr>
          <w:t>(二)、睡眠保健用品项目风险应急预案</w:t>
        </w:r>
        <w:r>
          <w:tab/>
        </w:r>
        <w:r>
          <w:fldChar w:fldCharType="begin"/>
        </w:r>
        <w:r>
          <w:instrText xml:space="preserve"> PAGEREF _Toc29951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(三)、睡眠保健用品项目风险管理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5" w:history="1">
        <w:r>
          <w:rPr>
            <w:rFonts w:ascii="仿宋" w:eastAsia="仿宋" w:hAnsi="仿宋" w:cs="仿宋" w:hint="eastAsia"/>
            <w:lang w:eastAsia="zh-CN"/>
          </w:rPr>
          <w:t>(四)、睡眠保健用品项目风险管控方案</w:t>
        </w:r>
        <w:r>
          <w:tab/>
        </w:r>
        <w:r>
          <w:fldChar w:fldCharType="begin"/>
        </w:r>
        <w:r>
          <w:instrText xml:space="preserve"> PAGEREF _Toc27335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七、睡眠保健用品生产计划的含义与指标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2" w:history="1">
        <w:r>
          <w:rPr>
            <w:rFonts w:ascii="仿宋" w:eastAsia="仿宋" w:hAnsi="仿宋" w:cs="仿宋" w:hint="eastAsia"/>
            <w:lang w:eastAsia="zh-CN"/>
          </w:rPr>
          <w:t>八、睡眠保健用品项目投资方案分析</w:t>
        </w:r>
        <w:r>
          <w:tab/>
        </w:r>
        <w:r>
          <w:fldChar w:fldCharType="begin"/>
        </w:r>
        <w:r>
          <w:instrText xml:space="preserve"> PAGEREF _Toc4302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(一)、睡眠保健用品项目估算说明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(二)、睡眠保健用品项目总投资估算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九、法律法规及审批程序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1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(二)、项目审批程序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(三)、环评报告审批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(四)、土建工程施工许可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十、风险管理策略和内部控制体系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4" w:history="1">
        <w:r>
          <w:rPr>
            <w:rFonts w:ascii="仿宋" w:eastAsia="仿宋" w:hAnsi="仿宋" w:cs="仿宋" w:hint="eastAsia"/>
            <w:lang w:eastAsia="zh-CN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_Toc21924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十一、睡眠保健用品项目创新与研发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0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十二、经济影响分析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_Toc17236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_Toc27048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24" w:history="1">
        <w:r>
          <w:rPr>
            <w:rFonts w:ascii="仿宋" w:eastAsia="仿宋" w:hAnsi="仿宋" w:cs="仿宋" w:hint="eastAsia"/>
            <w:lang w:eastAsia="zh-CN"/>
          </w:rPr>
          <w:t>十三、建设方案与产品规划</w:t>
        </w:r>
        <w:r>
          <w:tab/>
        </w:r>
        <w:r>
          <w:fldChar w:fldCharType="begin"/>
        </w:r>
        <w:r>
          <w:instrText xml:space="preserve"> PAGEREF _Toc7424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_Toc436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十四、组织架构分析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十五、品牌建设与市场定位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5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_Toc22515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十七、招标方案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eastAsia="zh-CN"/>
          </w:rPr>
          <w:t>(一)、睡眠保健用品项目招标依据</w:t>
        </w:r>
        <w:r>
          <w:tab/>
        </w:r>
        <w:r>
          <w:fldChar w:fldCharType="begin"/>
        </w:r>
        <w:r>
          <w:instrText xml:space="preserve"> PAGEREF _Toc10968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eastAsia="zh-CN"/>
          </w:rPr>
          <w:t>(二)、睡眠保健用品项目招标范围</w:t>
        </w:r>
        <w:r>
          <w:tab/>
        </w:r>
        <w:r>
          <w:fldChar w:fldCharType="begin"/>
        </w:r>
        <w:r>
          <w:instrText xml:space="preserve"> PAGEREF _Toc15388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3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_Toc16263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6" w:history="1">
        <w:r>
          <w:rPr>
            <w:rFonts w:ascii="仿宋" w:eastAsia="仿宋" w:hAnsi="仿宋" w:cs="仿宋" w:hint="eastAsia"/>
            <w:lang w:eastAsia="zh-CN"/>
          </w:rPr>
          <w:t>十八、特殊环境影响分析</w:t>
        </w:r>
        <w:r>
          <w:tab/>
        </w:r>
        <w:r>
          <w:fldChar w:fldCharType="begin"/>
        </w:r>
        <w:r>
          <w:instrText xml:space="preserve"> PAGEREF _Toc19146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7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_Toc9377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1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_Toc30651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十九、信息化建设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7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_Toc10527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二十、市场营销与品牌推广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9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_Toc22879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3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8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_Toc23228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二十一、安全与环境投资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6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_Toc22076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_Toc23652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1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_Toc24181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eastAsia="zh-CN"/>
          </w:rPr>
          <w:t>二十二市场趋势与竞争分析</w:t>
        </w:r>
        <w:r>
          <w:tab/>
        </w:r>
        <w:r>
          <w:fldChar w:fldCharType="begin"/>
        </w:r>
        <w:r>
          <w:instrText xml:space="preserve"> PAGEREF _Toc15702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0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_Toc29320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3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_Toc10103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4" w:history="1">
        <w:r>
          <w:rPr>
            <w:rFonts w:ascii="仿宋" w:eastAsia="仿宋" w:hAnsi="仿宋" w:cs="仿宋" w:hint="eastAsia"/>
            <w:lang w:eastAsia="zh-CN"/>
          </w:rPr>
          <w:t>二十三、制度建设与员工手册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0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2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0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_Toc12340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87"/>
      <w:r>
        <w:rPr>
          <w:rFonts w:ascii="仿宋" w:eastAsia="仿宋" w:hAnsi="仿宋" w:cs="仿宋" w:hint="eastAsia"/>
          <w:sz w:val="28"/>
          <w:lang w:eastAsia="zh-CN"/>
        </w:rPr>
        <w:t>一、睡眠保健用品项目进度计划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8"/>
      <w:r>
        <w:rPr>
          <w:rFonts w:ascii="仿宋" w:eastAsia="仿宋" w:hAnsi="仿宋" w:cs="仿宋" w:hint="eastAsia"/>
          <w:lang w:eastAsia="zh-CN"/>
        </w:rPr>
        <w:t>(一)、建设周期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睡眠保健用品项目建设周期XXX个月，其工作内容包括：睡眠保健用品项目前期准备、工程勘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察与设计、土建工程施工、设备采购、设备安装调试、XXX等。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941"/>
      <w:r>
        <w:rPr>
          <w:rFonts w:ascii="仿宋" w:eastAsia="仿宋" w:hAnsi="仿宋" w:cs="仿宋" w:hint="eastAsia"/>
          <w:sz w:val="28"/>
          <w:lang w:eastAsia="zh-CN"/>
        </w:rPr>
        <w:t>(二)、建设进度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该睡眠保健用品项目的建设是分期进行的，目前该项目的实际完成投资为xxx万元，占计划投资的xxx%。其中，固定资产投资完成了xxx万元，占总投资的xxx%；流动资金投资完成了xxx万元，占总投资的xxx%。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https://d.book118.com/567155116033006045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C271E3"/>
    <w:rsid w:val="4593521B"/>
    <w:rsid w:val="7AE7341D"/>
    <w:rsid w:val="7FC271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7155116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2024-02-25T23:22:00Z</dcterms:created>
  <dcterms:modified xsi:type="dcterms:W3CDTF">2024-02-25T23:22:50Z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791462CA90EF49E3B1686C468BA1E450_11</vt:lpwstr>
  </property>
  <property fmtid="{D5CDD505-2E9C-101B-9397-08002B2CF9AE}" pid="3" name="KSOProductBuildVer">
    <vt:lpwstr>2052-12.1.0.16250</vt:lpwstr>
  </property>
</Properties>
</file>