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直流电源项目调研分析报告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34" w:history="1">
        <w:r>
          <w:rPr>
            <w:rFonts w:ascii="仿宋" w:eastAsia="仿宋" w:hAnsi="仿宋" w:cs="仿宋" w:hint="eastAsia"/>
            <w:lang w:eastAsia="zh-CN"/>
          </w:rPr>
          <w:t>概论</w:t>
        </w:r>
        <w:r>
          <w:tab/>
        </w:r>
        <w:r>
          <w:fldChar w:fldCharType="begin"/>
        </w:r>
        <w:r>
          <w:instrText xml:space="preserve"> PAGEREF _Toc17534 \h </w:instrText>
        </w:r>
        <w:r>
          <w:fldChar w:fldCharType="separate"/>
        </w:r>
        <w:r>
          <w:t>4</w:t>
        </w:r>
        <w:r>
          <w:fldChar w:fldCharType="end"/>
        </w:r>
      </w:hyperlink>
    </w:p>
    <w:p>
      <w:pPr>
        <w:pStyle w:val="TOC1"/>
        <w:tabs>
          <w:tab w:val="right" w:leader="dot" w:pos="8306"/>
        </w:tabs>
      </w:pPr>
      <w:hyperlink w:anchor="_Toc31544" w:history="1">
        <w:r>
          <w:rPr>
            <w:rFonts w:ascii="仿宋" w:eastAsia="仿宋" w:hAnsi="仿宋" w:cs="仿宋" w:hint="eastAsia"/>
            <w:lang w:eastAsia="zh-CN"/>
          </w:rPr>
          <w:t>一、直流电源项目危机管理</w:t>
        </w:r>
        <w:r>
          <w:tab/>
        </w:r>
        <w:r>
          <w:fldChar w:fldCharType="begin"/>
        </w:r>
        <w:r>
          <w:instrText xml:space="preserve"> PAGEREF _Toc31544 \h </w:instrText>
        </w:r>
        <w:r>
          <w:fldChar w:fldCharType="separate"/>
        </w:r>
        <w:r>
          <w:t>4</w:t>
        </w:r>
        <w:r>
          <w:fldChar w:fldCharType="end"/>
        </w:r>
      </w:hyperlink>
    </w:p>
    <w:p>
      <w:pPr>
        <w:pStyle w:val="TOC2"/>
        <w:tabs>
          <w:tab w:val="right" w:leader="dot" w:pos="8306"/>
        </w:tabs>
      </w:pPr>
      <w:hyperlink w:anchor="_Toc22952" w:history="1">
        <w:r>
          <w:rPr>
            <w:rFonts w:ascii="仿宋" w:eastAsia="仿宋" w:hAnsi="仿宋" w:cs="仿宋" w:hint="eastAsia"/>
            <w:lang w:eastAsia="zh-CN"/>
          </w:rPr>
          <w:t>(一)、危机预警与识别</w:t>
        </w:r>
        <w:r>
          <w:tab/>
        </w:r>
        <w:r>
          <w:fldChar w:fldCharType="begin"/>
        </w:r>
        <w:r>
          <w:instrText xml:space="preserve"> PAGEREF _Toc22952 \h </w:instrText>
        </w:r>
        <w:r>
          <w:fldChar w:fldCharType="separate"/>
        </w:r>
        <w:r>
          <w:t>4</w:t>
        </w:r>
        <w:r>
          <w:fldChar w:fldCharType="end"/>
        </w:r>
      </w:hyperlink>
    </w:p>
    <w:p>
      <w:pPr>
        <w:pStyle w:val="TOC2"/>
        <w:tabs>
          <w:tab w:val="right" w:leader="dot" w:pos="8306"/>
        </w:tabs>
      </w:pPr>
      <w:hyperlink w:anchor="_Toc1841" w:history="1">
        <w:r>
          <w:rPr>
            <w:rFonts w:ascii="仿宋" w:eastAsia="仿宋" w:hAnsi="仿宋" w:cs="仿宋" w:hint="eastAsia"/>
            <w:lang w:eastAsia="zh-CN"/>
          </w:rPr>
          <w:t>(二)、危机应对与恢复</w:t>
        </w:r>
        <w:r>
          <w:tab/>
        </w:r>
        <w:r>
          <w:fldChar w:fldCharType="begin"/>
        </w:r>
        <w:r>
          <w:instrText xml:space="preserve"> PAGEREF _Toc1841 \h </w:instrText>
        </w:r>
        <w:r>
          <w:fldChar w:fldCharType="separate"/>
        </w:r>
        <w:r>
          <w:t>5</w:t>
        </w:r>
        <w:r>
          <w:fldChar w:fldCharType="end"/>
        </w:r>
      </w:hyperlink>
    </w:p>
    <w:p>
      <w:pPr>
        <w:pStyle w:val="TOC1"/>
        <w:tabs>
          <w:tab w:val="right" w:leader="dot" w:pos="8306"/>
        </w:tabs>
      </w:pPr>
      <w:hyperlink w:anchor="_Toc29174" w:history="1">
        <w:r>
          <w:rPr>
            <w:rFonts w:ascii="仿宋" w:eastAsia="仿宋" w:hAnsi="仿宋" w:cs="仿宋" w:hint="eastAsia"/>
            <w:lang w:eastAsia="zh-CN"/>
          </w:rPr>
          <w:t>二、直流电源项目投资主体概况</w:t>
        </w:r>
        <w:r>
          <w:tab/>
        </w:r>
        <w:r>
          <w:fldChar w:fldCharType="begin"/>
        </w:r>
        <w:r>
          <w:instrText xml:space="preserve"> PAGEREF _Toc29174 \h </w:instrText>
        </w:r>
        <w:r>
          <w:fldChar w:fldCharType="separate"/>
        </w:r>
        <w:r>
          <w:t>6</w:t>
        </w:r>
        <w:r>
          <w:fldChar w:fldCharType="end"/>
        </w:r>
      </w:hyperlink>
    </w:p>
    <w:p>
      <w:pPr>
        <w:pStyle w:val="TOC2"/>
        <w:tabs>
          <w:tab w:val="right" w:leader="dot" w:pos="8306"/>
        </w:tabs>
      </w:pPr>
      <w:hyperlink w:anchor="_Toc11703" w:history="1">
        <w:r>
          <w:rPr>
            <w:rFonts w:ascii="仿宋" w:eastAsia="仿宋" w:hAnsi="仿宋" w:cs="仿宋" w:hint="eastAsia"/>
            <w:lang w:eastAsia="zh-CN"/>
          </w:rPr>
          <w:t>(一)、公司概要</w:t>
        </w:r>
        <w:r>
          <w:tab/>
        </w:r>
        <w:r>
          <w:fldChar w:fldCharType="begin"/>
        </w:r>
        <w:r>
          <w:instrText xml:space="preserve"> PAGEREF _Toc11703 \h </w:instrText>
        </w:r>
        <w:r>
          <w:fldChar w:fldCharType="separate"/>
        </w:r>
        <w:r>
          <w:t>6</w:t>
        </w:r>
        <w:r>
          <w:fldChar w:fldCharType="end"/>
        </w:r>
      </w:hyperlink>
    </w:p>
    <w:p>
      <w:pPr>
        <w:pStyle w:val="TOC2"/>
        <w:tabs>
          <w:tab w:val="right" w:leader="dot" w:pos="8306"/>
        </w:tabs>
      </w:pPr>
      <w:hyperlink w:anchor="_Toc17330" w:history="1">
        <w:r>
          <w:rPr>
            <w:rFonts w:ascii="仿宋" w:eastAsia="仿宋" w:hAnsi="仿宋" w:cs="仿宋" w:hint="eastAsia"/>
            <w:lang w:eastAsia="zh-CN"/>
          </w:rPr>
          <w:t>(二)、公司简介</w:t>
        </w:r>
        <w:r>
          <w:tab/>
        </w:r>
        <w:r>
          <w:fldChar w:fldCharType="begin"/>
        </w:r>
        <w:r>
          <w:instrText xml:space="preserve"> PAGEREF _Toc17330 \h </w:instrText>
        </w:r>
        <w:r>
          <w:fldChar w:fldCharType="separate"/>
        </w:r>
        <w:r>
          <w:t>7</w:t>
        </w:r>
        <w:r>
          <w:fldChar w:fldCharType="end"/>
        </w:r>
      </w:hyperlink>
    </w:p>
    <w:p>
      <w:pPr>
        <w:pStyle w:val="TOC2"/>
        <w:tabs>
          <w:tab w:val="right" w:leader="dot" w:pos="8306"/>
        </w:tabs>
      </w:pPr>
      <w:hyperlink w:anchor="_Toc5306" w:history="1">
        <w:r>
          <w:rPr>
            <w:rFonts w:ascii="仿宋" w:eastAsia="仿宋" w:hAnsi="仿宋" w:cs="仿宋" w:hint="eastAsia"/>
            <w:lang w:eastAsia="zh-CN"/>
          </w:rPr>
          <w:t>(三)、财务概况</w:t>
        </w:r>
        <w:r>
          <w:tab/>
        </w:r>
        <w:r>
          <w:fldChar w:fldCharType="begin"/>
        </w:r>
        <w:r>
          <w:instrText xml:space="preserve"> PAGEREF _Toc5306 \h </w:instrText>
        </w:r>
        <w:r>
          <w:fldChar w:fldCharType="separate"/>
        </w:r>
        <w:r>
          <w:t>7</w:t>
        </w:r>
        <w:r>
          <w:fldChar w:fldCharType="end"/>
        </w:r>
      </w:hyperlink>
    </w:p>
    <w:p>
      <w:pPr>
        <w:pStyle w:val="TOC2"/>
        <w:tabs>
          <w:tab w:val="right" w:leader="dot" w:pos="8306"/>
        </w:tabs>
      </w:pPr>
      <w:hyperlink w:anchor="_Toc13745" w:history="1">
        <w:r>
          <w:rPr>
            <w:rFonts w:ascii="仿宋" w:eastAsia="仿宋" w:hAnsi="仿宋" w:cs="仿宋" w:hint="eastAsia"/>
            <w:lang w:eastAsia="zh-CN"/>
          </w:rPr>
          <w:t>(四)、核心管理层介绍</w:t>
        </w:r>
        <w:r>
          <w:tab/>
        </w:r>
        <w:r>
          <w:fldChar w:fldCharType="begin"/>
        </w:r>
        <w:r>
          <w:instrText xml:space="preserve"> PAGEREF _Toc13745 \h </w:instrText>
        </w:r>
        <w:r>
          <w:fldChar w:fldCharType="separate"/>
        </w:r>
        <w:r>
          <w:t>8</w:t>
        </w:r>
        <w:r>
          <w:fldChar w:fldCharType="end"/>
        </w:r>
      </w:hyperlink>
    </w:p>
    <w:p>
      <w:pPr>
        <w:pStyle w:val="TOC1"/>
        <w:tabs>
          <w:tab w:val="right" w:leader="dot" w:pos="8306"/>
        </w:tabs>
      </w:pPr>
      <w:hyperlink w:anchor="_Toc16696" w:history="1">
        <w:r>
          <w:rPr>
            <w:rFonts w:ascii="仿宋" w:eastAsia="仿宋" w:hAnsi="仿宋" w:cs="仿宋" w:hint="eastAsia"/>
            <w:lang w:eastAsia="zh-CN"/>
          </w:rPr>
          <w:t>三、直流电源企业外部环境分析</w:t>
        </w:r>
        <w:r>
          <w:tab/>
        </w:r>
        <w:r>
          <w:fldChar w:fldCharType="begin"/>
        </w:r>
        <w:r>
          <w:instrText xml:space="preserve"> PAGEREF _Toc16696 \h </w:instrText>
        </w:r>
        <w:r>
          <w:fldChar w:fldCharType="separate"/>
        </w:r>
        <w:r>
          <w:t>9</w:t>
        </w:r>
        <w:r>
          <w:fldChar w:fldCharType="end"/>
        </w:r>
      </w:hyperlink>
    </w:p>
    <w:p>
      <w:pPr>
        <w:pStyle w:val="TOC2"/>
        <w:tabs>
          <w:tab w:val="right" w:leader="dot" w:pos="8306"/>
        </w:tabs>
      </w:pPr>
      <w:hyperlink w:anchor="_Toc16911" w:history="1">
        <w:r>
          <w:rPr>
            <w:rFonts w:ascii="仿宋" w:eastAsia="仿宋" w:hAnsi="仿宋" w:cs="仿宋" w:hint="eastAsia"/>
            <w:lang w:eastAsia="zh-CN"/>
          </w:rPr>
          <w:t>(一)、企业外部环境分析</w:t>
        </w:r>
        <w:r>
          <w:tab/>
        </w:r>
        <w:r>
          <w:fldChar w:fldCharType="begin"/>
        </w:r>
        <w:r>
          <w:instrText xml:space="preserve"> PAGEREF _Toc16911 \h </w:instrText>
        </w:r>
        <w:r>
          <w:fldChar w:fldCharType="separate"/>
        </w:r>
        <w:r>
          <w:t>9</w:t>
        </w:r>
        <w:r>
          <w:fldChar w:fldCharType="end"/>
        </w:r>
      </w:hyperlink>
    </w:p>
    <w:p>
      <w:pPr>
        <w:pStyle w:val="TOC1"/>
        <w:tabs>
          <w:tab w:val="right" w:leader="dot" w:pos="8306"/>
        </w:tabs>
      </w:pPr>
      <w:hyperlink w:anchor="_Toc18741" w:history="1">
        <w:r>
          <w:rPr>
            <w:rFonts w:ascii="仿宋" w:eastAsia="仿宋" w:hAnsi="仿宋" w:cs="仿宋" w:hint="eastAsia"/>
            <w:lang w:eastAsia="zh-CN"/>
          </w:rPr>
          <w:t>四、直流电源项目选址方案</w:t>
        </w:r>
        <w:r>
          <w:tab/>
        </w:r>
        <w:r>
          <w:fldChar w:fldCharType="begin"/>
        </w:r>
        <w:r>
          <w:instrText xml:space="preserve"> PAGEREF _Toc18741 \h </w:instrText>
        </w:r>
        <w:r>
          <w:fldChar w:fldCharType="separate"/>
        </w:r>
        <w:r>
          <w:t>11</w:t>
        </w:r>
        <w:r>
          <w:fldChar w:fldCharType="end"/>
        </w:r>
      </w:hyperlink>
    </w:p>
    <w:p>
      <w:pPr>
        <w:pStyle w:val="TOC2"/>
        <w:tabs>
          <w:tab w:val="right" w:leader="dot" w:pos="8306"/>
        </w:tabs>
      </w:pPr>
      <w:hyperlink w:anchor="_Toc31472" w:history="1">
        <w:r>
          <w:rPr>
            <w:rFonts w:ascii="仿宋" w:eastAsia="仿宋" w:hAnsi="仿宋" w:cs="仿宋" w:hint="eastAsia"/>
            <w:lang w:eastAsia="zh-CN"/>
          </w:rPr>
          <w:t>(一)、直流电源项目选址原则</w:t>
        </w:r>
        <w:r>
          <w:tab/>
        </w:r>
        <w:r>
          <w:fldChar w:fldCharType="begin"/>
        </w:r>
        <w:r>
          <w:instrText xml:space="preserve"> PAGEREF _Toc31472 \h </w:instrText>
        </w:r>
        <w:r>
          <w:fldChar w:fldCharType="separate"/>
        </w:r>
        <w:r>
          <w:t>11</w:t>
        </w:r>
        <w:r>
          <w:fldChar w:fldCharType="end"/>
        </w:r>
      </w:hyperlink>
    </w:p>
    <w:p>
      <w:pPr>
        <w:pStyle w:val="TOC2"/>
        <w:tabs>
          <w:tab w:val="right" w:leader="dot" w:pos="8306"/>
        </w:tabs>
      </w:pPr>
      <w:hyperlink w:anchor="_Toc9125" w:history="1">
        <w:r>
          <w:rPr>
            <w:rFonts w:ascii="仿宋" w:eastAsia="仿宋" w:hAnsi="仿宋" w:cs="仿宋" w:hint="eastAsia"/>
            <w:lang w:eastAsia="zh-CN"/>
          </w:rPr>
          <w:t>(二)、建设区基本情况</w:t>
        </w:r>
        <w:r>
          <w:tab/>
        </w:r>
        <w:r>
          <w:fldChar w:fldCharType="begin"/>
        </w:r>
        <w:r>
          <w:instrText xml:space="preserve"> PAGEREF _Toc9125 \h </w:instrText>
        </w:r>
        <w:r>
          <w:fldChar w:fldCharType="separate"/>
        </w:r>
        <w:r>
          <w:t>11</w:t>
        </w:r>
        <w:r>
          <w:fldChar w:fldCharType="end"/>
        </w:r>
      </w:hyperlink>
    </w:p>
    <w:p>
      <w:pPr>
        <w:pStyle w:val="TOC2"/>
        <w:tabs>
          <w:tab w:val="right" w:leader="dot" w:pos="8306"/>
        </w:tabs>
      </w:pPr>
      <w:hyperlink w:anchor="_Toc30086" w:history="1">
        <w:r>
          <w:rPr>
            <w:rFonts w:ascii="仿宋" w:eastAsia="仿宋" w:hAnsi="仿宋" w:cs="仿宋" w:hint="eastAsia"/>
            <w:lang w:eastAsia="zh-CN"/>
          </w:rPr>
          <w:t>(三)、产业发展方向</w:t>
        </w:r>
        <w:r>
          <w:tab/>
        </w:r>
        <w:r>
          <w:fldChar w:fldCharType="begin"/>
        </w:r>
        <w:r>
          <w:instrText xml:space="preserve"> PAGEREF _Toc30086 \h </w:instrText>
        </w:r>
        <w:r>
          <w:fldChar w:fldCharType="separate"/>
        </w:r>
        <w:r>
          <w:t>12</w:t>
        </w:r>
        <w:r>
          <w:fldChar w:fldCharType="end"/>
        </w:r>
      </w:hyperlink>
    </w:p>
    <w:p>
      <w:pPr>
        <w:pStyle w:val="TOC2"/>
        <w:tabs>
          <w:tab w:val="right" w:leader="dot" w:pos="8306"/>
        </w:tabs>
      </w:pPr>
      <w:hyperlink w:anchor="_Toc19158" w:history="1">
        <w:r>
          <w:rPr>
            <w:rFonts w:ascii="仿宋" w:eastAsia="仿宋" w:hAnsi="仿宋" w:cs="仿宋" w:hint="eastAsia"/>
            <w:lang w:eastAsia="zh-CN"/>
          </w:rPr>
          <w:t>(四)、直流电源项目选址综合评价</w:t>
        </w:r>
        <w:r>
          <w:tab/>
        </w:r>
        <w:r>
          <w:fldChar w:fldCharType="begin"/>
        </w:r>
        <w:r>
          <w:instrText xml:space="preserve"> PAGEREF _Toc19158 \h </w:instrText>
        </w:r>
        <w:r>
          <w:fldChar w:fldCharType="separate"/>
        </w:r>
        <w:r>
          <w:t>14</w:t>
        </w:r>
        <w:r>
          <w:fldChar w:fldCharType="end"/>
        </w:r>
      </w:hyperlink>
    </w:p>
    <w:p>
      <w:pPr>
        <w:pStyle w:val="TOC1"/>
        <w:tabs>
          <w:tab w:val="right" w:leader="dot" w:pos="8306"/>
        </w:tabs>
      </w:pPr>
      <w:hyperlink w:anchor="_Toc7486" w:history="1">
        <w:r>
          <w:rPr>
            <w:rFonts w:ascii="仿宋" w:eastAsia="仿宋" w:hAnsi="仿宋" w:cs="仿宋" w:hint="eastAsia"/>
            <w:lang w:eastAsia="zh-CN"/>
          </w:rPr>
          <w:t>五、技术方案与建筑物规划</w:t>
        </w:r>
        <w:r>
          <w:tab/>
        </w:r>
        <w:r>
          <w:fldChar w:fldCharType="begin"/>
        </w:r>
        <w:r>
          <w:instrText xml:space="preserve"> PAGEREF _Toc7486 \h </w:instrText>
        </w:r>
        <w:r>
          <w:fldChar w:fldCharType="separate"/>
        </w:r>
        <w:r>
          <w:t>14</w:t>
        </w:r>
        <w:r>
          <w:fldChar w:fldCharType="end"/>
        </w:r>
      </w:hyperlink>
    </w:p>
    <w:p>
      <w:pPr>
        <w:pStyle w:val="TOC2"/>
        <w:tabs>
          <w:tab w:val="right" w:leader="dot" w:pos="8306"/>
        </w:tabs>
      </w:pPr>
      <w:hyperlink w:anchor="_Toc21873" w:history="1">
        <w:r>
          <w:rPr>
            <w:rFonts w:ascii="仿宋" w:eastAsia="仿宋" w:hAnsi="仿宋" w:cs="仿宋" w:hint="eastAsia"/>
            <w:lang w:eastAsia="zh-CN"/>
          </w:rPr>
          <w:t>(一)、设计原则与直流电源项目工程概述</w:t>
        </w:r>
        <w:r>
          <w:tab/>
        </w:r>
        <w:r>
          <w:fldChar w:fldCharType="begin"/>
        </w:r>
        <w:r>
          <w:instrText xml:space="preserve"> PAGEREF _Toc21873 \h </w:instrText>
        </w:r>
        <w:r>
          <w:fldChar w:fldCharType="separate"/>
        </w:r>
        <w:r>
          <w:t>14</w:t>
        </w:r>
        <w:r>
          <w:fldChar w:fldCharType="end"/>
        </w:r>
      </w:hyperlink>
    </w:p>
    <w:p>
      <w:pPr>
        <w:pStyle w:val="TOC2"/>
        <w:tabs>
          <w:tab w:val="right" w:leader="dot" w:pos="8306"/>
        </w:tabs>
      </w:pPr>
      <w:hyperlink w:anchor="_Toc27462" w:history="1">
        <w:r>
          <w:rPr>
            <w:rFonts w:ascii="仿宋" w:eastAsia="仿宋" w:hAnsi="仿宋" w:cs="仿宋" w:hint="eastAsia"/>
            <w:lang w:eastAsia="zh-CN"/>
          </w:rPr>
          <w:t>(二)、建设选项</w:t>
        </w:r>
        <w:r>
          <w:tab/>
        </w:r>
        <w:r>
          <w:fldChar w:fldCharType="begin"/>
        </w:r>
        <w:r>
          <w:instrText xml:space="preserve"> PAGEREF _Toc27462 \h </w:instrText>
        </w:r>
        <w:r>
          <w:fldChar w:fldCharType="separate"/>
        </w:r>
        <w:r>
          <w:t>15</w:t>
        </w:r>
        <w:r>
          <w:fldChar w:fldCharType="end"/>
        </w:r>
      </w:hyperlink>
    </w:p>
    <w:p>
      <w:pPr>
        <w:pStyle w:val="TOC2"/>
        <w:tabs>
          <w:tab w:val="right" w:leader="dot" w:pos="8306"/>
        </w:tabs>
      </w:pPr>
      <w:hyperlink w:anchor="_Toc18542" w:history="1">
        <w:r>
          <w:rPr>
            <w:rFonts w:ascii="仿宋" w:eastAsia="仿宋" w:hAnsi="仿宋" w:cs="仿宋" w:hint="eastAsia"/>
            <w:lang w:eastAsia="zh-CN"/>
          </w:rPr>
          <w:t>(三)、建筑物规划与设备标准</w:t>
        </w:r>
        <w:r>
          <w:tab/>
        </w:r>
        <w:r>
          <w:fldChar w:fldCharType="begin"/>
        </w:r>
        <w:r>
          <w:instrText xml:space="preserve"> PAGEREF _Toc18542 \h </w:instrText>
        </w:r>
        <w:r>
          <w:fldChar w:fldCharType="separate"/>
        </w:r>
        <w:r>
          <w:t>17</w:t>
        </w:r>
        <w:r>
          <w:fldChar w:fldCharType="end"/>
        </w:r>
      </w:hyperlink>
    </w:p>
    <w:p>
      <w:pPr>
        <w:pStyle w:val="TOC1"/>
        <w:tabs>
          <w:tab w:val="right" w:leader="dot" w:pos="8306"/>
        </w:tabs>
      </w:pPr>
      <w:hyperlink w:anchor="_Toc1842" w:history="1">
        <w:r>
          <w:rPr>
            <w:rFonts w:ascii="仿宋" w:eastAsia="仿宋" w:hAnsi="仿宋" w:cs="仿宋" w:hint="eastAsia"/>
            <w:lang w:eastAsia="zh-CN"/>
          </w:rPr>
          <w:t>六、直流电源项目概论</w:t>
        </w:r>
        <w:r>
          <w:tab/>
        </w:r>
        <w:r>
          <w:fldChar w:fldCharType="begin"/>
        </w:r>
        <w:r>
          <w:instrText xml:space="preserve"> PAGEREF _Toc1842 \h </w:instrText>
        </w:r>
        <w:r>
          <w:fldChar w:fldCharType="separate"/>
        </w:r>
        <w:r>
          <w:t>18</w:t>
        </w:r>
        <w:r>
          <w:fldChar w:fldCharType="end"/>
        </w:r>
      </w:hyperlink>
    </w:p>
    <w:p>
      <w:pPr>
        <w:pStyle w:val="TOC2"/>
        <w:tabs>
          <w:tab w:val="right" w:leader="dot" w:pos="8306"/>
        </w:tabs>
      </w:pPr>
      <w:hyperlink w:anchor="_Toc29090" w:history="1">
        <w:r>
          <w:rPr>
            <w:rFonts w:ascii="仿宋" w:eastAsia="仿宋" w:hAnsi="仿宋" w:cs="仿宋" w:hint="eastAsia"/>
            <w:lang w:eastAsia="zh-CN"/>
          </w:rPr>
          <w:t>(一)、直流电源项目概况</w:t>
        </w:r>
        <w:r>
          <w:tab/>
        </w:r>
        <w:r>
          <w:fldChar w:fldCharType="begin"/>
        </w:r>
        <w:r>
          <w:instrText xml:space="preserve"> PAGEREF _Toc29090 \h </w:instrText>
        </w:r>
        <w:r>
          <w:fldChar w:fldCharType="separate"/>
        </w:r>
        <w:r>
          <w:t>18</w:t>
        </w:r>
        <w:r>
          <w:fldChar w:fldCharType="end"/>
        </w:r>
      </w:hyperlink>
    </w:p>
    <w:p>
      <w:pPr>
        <w:pStyle w:val="TOC2"/>
        <w:tabs>
          <w:tab w:val="right" w:leader="dot" w:pos="8306"/>
        </w:tabs>
      </w:pPr>
      <w:hyperlink w:anchor="_Toc458" w:history="1">
        <w:r>
          <w:rPr>
            <w:rFonts w:ascii="仿宋" w:eastAsia="仿宋" w:hAnsi="仿宋" w:cs="仿宋" w:hint="eastAsia"/>
            <w:lang w:eastAsia="zh-CN"/>
          </w:rPr>
          <w:t>(二)、直流电源项目目标</w:t>
        </w:r>
        <w:r>
          <w:tab/>
        </w:r>
        <w:r>
          <w:fldChar w:fldCharType="begin"/>
        </w:r>
        <w:r>
          <w:instrText xml:space="preserve"> PAGEREF _Toc458 \h </w:instrText>
        </w:r>
        <w:r>
          <w:fldChar w:fldCharType="separate"/>
        </w:r>
        <w:r>
          <w:t>20</w:t>
        </w:r>
        <w:r>
          <w:fldChar w:fldCharType="end"/>
        </w:r>
      </w:hyperlink>
    </w:p>
    <w:p>
      <w:pPr>
        <w:pStyle w:val="TOC2"/>
        <w:tabs>
          <w:tab w:val="right" w:leader="dot" w:pos="8306"/>
        </w:tabs>
      </w:pPr>
      <w:hyperlink w:anchor="_Toc22489" w:history="1">
        <w:r>
          <w:rPr>
            <w:rFonts w:ascii="仿宋" w:eastAsia="仿宋" w:hAnsi="仿宋" w:cs="仿宋" w:hint="eastAsia"/>
            <w:lang w:eastAsia="zh-CN"/>
          </w:rPr>
          <w:t>(三)、直流电源项目提出的理由</w:t>
        </w:r>
        <w:r>
          <w:tab/>
        </w:r>
        <w:r>
          <w:fldChar w:fldCharType="begin"/>
        </w:r>
        <w:r>
          <w:instrText xml:space="preserve"> PAGEREF _Toc22489 \h </w:instrText>
        </w:r>
        <w:r>
          <w:fldChar w:fldCharType="separate"/>
        </w:r>
        <w:r>
          <w:t>21</w:t>
        </w:r>
        <w:r>
          <w:fldChar w:fldCharType="end"/>
        </w:r>
      </w:hyperlink>
    </w:p>
    <w:p>
      <w:pPr>
        <w:pStyle w:val="TOC2"/>
        <w:tabs>
          <w:tab w:val="right" w:leader="dot" w:pos="8306"/>
        </w:tabs>
      </w:pPr>
      <w:hyperlink w:anchor="_Toc9033" w:history="1">
        <w:r>
          <w:rPr>
            <w:rFonts w:ascii="仿宋" w:eastAsia="仿宋" w:hAnsi="仿宋" w:cs="仿宋" w:hint="eastAsia"/>
            <w:lang w:eastAsia="zh-CN"/>
          </w:rPr>
          <w:t>(四)、直流电源项目意义</w:t>
        </w:r>
        <w:r>
          <w:tab/>
        </w:r>
        <w:r>
          <w:fldChar w:fldCharType="begin"/>
        </w:r>
        <w:r>
          <w:instrText xml:space="preserve"> PAGEREF _Toc9033 \h </w:instrText>
        </w:r>
        <w:r>
          <w:fldChar w:fldCharType="separate"/>
        </w:r>
        <w:r>
          <w:t>23</w:t>
        </w:r>
        <w:r>
          <w:fldChar w:fldCharType="end"/>
        </w:r>
      </w:hyperlink>
    </w:p>
    <w:p>
      <w:pPr>
        <w:pStyle w:val="TOC2"/>
        <w:tabs>
          <w:tab w:val="right" w:leader="dot" w:pos="8306"/>
        </w:tabs>
      </w:pPr>
      <w:hyperlink w:anchor="_Toc29843" w:history="1">
        <w:r>
          <w:rPr>
            <w:rFonts w:ascii="仿宋" w:eastAsia="仿宋" w:hAnsi="仿宋" w:cs="仿宋" w:hint="eastAsia"/>
            <w:lang w:eastAsia="zh-CN"/>
          </w:rPr>
          <w:t>(五)、直流电源项目背景</w:t>
        </w:r>
        <w:r>
          <w:tab/>
        </w:r>
        <w:r>
          <w:fldChar w:fldCharType="begin"/>
        </w:r>
        <w:r>
          <w:instrText xml:space="preserve"> PAGEREF _Toc29843 \h </w:instrText>
        </w:r>
        <w:r>
          <w:fldChar w:fldCharType="separate"/>
        </w:r>
        <w:r>
          <w:t>23</w:t>
        </w:r>
        <w:r>
          <w:fldChar w:fldCharType="end"/>
        </w:r>
      </w:hyperlink>
    </w:p>
    <w:p>
      <w:pPr>
        <w:pStyle w:val="TOC1"/>
        <w:tabs>
          <w:tab w:val="right" w:leader="dot" w:pos="8306"/>
        </w:tabs>
      </w:pPr>
      <w:hyperlink w:anchor="_Toc20629" w:history="1">
        <w:r>
          <w:rPr>
            <w:rFonts w:ascii="仿宋" w:eastAsia="仿宋" w:hAnsi="仿宋" w:cs="仿宋" w:hint="eastAsia"/>
            <w:lang w:eastAsia="zh-CN"/>
          </w:rPr>
          <w:t>七、环保分析</w:t>
        </w:r>
        <w:r>
          <w:tab/>
        </w:r>
        <w:r>
          <w:fldChar w:fldCharType="begin"/>
        </w:r>
        <w:r>
          <w:instrText xml:space="preserve"> PAGEREF _Toc20629 \h </w:instrText>
        </w:r>
        <w:r>
          <w:fldChar w:fldCharType="separate"/>
        </w:r>
        <w:r>
          <w:t>24</w:t>
        </w:r>
        <w:r>
          <w:fldChar w:fldCharType="end"/>
        </w:r>
      </w:hyperlink>
    </w:p>
    <w:p>
      <w:pPr>
        <w:pStyle w:val="TOC2"/>
        <w:tabs>
          <w:tab w:val="right" w:leader="dot" w:pos="8306"/>
        </w:tabs>
      </w:pPr>
      <w:hyperlink w:anchor="_Toc19680" w:history="1">
        <w:r>
          <w:rPr>
            <w:rFonts w:ascii="仿宋" w:eastAsia="仿宋" w:hAnsi="仿宋" w:cs="仿宋" w:hint="eastAsia"/>
            <w:lang w:eastAsia="zh-CN"/>
          </w:rPr>
          <w:t>(一)、建设期环境影响</w:t>
        </w:r>
        <w:r>
          <w:tab/>
        </w:r>
        <w:r>
          <w:fldChar w:fldCharType="begin"/>
        </w:r>
        <w:r>
          <w:instrText xml:space="preserve"> PAGEREF _Toc19680 \h </w:instrText>
        </w:r>
        <w:r>
          <w:fldChar w:fldCharType="separate"/>
        </w:r>
        <w:r>
          <w:t>24</w:t>
        </w:r>
        <w:r>
          <w:fldChar w:fldCharType="end"/>
        </w:r>
      </w:hyperlink>
    </w:p>
    <w:p>
      <w:pPr>
        <w:pStyle w:val="TOC2"/>
        <w:tabs>
          <w:tab w:val="right" w:leader="dot" w:pos="8306"/>
        </w:tabs>
      </w:pPr>
      <w:hyperlink w:anchor="_Toc26424" w:history="1">
        <w:r>
          <w:rPr>
            <w:rFonts w:ascii="仿宋" w:eastAsia="仿宋" w:hAnsi="仿宋" w:cs="仿宋" w:hint="eastAsia"/>
            <w:lang w:eastAsia="zh-CN"/>
          </w:rPr>
          <w:t>(二)、营运期环境评价</w:t>
        </w:r>
        <w:r>
          <w:tab/>
        </w:r>
        <w:r>
          <w:fldChar w:fldCharType="begin"/>
        </w:r>
        <w:r>
          <w:instrText xml:space="preserve"> PAGEREF _Toc26424 \h </w:instrText>
        </w:r>
        <w:r>
          <w:fldChar w:fldCharType="separate"/>
        </w:r>
        <w:r>
          <w:t>26</w:t>
        </w:r>
        <w:r>
          <w:fldChar w:fldCharType="end"/>
        </w:r>
      </w:hyperlink>
    </w:p>
    <w:p>
      <w:pPr>
        <w:pStyle w:val="TOC2"/>
        <w:tabs>
          <w:tab w:val="right" w:leader="dot" w:pos="8306"/>
        </w:tabs>
      </w:pPr>
      <w:hyperlink w:anchor="_Toc27124" w:history="1">
        <w:r>
          <w:rPr>
            <w:rFonts w:ascii="仿宋" w:eastAsia="仿宋" w:hAnsi="仿宋" w:cs="仿宋" w:hint="eastAsia"/>
            <w:lang w:eastAsia="zh-CN"/>
          </w:rPr>
          <w:t>(三)、环境管理与控制</w:t>
        </w:r>
        <w:r>
          <w:tab/>
        </w:r>
        <w:r>
          <w:fldChar w:fldCharType="begin"/>
        </w:r>
        <w:r>
          <w:instrText xml:space="preserve"> PAGEREF _Toc27124 \h </w:instrText>
        </w:r>
        <w:r>
          <w:fldChar w:fldCharType="separate"/>
        </w:r>
        <w:r>
          <w:t>28</w:t>
        </w:r>
        <w:r>
          <w:fldChar w:fldCharType="end"/>
        </w:r>
      </w:hyperlink>
    </w:p>
    <w:p>
      <w:pPr>
        <w:pStyle w:val="TOC2"/>
        <w:tabs>
          <w:tab w:val="right" w:leader="dot" w:pos="8306"/>
        </w:tabs>
      </w:pPr>
      <w:hyperlink w:anchor="_Toc11812" w:history="1">
        <w:r>
          <w:rPr>
            <w:rFonts w:ascii="仿宋" w:eastAsia="仿宋" w:hAnsi="仿宋" w:cs="仿宋" w:hint="eastAsia"/>
            <w:lang w:eastAsia="zh-CN"/>
          </w:rPr>
          <w:t>(四)、环境改善与建议</w:t>
        </w:r>
        <w:r>
          <w:tab/>
        </w:r>
        <w:r>
          <w:fldChar w:fldCharType="begin"/>
        </w:r>
        <w:r>
          <w:instrText xml:space="preserve"> PAGEREF _Toc11812 \h </w:instrText>
        </w:r>
        <w:r>
          <w:fldChar w:fldCharType="separate"/>
        </w:r>
        <w:r>
          <w:t>29</w:t>
        </w:r>
        <w:r>
          <w:fldChar w:fldCharType="end"/>
        </w:r>
      </w:hyperlink>
    </w:p>
    <w:p>
      <w:pPr>
        <w:pStyle w:val="TOC1"/>
        <w:tabs>
          <w:tab w:val="right" w:leader="dot" w:pos="8306"/>
        </w:tabs>
      </w:pPr>
      <w:hyperlink w:anchor="_Toc30558" w:history="1">
        <w:r>
          <w:rPr>
            <w:rFonts w:ascii="仿宋" w:eastAsia="仿宋" w:hAnsi="仿宋" w:cs="仿宋" w:hint="eastAsia"/>
            <w:lang w:eastAsia="zh-CN"/>
          </w:rPr>
          <w:t>八、组织架构分析</w:t>
        </w:r>
        <w:r>
          <w:tab/>
        </w:r>
        <w:r>
          <w:fldChar w:fldCharType="begin"/>
        </w:r>
        <w:r>
          <w:instrText xml:space="preserve"> PAGEREF _Toc30558 \h </w:instrText>
        </w:r>
        <w:r>
          <w:fldChar w:fldCharType="separate"/>
        </w:r>
        <w:r>
          <w:t>31</w:t>
        </w:r>
        <w:r>
          <w:fldChar w:fldCharType="end"/>
        </w:r>
      </w:hyperlink>
    </w:p>
    <w:p>
      <w:pPr>
        <w:pStyle w:val="TOC2"/>
        <w:tabs>
          <w:tab w:val="right" w:leader="dot" w:pos="8306"/>
        </w:tabs>
      </w:pPr>
      <w:hyperlink w:anchor="_Toc10625" w:history="1">
        <w:r>
          <w:rPr>
            <w:rFonts w:ascii="仿宋" w:eastAsia="仿宋" w:hAnsi="仿宋" w:cs="仿宋" w:hint="eastAsia"/>
            <w:lang w:eastAsia="zh-CN"/>
          </w:rPr>
          <w:t>(一)、人力资源配</w:t>
        </w:r>
        <w:r>
          <w:tab/>
        </w:r>
        <w:r>
          <w:fldChar w:fldCharType="begin"/>
        </w:r>
        <w:r>
          <w:instrText xml:space="preserve"> PAGEREF _Toc10625 \h </w:instrText>
        </w:r>
        <w:r>
          <w:fldChar w:fldCharType="separate"/>
        </w:r>
        <w:r>
          <w:t>31</w:t>
        </w:r>
        <w:r>
          <w:fldChar w:fldCharType="end"/>
        </w:r>
      </w:hyperlink>
    </w:p>
    <w:p>
      <w:pPr>
        <w:pStyle w:val="TOC2"/>
        <w:tabs>
          <w:tab w:val="right" w:leader="dot" w:pos="8306"/>
        </w:tabs>
      </w:pPr>
      <w:hyperlink w:anchor="_Toc15378" w:history="1">
        <w:r>
          <w:rPr>
            <w:rFonts w:ascii="仿宋" w:eastAsia="仿宋" w:hAnsi="仿宋" w:cs="仿宋" w:hint="eastAsia"/>
            <w:lang w:eastAsia="zh-CN"/>
          </w:rPr>
          <w:t>(二)、员工技能培训</w:t>
        </w:r>
        <w:r>
          <w:tab/>
        </w:r>
        <w:r>
          <w:fldChar w:fldCharType="begin"/>
        </w:r>
        <w:r>
          <w:instrText xml:space="preserve"> PAGEREF _Toc15378 \h </w:instrText>
        </w:r>
        <w:r>
          <w:fldChar w:fldCharType="separate"/>
        </w:r>
        <w:r>
          <w:t>31</w:t>
        </w:r>
        <w:r>
          <w:fldChar w:fldCharType="end"/>
        </w:r>
      </w:hyperlink>
    </w:p>
    <w:p>
      <w:pPr>
        <w:pStyle w:val="TOC1"/>
        <w:tabs>
          <w:tab w:val="right" w:leader="dot" w:pos="8306"/>
        </w:tabs>
      </w:pPr>
      <w:hyperlink w:anchor="_Toc21025" w:history="1">
        <w:r>
          <w:rPr>
            <w:rFonts w:ascii="仿宋" w:eastAsia="仿宋" w:hAnsi="仿宋" w:cs="仿宋" w:hint="eastAsia"/>
            <w:lang w:eastAsia="zh-CN"/>
          </w:rPr>
          <w:t>九、供应链管理</w:t>
        </w:r>
        <w:r>
          <w:tab/>
        </w:r>
        <w:r>
          <w:fldChar w:fldCharType="begin"/>
        </w:r>
        <w:r>
          <w:instrText xml:space="preserve"> PAGEREF _Toc21025 \h </w:instrText>
        </w:r>
        <w:r>
          <w:fldChar w:fldCharType="separate"/>
        </w:r>
        <w:r>
          <w:t>33</w:t>
        </w:r>
        <w:r>
          <w:fldChar w:fldCharType="end"/>
        </w:r>
      </w:hyperlink>
    </w:p>
    <w:p>
      <w:pPr>
        <w:pStyle w:val="TOC2"/>
        <w:tabs>
          <w:tab w:val="right" w:leader="dot" w:pos="8306"/>
        </w:tabs>
      </w:pPr>
      <w:hyperlink w:anchor="_Toc3234" w:history="1">
        <w:r>
          <w:rPr>
            <w:rFonts w:ascii="仿宋" w:eastAsia="仿宋" w:hAnsi="仿宋" w:cs="仿宋" w:hint="eastAsia"/>
            <w:lang w:eastAsia="zh-CN"/>
          </w:rPr>
          <w:t>(一)、供应链战略规划</w:t>
        </w:r>
        <w:r>
          <w:tab/>
        </w:r>
        <w:r>
          <w:fldChar w:fldCharType="begin"/>
        </w:r>
        <w:r>
          <w:instrText xml:space="preserve"> PAGEREF _Toc3234 \h </w:instrText>
        </w:r>
        <w:r>
          <w:fldChar w:fldCharType="separate"/>
        </w:r>
        <w:r>
          <w:t>33</w:t>
        </w:r>
        <w:r>
          <w:fldChar w:fldCharType="end"/>
        </w:r>
      </w:hyperlink>
    </w:p>
    <w:p>
      <w:pPr>
        <w:pStyle w:val="TOC2"/>
        <w:tabs>
          <w:tab w:val="right" w:leader="dot" w:pos="8306"/>
        </w:tabs>
      </w:pPr>
      <w:hyperlink w:anchor="_Toc30021" w:history="1">
        <w:r>
          <w:rPr>
            <w:rFonts w:ascii="仿宋" w:eastAsia="仿宋" w:hAnsi="仿宋" w:cs="仿宋" w:hint="eastAsia"/>
            <w:lang w:eastAsia="zh-CN"/>
          </w:rPr>
          <w:t>(二)、供应商选择与合作</w:t>
        </w:r>
        <w:r>
          <w:tab/>
        </w:r>
        <w:r>
          <w:fldChar w:fldCharType="begin"/>
        </w:r>
        <w:r>
          <w:instrText xml:space="preserve"> PAGEREF _Toc30021 \h </w:instrText>
        </w:r>
        <w:r>
          <w:fldChar w:fldCharType="separate"/>
        </w:r>
        <w:r>
          <w:t>34</w:t>
        </w:r>
        <w:r>
          <w:fldChar w:fldCharType="end"/>
        </w:r>
      </w:hyperlink>
    </w:p>
    <w:p>
      <w:pPr>
        <w:pStyle w:val="TOC2"/>
        <w:tabs>
          <w:tab w:val="right" w:leader="dot" w:pos="8306"/>
        </w:tabs>
      </w:pPr>
      <w:hyperlink w:anchor="_Toc2136" w:history="1">
        <w:r>
          <w:rPr>
            <w:rFonts w:ascii="仿宋" w:eastAsia="仿宋" w:hAnsi="仿宋" w:cs="仿宋" w:hint="eastAsia"/>
            <w:lang w:eastAsia="zh-CN"/>
          </w:rPr>
          <w:t>(三)、物流与库存管理</w:t>
        </w:r>
        <w:r>
          <w:tab/>
        </w:r>
        <w:r>
          <w:fldChar w:fldCharType="begin"/>
        </w:r>
        <w:r>
          <w:instrText xml:space="preserve"> PAGEREF _Toc2136 \h </w:instrText>
        </w:r>
        <w:r>
          <w:fldChar w:fldCharType="separate"/>
        </w:r>
        <w:r>
          <w:t>35</w:t>
        </w:r>
        <w:r>
          <w:fldChar w:fldCharType="end"/>
        </w:r>
      </w:hyperlink>
    </w:p>
    <w:p>
      <w:pPr>
        <w:pStyle w:val="TOC1"/>
        <w:tabs>
          <w:tab w:val="right" w:leader="dot" w:pos="8306"/>
        </w:tabs>
      </w:pPr>
      <w:hyperlink w:anchor="_Toc26585" w:history="1">
        <w:r>
          <w:rPr>
            <w:rFonts w:ascii="仿宋" w:eastAsia="仿宋" w:hAnsi="仿宋" w:cs="仿宋" w:hint="eastAsia"/>
            <w:lang w:eastAsia="zh-CN"/>
          </w:rPr>
          <w:t>十、直流电源制度建设与执行</w:t>
        </w:r>
        <w:r>
          <w:tab/>
        </w:r>
        <w:r>
          <w:fldChar w:fldCharType="begin"/>
        </w:r>
        <w:r>
          <w:instrText xml:space="preserve"> PAGEREF _Toc26585 \h </w:instrText>
        </w:r>
        <w:r>
          <w:fldChar w:fldCharType="separate"/>
        </w:r>
        <w:r>
          <w:t>35</w:t>
        </w:r>
        <w:r>
          <w:fldChar w:fldCharType="end"/>
        </w:r>
      </w:hyperlink>
    </w:p>
    <w:p>
      <w:pPr>
        <w:pStyle w:val="TOC2"/>
        <w:tabs>
          <w:tab w:val="right" w:leader="dot" w:pos="8306"/>
        </w:tabs>
      </w:pPr>
      <w:hyperlink w:anchor="_Toc16405" w:history="1">
        <w:r>
          <w:rPr>
            <w:rFonts w:ascii="仿宋" w:eastAsia="仿宋" w:hAnsi="仿宋" w:cs="仿宋" w:hint="eastAsia"/>
            <w:lang w:eastAsia="zh-CN"/>
          </w:rPr>
          <w:t>(一)、公司制度体系规划</w:t>
        </w:r>
        <w:r>
          <w:tab/>
        </w:r>
        <w:r>
          <w:fldChar w:fldCharType="begin"/>
        </w:r>
        <w:r>
          <w:instrText xml:space="preserve"> PAGEREF _Toc16405 \h </w:instrText>
        </w:r>
        <w:r>
          <w:fldChar w:fldCharType="separate"/>
        </w:r>
        <w:r>
          <w:t>35</w:t>
        </w:r>
        <w:r>
          <w:fldChar w:fldCharType="end"/>
        </w:r>
      </w:hyperlink>
    </w:p>
    <w:p>
      <w:pPr>
        <w:pStyle w:val="TOC2"/>
        <w:tabs>
          <w:tab w:val="right" w:leader="dot" w:pos="8306"/>
        </w:tabs>
      </w:pPr>
      <w:hyperlink w:anchor="_Toc20569" w:history="1">
        <w:r>
          <w:rPr>
            <w:rFonts w:ascii="仿宋" w:eastAsia="仿宋" w:hAnsi="仿宋" w:cs="仿宋" w:hint="eastAsia"/>
            <w:lang w:eastAsia="zh-CN"/>
          </w:rPr>
          <w:t>(二)、员工手册编制与更新</w:t>
        </w:r>
        <w:r>
          <w:tab/>
        </w:r>
        <w:r>
          <w:fldChar w:fldCharType="begin"/>
        </w:r>
        <w:r>
          <w:instrText xml:space="preserve"> PAGEREF _Toc20569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46" w:history="1">
        <w:r>
          <w:rPr>
            <w:rFonts w:ascii="仿宋" w:eastAsia="仿宋" w:hAnsi="仿宋" w:cs="仿宋" w:hint="eastAsia"/>
            <w:lang w:eastAsia="zh-CN"/>
          </w:rPr>
          <w:t>(三)、制度宣导与培训</w:t>
        </w:r>
        <w:r>
          <w:tab/>
        </w:r>
        <w:r>
          <w:fldChar w:fldCharType="begin"/>
        </w:r>
        <w:r>
          <w:instrText xml:space="preserve"> PAGEREF _Toc7446 \h </w:instrText>
        </w:r>
        <w:r>
          <w:fldChar w:fldCharType="separate"/>
        </w:r>
        <w:r>
          <w:t>39</w:t>
        </w:r>
        <w:r>
          <w:fldChar w:fldCharType="end"/>
        </w:r>
      </w:hyperlink>
    </w:p>
    <w:p>
      <w:pPr>
        <w:pStyle w:val="TOC2"/>
        <w:tabs>
          <w:tab w:val="right" w:leader="dot" w:pos="8306"/>
        </w:tabs>
      </w:pPr>
      <w:hyperlink w:anchor="_Toc9456" w:history="1">
        <w:r>
          <w:rPr>
            <w:rFonts w:ascii="仿宋" w:eastAsia="仿宋" w:hAnsi="仿宋" w:cs="仿宋" w:hint="eastAsia"/>
            <w:lang w:eastAsia="zh-CN"/>
          </w:rPr>
          <w:t>(四)、制度执行与监督</w:t>
        </w:r>
        <w:r>
          <w:tab/>
        </w:r>
        <w:r>
          <w:fldChar w:fldCharType="begin"/>
        </w:r>
        <w:r>
          <w:instrText xml:space="preserve"> PAGEREF _Toc9456 \h </w:instrText>
        </w:r>
        <w:r>
          <w:fldChar w:fldCharType="separate"/>
        </w:r>
        <w:r>
          <w:t>40</w:t>
        </w:r>
        <w:r>
          <w:fldChar w:fldCharType="end"/>
        </w:r>
      </w:hyperlink>
    </w:p>
    <w:p>
      <w:pPr>
        <w:pStyle w:val="TOC2"/>
        <w:tabs>
          <w:tab w:val="right" w:leader="dot" w:pos="8306"/>
        </w:tabs>
      </w:pPr>
      <w:hyperlink w:anchor="_Toc20252" w:history="1">
        <w:r>
          <w:rPr>
            <w:rFonts w:ascii="仿宋" w:eastAsia="仿宋" w:hAnsi="仿宋" w:cs="仿宋" w:hint="eastAsia"/>
            <w:lang w:eastAsia="zh-CN"/>
          </w:rPr>
          <w:t>(五)、制度优化与更新</w:t>
        </w:r>
        <w:r>
          <w:tab/>
        </w:r>
        <w:r>
          <w:fldChar w:fldCharType="begin"/>
        </w:r>
        <w:r>
          <w:instrText xml:space="preserve"> PAGEREF _Toc20252 \h </w:instrText>
        </w:r>
        <w:r>
          <w:fldChar w:fldCharType="separate"/>
        </w:r>
        <w:r>
          <w:t>40</w:t>
        </w:r>
        <w:r>
          <w:fldChar w:fldCharType="end"/>
        </w:r>
      </w:hyperlink>
    </w:p>
    <w:p>
      <w:pPr>
        <w:pStyle w:val="TOC1"/>
        <w:tabs>
          <w:tab w:val="right" w:leader="dot" w:pos="8306"/>
        </w:tabs>
      </w:pPr>
      <w:hyperlink w:anchor="_Toc10140" w:history="1">
        <w:r>
          <w:rPr>
            <w:rFonts w:ascii="仿宋" w:eastAsia="仿宋" w:hAnsi="仿宋" w:cs="仿宋" w:hint="eastAsia"/>
            <w:lang w:eastAsia="zh-CN"/>
          </w:rPr>
          <w:t>十一、直流电源项目组织管理与招投标</w:t>
        </w:r>
        <w:r>
          <w:tab/>
        </w:r>
        <w:r>
          <w:fldChar w:fldCharType="begin"/>
        </w:r>
        <w:r>
          <w:instrText xml:space="preserve"> PAGEREF _Toc10140 \h </w:instrText>
        </w:r>
        <w:r>
          <w:fldChar w:fldCharType="separate"/>
        </w:r>
        <w:r>
          <w:t>41</w:t>
        </w:r>
        <w:r>
          <w:fldChar w:fldCharType="end"/>
        </w:r>
      </w:hyperlink>
    </w:p>
    <w:p>
      <w:pPr>
        <w:pStyle w:val="TOC2"/>
        <w:tabs>
          <w:tab w:val="right" w:leader="dot" w:pos="8306"/>
        </w:tabs>
      </w:pPr>
      <w:hyperlink w:anchor="_Toc1154" w:history="1">
        <w:r>
          <w:rPr>
            <w:rFonts w:ascii="仿宋" w:eastAsia="仿宋" w:hAnsi="仿宋" w:cs="仿宋" w:hint="eastAsia"/>
            <w:lang w:eastAsia="zh-CN"/>
          </w:rPr>
          <w:t>(一)、直流电源项目筹建时期的组织与管理</w:t>
        </w:r>
        <w:r>
          <w:tab/>
        </w:r>
        <w:r>
          <w:fldChar w:fldCharType="begin"/>
        </w:r>
        <w:r>
          <w:instrText xml:space="preserve"> PAGEREF _Toc1154 \h </w:instrText>
        </w:r>
        <w:r>
          <w:fldChar w:fldCharType="separate"/>
        </w:r>
        <w:r>
          <w:t>41</w:t>
        </w:r>
        <w:r>
          <w:fldChar w:fldCharType="end"/>
        </w:r>
      </w:hyperlink>
    </w:p>
    <w:p>
      <w:pPr>
        <w:pStyle w:val="TOC2"/>
        <w:tabs>
          <w:tab w:val="right" w:leader="dot" w:pos="8306"/>
        </w:tabs>
      </w:pPr>
      <w:hyperlink w:anchor="_Toc14419" w:history="1">
        <w:r>
          <w:rPr>
            <w:rFonts w:ascii="仿宋" w:eastAsia="仿宋" w:hAnsi="仿宋" w:cs="仿宋" w:hint="eastAsia"/>
            <w:lang w:eastAsia="zh-CN"/>
          </w:rPr>
          <w:t>(二)、直流电源项目运行时期的组织与管理</w:t>
        </w:r>
        <w:r>
          <w:tab/>
        </w:r>
        <w:r>
          <w:fldChar w:fldCharType="begin"/>
        </w:r>
        <w:r>
          <w:instrText xml:space="preserve"> PAGEREF _Toc14419 \h </w:instrText>
        </w:r>
        <w:r>
          <w:fldChar w:fldCharType="separate"/>
        </w:r>
        <w:r>
          <w:t>42</w:t>
        </w:r>
        <w:r>
          <w:fldChar w:fldCharType="end"/>
        </w:r>
      </w:hyperlink>
    </w:p>
    <w:p>
      <w:pPr>
        <w:pStyle w:val="TOC2"/>
        <w:tabs>
          <w:tab w:val="right" w:leader="dot" w:pos="8306"/>
        </w:tabs>
      </w:pPr>
      <w:hyperlink w:anchor="_Toc1088" w:history="1">
        <w:r>
          <w:rPr>
            <w:rFonts w:ascii="仿宋" w:eastAsia="仿宋" w:hAnsi="仿宋" w:cs="仿宋" w:hint="eastAsia"/>
            <w:lang w:eastAsia="zh-CN"/>
          </w:rPr>
          <w:t>(三)、劳动定员和人员培训</w:t>
        </w:r>
        <w:r>
          <w:tab/>
        </w:r>
        <w:r>
          <w:fldChar w:fldCharType="begin"/>
        </w:r>
        <w:r>
          <w:instrText xml:space="preserve"> PAGEREF _Toc1088 \h </w:instrText>
        </w:r>
        <w:r>
          <w:fldChar w:fldCharType="separate"/>
        </w:r>
        <w:r>
          <w:t>43</w:t>
        </w:r>
        <w:r>
          <w:fldChar w:fldCharType="end"/>
        </w:r>
      </w:hyperlink>
    </w:p>
    <w:p>
      <w:pPr>
        <w:pStyle w:val="TOC2"/>
        <w:tabs>
          <w:tab w:val="right" w:leader="dot" w:pos="8306"/>
        </w:tabs>
      </w:pPr>
      <w:hyperlink w:anchor="_Toc21895" w:history="1">
        <w:r>
          <w:rPr>
            <w:rFonts w:ascii="仿宋" w:eastAsia="仿宋" w:hAnsi="仿宋" w:cs="仿宋" w:hint="eastAsia"/>
            <w:lang w:eastAsia="zh-CN"/>
          </w:rPr>
          <w:t>(四)、招标管理</w:t>
        </w:r>
        <w:r>
          <w:tab/>
        </w:r>
        <w:r>
          <w:fldChar w:fldCharType="begin"/>
        </w:r>
        <w:r>
          <w:instrText xml:space="preserve"> PAGEREF _Toc21895 \h </w:instrText>
        </w:r>
        <w:r>
          <w:fldChar w:fldCharType="separate"/>
        </w:r>
        <w:r>
          <w:t>44</w:t>
        </w:r>
        <w:r>
          <w:fldChar w:fldCharType="end"/>
        </w:r>
      </w:hyperlink>
    </w:p>
    <w:p>
      <w:pPr>
        <w:pStyle w:val="TOC1"/>
        <w:tabs>
          <w:tab w:val="right" w:leader="dot" w:pos="8306"/>
        </w:tabs>
      </w:pPr>
      <w:hyperlink w:anchor="_Toc16637" w:history="1">
        <w:r>
          <w:rPr>
            <w:rFonts w:ascii="仿宋" w:eastAsia="仿宋" w:hAnsi="仿宋" w:cs="仿宋" w:hint="eastAsia"/>
            <w:lang w:eastAsia="zh-CN"/>
          </w:rPr>
          <w:t>十二、直流电源项目风险评估</w:t>
        </w:r>
        <w:r>
          <w:tab/>
        </w:r>
        <w:r>
          <w:fldChar w:fldCharType="begin"/>
        </w:r>
        <w:r>
          <w:instrText xml:space="preserve"> PAGEREF _Toc16637 \h </w:instrText>
        </w:r>
        <w:r>
          <w:fldChar w:fldCharType="separate"/>
        </w:r>
        <w:r>
          <w:t>44</w:t>
        </w:r>
        <w:r>
          <w:fldChar w:fldCharType="end"/>
        </w:r>
      </w:hyperlink>
    </w:p>
    <w:p>
      <w:pPr>
        <w:pStyle w:val="TOC2"/>
        <w:tabs>
          <w:tab w:val="right" w:leader="dot" w:pos="8306"/>
        </w:tabs>
      </w:pPr>
      <w:hyperlink w:anchor="_Toc9583" w:history="1">
        <w:r>
          <w:rPr>
            <w:rFonts w:ascii="仿宋" w:eastAsia="仿宋" w:hAnsi="仿宋" w:cs="仿宋" w:hint="eastAsia"/>
            <w:lang w:eastAsia="zh-CN"/>
          </w:rPr>
          <w:t>(一)、政策风险分析</w:t>
        </w:r>
        <w:r>
          <w:tab/>
        </w:r>
        <w:r>
          <w:fldChar w:fldCharType="begin"/>
        </w:r>
        <w:r>
          <w:instrText xml:space="preserve"> PAGEREF _Toc9583 \h </w:instrText>
        </w:r>
        <w:r>
          <w:fldChar w:fldCharType="separate"/>
        </w:r>
        <w:r>
          <w:t>44</w:t>
        </w:r>
        <w:r>
          <w:fldChar w:fldCharType="end"/>
        </w:r>
      </w:hyperlink>
    </w:p>
    <w:p>
      <w:pPr>
        <w:pStyle w:val="TOC2"/>
        <w:tabs>
          <w:tab w:val="right" w:leader="dot" w:pos="8306"/>
        </w:tabs>
      </w:pPr>
      <w:hyperlink w:anchor="_Toc30093" w:history="1">
        <w:r>
          <w:rPr>
            <w:rFonts w:ascii="仿宋" w:eastAsia="仿宋" w:hAnsi="仿宋" w:cs="仿宋" w:hint="eastAsia"/>
            <w:lang w:eastAsia="zh-CN"/>
          </w:rPr>
          <w:t>(二)、社会风险分析</w:t>
        </w:r>
        <w:r>
          <w:tab/>
        </w:r>
        <w:r>
          <w:fldChar w:fldCharType="begin"/>
        </w:r>
        <w:r>
          <w:instrText xml:space="preserve"> PAGEREF _Toc30093 \h </w:instrText>
        </w:r>
        <w:r>
          <w:fldChar w:fldCharType="separate"/>
        </w:r>
        <w:r>
          <w:t>45</w:t>
        </w:r>
        <w:r>
          <w:fldChar w:fldCharType="end"/>
        </w:r>
      </w:hyperlink>
    </w:p>
    <w:p>
      <w:pPr>
        <w:pStyle w:val="TOC2"/>
        <w:tabs>
          <w:tab w:val="right" w:leader="dot" w:pos="8306"/>
        </w:tabs>
      </w:pPr>
      <w:hyperlink w:anchor="_Toc30469" w:history="1">
        <w:r>
          <w:rPr>
            <w:rFonts w:ascii="仿宋" w:eastAsia="仿宋" w:hAnsi="仿宋" w:cs="仿宋" w:hint="eastAsia"/>
            <w:lang w:eastAsia="zh-CN"/>
          </w:rPr>
          <w:t>(三)、市场风险分析</w:t>
        </w:r>
        <w:r>
          <w:tab/>
        </w:r>
        <w:r>
          <w:fldChar w:fldCharType="begin"/>
        </w:r>
        <w:r>
          <w:instrText xml:space="preserve"> PAGEREF _Toc30469 \h </w:instrText>
        </w:r>
        <w:r>
          <w:fldChar w:fldCharType="separate"/>
        </w:r>
        <w:r>
          <w:t>46</w:t>
        </w:r>
        <w:r>
          <w:fldChar w:fldCharType="end"/>
        </w:r>
      </w:hyperlink>
    </w:p>
    <w:p>
      <w:pPr>
        <w:pStyle w:val="TOC2"/>
        <w:tabs>
          <w:tab w:val="right" w:leader="dot" w:pos="8306"/>
        </w:tabs>
      </w:pPr>
      <w:hyperlink w:anchor="_Toc7831" w:history="1">
        <w:r>
          <w:rPr>
            <w:rFonts w:ascii="仿宋" w:eastAsia="仿宋" w:hAnsi="仿宋" w:cs="仿宋" w:hint="eastAsia"/>
            <w:lang w:eastAsia="zh-CN"/>
          </w:rPr>
          <w:t>(四)、资金风险分析</w:t>
        </w:r>
        <w:r>
          <w:tab/>
        </w:r>
        <w:r>
          <w:fldChar w:fldCharType="begin"/>
        </w:r>
        <w:r>
          <w:instrText xml:space="preserve"> PAGEREF _Toc7831 \h </w:instrText>
        </w:r>
        <w:r>
          <w:fldChar w:fldCharType="separate"/>
        </w:r>
        <w:r>
          <w:t>48</w:t>
        </w:r>
        <w:r>
          <w:fldChar w:fldCharType="end"/>
        </w:r>
      </w:hyperlink>
    </w:p>
    <w:p>
      <w:pPr>
        <w:pStyle w:val="TOC2"/>
        <w:tabs>
          <w:tab w:val="right" w:leader="dot" w:pos="8306"/>
        </w:tabs>
      </w:pPr>
      <w:hyperlink w:anchor="_Toc24481" w:history="1">
        <w:r>
          <w:rPr>
            <w:rFonts w:ascii="仿宋" w:eastAsia="仿宋" w:hAnsi="仿宋" w:cs="仿宋" w:hint="eastAsia"/>
            <w:lang w:eastAsia="zh-CN"/>
          </w:rPr>
          <w:t>(五)、技术风险分析</w:t>
        </w:r>
        <w:r>
          <w:tab/>
        </w:r>
        <w:r>
          <w:fldChar w:fldCharType="begin"/>
        </w:r>
        <w:r>
          <w:instrText xml:space="preserve"> PAGEREF _Toc24481 \h </w:instrText>
        </w:r>
        <w:r>
          <w:fldChar w:fldCharType="separate"/>
        </w:r>
        <w:r>
          <w:t>50</w:t>
        </w:r>
        <w:r>
          <w:fldChar w:fldCharType="end"/>
        </w:r>
      </w:hyperlink>
    </w:p>
    <w:p>
      <w:pPr>
        <w:pStyle w:val="TOC2"/>
        <w:tabs>
          <w:tab w:val="right" w:leader="dot" w:pos="8306"/>
        </w:tabs>
      </w:pPr>
      <w:hyperlink w:anchor="_Toc567" w:history="1">
        <w:r>
          <w:rPr>
            <w:rFonts w:ascii="仿宋" w:eastAsia="仿宋" w:hAnsi="仿宋" w:cs="仿宋" w:hint="eastAsia"/>
            <w:lang w:eastAsia="zh-CN"/>
          </w:rPr>
          <w:t>(六)、财务风险分析</w:t>
        </w:r>
        <w:r>
          <w:tab/>
        </w:r>
        <w:r>
          <w:fldChar w:fldCharType="begin"/>
        </w:r>
        <w:r>
          <w:instrText xml:space="preserve"> PAGEREF _Toc567 \h </w:instrText>
        </w:r>
        <w:r>
          <w:fldChar w:fldCharType="separate"/>
        </w:r>
        <w:r>
          <w:t>52</w:t>
        </w:r>
        <w:r>
          <w:fldChar w:fldCharType="end"/>
        </w:r>
      </w:hyperlink>
    </w:p>
    <w:p>
      <w:pPr>
        <w:pStyle w:val="TOC2"/>
        <w:tabs>
          <w:tab w:val="right" w:leader="dot" w:pos="8306"/>
        </w:tabs>
      </w:pPr>
      <w:hyperlink w:anchor="_Toc645" w:history="1">
        <w:r>
          <w:rPr>
            <w:rFonts w:ascii="仿宋" w:eastAsia="仿宋" w:hAnsi="仿宋" w:cs="仿宋" w:hint="eastAsia"/>
            <w:lang w:eastAsia="zh-CN"/>
          </w:rPr>
          <w:t>(七)、管理风险分析</w:t>
        </w:r>
        <w:r>
          <w:tab/>
        </w:r>
        <w:r>
          <w:fldChar w:fldCharType="begin"/>
        </w:r>
        <w:r>
          <w:instrText xml:space="preserve"> PAGEREF _Toc645 \h </w:instrText>
        </w:r>
        <w:r>
          <w:fldChar w:fldCharType="separate"/>
        </w:r>
        <w:r>
          <w:t>53</w:t>
        </w:r>
        <w:r>
          <w:fldChar w:fldCharType="end"/>
        </w:r>
      </w:hyperlink>
    </w:p>
    <w:p>
      <w:pPr>
        <w:pStyle w:val="TOC2"/>
        <w:tabs>
          <w:tab w:val="right" w:leader="dot" w:pos="8306"/>
        </w:tabs>
      </w:pPr>
      <w:hyperlink w:anchor="_Toc15828" w:history="1">
        <w:r>
          <w:rPr>
            <w:rFonts w:ascii="仿宋" w:eastAsia="仿宋" w:hAnsi="仿宋" w:cs="仿宋" w:hint="eastAsia"/>
            <w:lang w:eastAsia="zh-CN"/>
          </w:rPr>
          <w:t>(八)、其它风险分析</w:t>
        </w:r>
        <w:r>
          <w:tab/>
        </w:r>
        <w:r>
          <w:fldChar w:fldCharType="begin"/>
        </w:r>
        <w:r>
          <w:instrText xml:space="preserve"> PAGEREF _Toc15828 \h </w:instrText>
        </w:r>
        <w:r>
          <w:fldChar w:fldCharType="separate"/>
        </w:r>
        <w:r>
          <w:t>55</w:t>
        </w:r>
        <w:r>
          <w:fldChar w:fldCharType="end"/>
        </w:r>
      </w:hyperlink>
    </w:p>
    <w:p>
      <w:pPr>
        <w:pStyle w:val="TOC2"/>
        <w:tabs>
          <w:tab w:val="right" w:leader="dot" w:pos="8306"/>
        </w:tabs>
      </w:pPr>
      <w:hyperlink w:anchor="_Toc14829" w:history="1">
        <w:r>
          <w:rPr>
            <w:rFonts w:ascii="仿宋" w:eastAsia="仿宋" w:hAnsi="仿宋" w:cs="仿宋" w:hint="eastAsia"/>
            <w:lang w:eastAsia="zh-CN"/>
          </w:rPr>
          <w:t>(九)、社会影响评估</w:t>
        </w:r>
        <w:r>
          <w:tab/>
        </w:r>
        <w:r>
          <w:fldChar w:fldCharType="begin"/>
        </w:r>
        <w:r>
          <w:instrText xml:space="preserve"> PAGEREF _Toc14829 \h </w:instrText>
        </w:r>
        <w:r>
          <w:fldChar w:fldCharType="separate"/>
        </w:r>
        <w:r>
          <w:t>56</w:t>
        </w:r>
        <w:r>
          <w:fldChar w:fldCharType="end"/>
        </w:r>
      </w:hyperlink>
    </w:p>
    <w:p>
      <w:pPr>
        <w:pStyle w:val="TOC1"/>
        <w:tabs>
          <w:tab w:val="right" w:leader="dot" w:pos="8306"/>
        </w:tabs>
      </w:pPr>
      <w:hyperlink w:anchor="_Toc21380" w:history="1">
        <w:r>
          <w:rPr>
            <w:rFonts w:ascii="仿宋" w:eastAsia="仿宋" w:hAnsi="仿宋" w:cs="仿宋" w:hint="eastAsia"/>
            <w:lang w:eastAsia="zh-CN"/>
          </w:rPr>
          <w:t>十三、风险管理与应急预案</w:t>
        </w:r>
        <w:r>
          <w:tab/>
        </w:r>
        <w:r>
          <w:fldChar w:fldCharType="begin"/>
        </w:r>
        <w:r>
          <w:instrText xml:space="preserve"> PAGEREF _Toc21380 \h </w:instrText>
        </w:r>
        <w:r>
          <w:fldChar w:fldCharType="separate"/>
        </w:r>
        <w:r>
          <w:t>58</w:t>
        </w:r>
        <w:r>
          <w:fldChar w:fldCharType="end"/>
        </w:r>
      </w:hyperlink>
    </w:p>
    <w:p>
      <w:pPr>
        <w:pStyle w:val="TOC2"/>
        <w:tabs>
          <w:tab w:val="right" w:leader="dot" w:pos="8306"/>
        </w:tabs>
      </w:pPr>
      <w:hyperlink w:anchor="_Toc21838" w:history="1">
        <w:r>
          <w:rPr>
            <w:rFonts w:ascii="仿宋" w:eastAsia="仿宋" w:hAnsi="仿宋" w:cs="仿宋" w:hint="eastAsia"/>
            <w:lang w:eastAsia="zh-CN"/>
          </w:rPr>
          <w:t>(一)、风险识别与分类</w:t>
        </w:r>
        <w:r>
          <w:tab/>
        </w:r>
        <w:r>
          <w:fldChar w:fldCharType="begin"/>
        </w:r>
        <w:r>
          <w:instrText xml:space="preserve"> PAGEREF _Toc21838 \h </w:instrText>
        </w:r>
        <w:r>
          <w:fldChar w:fldCharType="separate"/>
        </w:r>
        <w:r>
          <w:t>58</w:t>
        </w:r>
        <w:r>
          <w:fldChar w:fldCharType="end"/>
        </w:r>
      </w:hyperlink>
    </w:p>
    <w:p>
      <w:pPr>
        <w:pStyle w:val="TOC2"/>
        <w:tabs>
          <w:tab w:val="right" w:leader="dot" w:pos="8306"/>
        </w:tabs>
      </w:pPr>
      <w:hyperlink w:anchor="_Toc15281" w:history="1">
        <w:r>
          <w:rPr>
            <w:rFonts w:ascii="仿宋" w:eastAsia="仿宋" w:hAnsi="仿宋" w:cs="仿宋" w:hint="eastAsia"/>
            <w:lang w:eastAsia="zh-CN"/>
          </w:rPr>
          <w:t>(二)、风险评估和优先级排序</w:t>
        </w:r>
        <w:r>
          <w:tab/>
        </w:r>
        <w:r>
          <w:fldChar w:fldCharType="begin"/>
        </w:r>
        <w:r>
          <w:instrText xml:space="preserve"> PAGEREF _Toc15281 \h </w:instrText>
        </w:r>
        <w:r>
          <w:fldChar w:fldCharType="separate"/>
        </w:r>
        <w:r>
          <w:t>59</w:t>
        </w:r>
        <w:r>
          <w:fldChar w:fldCharType="end"/>
        </w:r>
      </w:hyperlink>
    </w:p>
    <w:p>
      <w:pPr>
        <w:pStyle w:val="TOC2"/>
        <w:tabs>
          <w:tab w:val="right" w:leader="dot" w:pos="8306"/>
        </w:tabs>
      </w:pPr>
      <w:hyperlink w:anchor="_Toc32498" w:history="1">
        <w:r>
          <w:rPr>
            <w:rFonts w:ascii="仿宋" w:eastAsia="仿宋" w:hAnsi="仿宋" w:cs="仿宋" w:hint="eastAsia"/>
            <w:lang w:eastAsia="zh-CN"/>
          </w:rPr>
          <w:t>(三)、风险应急预案的制定</w:t>
        </w:r>
        <w:r>
          <w:tab/>
        </w:r>
        <w:r>
          <w:fldChar w:fldCharType="begin"/>
        </w:r>
        <w:r>
          <w:instrText xml:space="preserve"> PAGEREF _Toc32498 \h </w:instrText>
        </w:r>
        <w:r>
          <w:fldChar w:fldCharType="separate"/>
        </w:r>
        <w:r>
          <w:t>60</w:t>
        </w:r>
        <w:r>
          <w:fldChar w:fldCharType="end"/>
        </w:r>
      </w:hyperlink>
    </w:p>
    <w:p>
      <w:pPr>
        <w:pStyle w:val="TOC2"/>
        <w:tabs>
          <w:tab w:val="right" w:leader="dot" w:pos="8306"/>
        </w:tabs>
      </w:pPr>
      <w:hyperlink w:anchor="_Toc25829" w:history="1">
        <w:r>
          <w:rPr>
            <w:rFonts w:ascii="仿宋" w:eastAsia="仿宋" w:hAnsi="仿宋" w:cs="仿宋" w:hint="eastAsia"/>
            <w:lang w:eastAsia="zh-CN"/>
          </w:rPr>
          <w:t>(四)、风险监测与调整策略</w:t>
        </w:r>
        <w:r>
          <w:tab/>
        </w:r>
        <w:r>
          <w:fldChar w:fldCharType="begin"/>
        </w:r>
        <w:r>
          <w:instrText xml:space="preserve"> PAGEREF _Toc25829 \h </w:instrText>
        </w:r>
        <w:r>
          <w:fldChar w:fldCharType="separate"/>
        </w:r>
        <w:r>
          <w:t>62</w:t>
        </w:r>
        <w:r>
          <w:fldChar w:fldCharType="end"/>
        </w:r>
      </w:hyperlink>
    </w:p>
    <w:p>
      <w:pPr>
        <w:pStyle w:val="TOC1"/>
        <w:tabs>
          <w:tab w:val="right" w:leader="dot" w:pos="8306"/>
        </w:tabs>
      </w:pPr>
      <w:hyperlink w:anchor="_Toc11027" w:history="1">
        <w:r>
          <w:rPr>
            <w:rFonts w:ascii="仿宋" w:eastAsia="仿宋" w:hAnsi="仿宋" w:cs="仿宋" w:hint="eastAsia"/>
            <w:lang w:eastAsia="zh-CN"/>
          </w:rPr>
          <w:t>十四、技术与研发计划</w:t>
        </w:r>
        <w:r>
          <w:tab/>
        </w:r>
        <w:r>
          <w:fldChar w:fldCharType="begin"/>
        </w:r>
        <w:r>
          <w:instrText xml:space="preserve"> PAGEREF _Toc11027 \h </w:instrText>
        </w:r>
        <w:r>
          <w:fldChar w:fldCharType="separate"/>
        </w:r>
        <w:r>
          <w:t>63</w:t>
        </w:r>
        <w:r>
          <w:fldChar w:fldCharType="end"/>
        </w:r>
      </w:hyperlink>
    </w:p>
    <w:p>
      <w:pPr>
        <w:pStyle w:val="TOC2"/>
        <w:tabs>
          <w:tab w:val="right" w:leader="dot" w:pos="8306"/>
        </w:tabs>
      </w:pPr>
      <w:hyperlink w:anchor="_Toc6882" w:history="1">
        <w:r>
          <w:rPr>
            <w:rFonts w:ascii="仿宋" w:eastAsia="仿宋" w:hAnsi="仿宋" w:cs="仿宋" w:hint="eastAsia"/>
            <w:lang w:eastAsia="zh-CN"/>
          </w:rPr>
          <w:t>(一)、技术开发策略</w:t>
        </w:r>
        <w:r>
          <w:tab/>
        </w:r>
        <w:r>
          <w:fldChar w:fldCharType="begin"/>
        </w:r>
        <w:r>
          <w:instrText xml:space="preserve"> PAGEREF _Toc6882 \h </w:instrText>
        </w:r>
        <w:r>
          <w:fldChar w:fldCharType="separate"/>
        </w:r>
        <w:r>
          <w:t>63</w:t>
        </w:r>
        <w:r>
          <w:fldChar w:fldCharType="end"/>
        </w:r>
      </w:hyperlink>
    </w:p>
    <w:p>
      <w:pPr>
        <w:pStyle w:val="TOC2"/>
        <w:tabs>
          <w:tab w:val="right" w:leader="dot" w:pos="8306"/>
        </w:tabs>
      </w:pPr>
      <w:hyperlink w:anchor="_Toc17693" w:history="1">
        <w:r>
          <w:rPr>
            <w:rFonts w:ascii="仿宋" w:eastAsia="仿宋" w:hAnsi="仿宋" w:cs="仿宋" w:hint="eastAsia"/>
            <w:lang w:eastAsia="zh-CN"/>
          </w:rPr>
          <w:t>(二)、研发团队与资源配置</w:t>
        </w:r>
        <w:r>
          <w:tab/>
        </w:r>
        <w:r>
          <w:fldChar w:fldCharType="begin"/>
        </w:r>
        <w:r>
          <w:instrText xml:space="preserve"> PAGEREF _Toc17693 \h </w:instrText>
        </w:r>
        <w:r>
          <w:fldChar w:fldCharType="separate"/>
        </w:r>
        <w:r>
          <w:t>64</w:t>
        </w:r>
        <w:r>
          <w:fldChar w:fldCharType="end"/>
        </w:r>
      </w:hyperlink>
    </w:p>
    <w:p>
      <w:pPr>
        <w:pStyle w:val="TOC2"/>
        <w:tabs>
          <w:tab w:val="right" w:leader="dot" w:pos="8306"/>
        </w:tabs>
      </w:pPr>
      <w:hyperlink w:anchor="_Toc22374" w:history="1">
        <w:r>
          <w:rPr>
            <w:rFonts w:ascii="仿宋" w:eastAsia="仿宋" w:hAnsi="仿宋" w:cs="仿宋" w:hint="eastAsia"/>
            <w:lang w:eastAsia="zh-CN"/>
          </w:rPr>
          <w:t>(三)、新产品开发计划</w:t>
        </w:r>
        <w:r>
          <w:tab/>
        </w:r>
        <w:r>
          <w:fldChar w:fldCharType="begin"/>
        </w:r>
        <w:r>
          <w:instrText xml:space="preserve"> PAGEREF _Toc22374 \h </w:instrText>
        </w:r>
        <w:r>
          <w:fldChar w:fldCharType="separate"/>
        </w:r>
        <w:r>
          <w:t>64</w:t>
        </w:r>
        <w:r>
          <w:fldChar w:fldCharType="end"/>
        </w:r>
      </w:hyperlink>
    </w:p>
    <w:p>
      <w:pPr>
        <w:pStyle w:val="TOC2"/>
        <w:tabs>
          <w:tab w:val="right" w:leader="dot" w:pos="8306"/>
        </w:tabs>
      </w:pPr>
      <w:hyperlink w:anchor="_Toc13256" w:history="1">
        <w:r>
          <w:rPr>
            <w:rFonts w:ascii="仿宋" w:eastAsia="仿宋" w:hAnsi="仿宋" w:cs="仿宋" w:hint="eastAsia"/>
            <w:lang w:eastAsia="zh-CN"/>
          </w:rPr>
          <w:t>(四)、技术创新与竞争优势</w:t>
        </w:r>
        <w:r>
          <w:tab/>
        </w:r>
        <w:r>
          <w:fldChar w:fldCharType="begin"/>
        </w:r>
        <w:r>
          <w:instrText xml:space="preserve"> PAGEREF _Toc13256 \h </w:instrText>
        </w:r>
        <w:r>
          <w:fldChar w:fldCharType="separate"/>
        </w:r>
        <w:r>
          <w:t>65</w:t>
        </w:r>
        <w:r>
          <w:fldChar w:fldCharType="end"/>
        </w:r>
      </w:hyperlink>
    </w:p>
    <w:p>
      <w:pPr>
        <w:pStyle w:val="TOC1"/>
        <w:tabs>
          <w:tab w:val="right" w:leader="dot" w:pos="8306"/>
        </w:tabs>
      </w:pPr>
      <w:hyperlink w:anchor="_Toc21086" w:history="1">
        <w:r>
          <w:rPr>
            <w:rFonts w:ascii="仿宋" w:eastAsia="仿宋" w:hAnsi="仿宋" w:cs="仿宋" w:hint="eastAsia"/>
            <w:lang w:eastAsia="zh-CN"/>
          </w:rPr>
          <w:t>十五、公司文化与社会责任</w:t>
        </w:r>
        <w:r>
          <w:tab/>
        </w:r>
        <w:r>
          <w:fldChar w:fldCharType="begin"/>
        </w:r>
        <w:r>
          <w:instrText xml:space="preserve"> PAGEREF _Toc21086 \h </w:instrText>
        </w:r>
        <w:r>
          <w:fldChar w:fldCharType="separate"/>
        </w:r>
        <w:r>
          <w:t>66</w:t>
        </w:r>
        <w:r>
          <w:fldChar w:fldCharType="end"/>
        </w:r>
      </w:hyperlink>
    </w:p>
    <w:p>
      <w:pPr>
        <w:pStyle w:val="TOC2"/>
        <w:tabs>
          <w:tab w:val="right" w:leader="dot" w:pos="8306"/>
        </w:tabs>
      </w:pPr>
      <w:hyperlink w:anchor="_Toc21278" w:history="1">
        <w:r>
          <w:rPr>
            <w:rFonts w:ascii="仿宋" w:eastAsia="仿宋" w:hAnsi="仿宋" w:cs="仿宋" w:hint="eastAsia"/>
            <w:lang w:eastAsia="zh-CN"/>
          </w:rPr>
          <w:t>(一)、公司文化建设</w:t>
        </w:r>
        <w:r>
          <w:tab/>
        </w:r>
        <w:r>
          <w:fldChar w:fldCharType="begin"/>
        </w:r>
        <w:r>
          <w:instrText xml:space="preserve"> PAGEREF _Toc21278 \h </w:instrText>
        </w:r>
        <w:r>
          <w:fldChar w:fldCharType="separate"/>
        </w:r>
        <w:r>
          <w:t>66</w:t>
        </w:r>
        <w:r>
          <w:fldChar w:fldCharType="end"/>
        </w:r>
      </w:hyperlink>
    </w:p>
    <w:p>
      <w:pPr>
        <w:pStyle w:val="TOC2"/>
        <w:tabs>
          <w:tab w:val="right" w:leader="dot" w:pos="8306"/>
        </w:tabs>
      </w:pPr>
      <w:hyperlink w:anchor="_Toc5193" w:history="1">
        <w:r>
          <w:rPr>
            <w:rFonts w:ascii="仿宋" w:eastAsia="仿宋" w:hAnsi="仿宋" w:cs="仿宋" w:hint="eastAsia"/>
            <w:lang w:eastAsia="zh-CN"/>
          </w:rPr>
          <w:t>(二)、企业社会责任与可持续发展</w:t>
        </w:r>
        <w:r>
          <w:tab/>
        </w:r>
        <w:r>
          <w:fldChar w:fldCharType="begin"/>
        </w:r>
        <w:r>
          <w:instrText xml:space="preserve"> PAGEREF _Toc5193 \h </w:instrText>
        </w:r>
        <w:r>
          <w:fldChar w:fldCharType="separate"/>
        </w:r>
        <w:r>
          <w:t>67</w:t>
        </w:r>
        <w:r>
          <w:fldChar w:fldCharType="end"/>
        </w:r>
      </w:hyperlink>
    </w:p>
    <w:p>
      <w:pPr>
        <w:pStyle w:val="TOC1"/>
        <w:tabs>
          <w:tab w:val="right" w:leader="dot" w:pos="8306"/>
        </w:tabs>
      </w:pPr>
      <w:hyperlink w:anchor="_Toc15284" w:history="1">
        <w:r>
          <w:rPr>
            <w:rFonts w:ascii="仿宋" w:eastAsia="仿宋" w:hAnsi="仿宋" w:cs="仿宋" w:hint="eastAsia"/>
            <w:lang w:eastAsia="zh-CN"/>
          </w:rPr>
          <w:t>十六、业务风险与市场波动应对方案</w:t>
        </w:r>
        <w:r>
          <w:tab/>
        </w:r>
        <w:r>
          <w:fldChar w:fldCharType="begin"/>
        </w:r>
        <w:r>
          <w:instrText xml:space="preserve"> PAGEREF _Toc15284 \h </w:instrText>
        </w:r>
        <w:r>
          <w:fldChar w:fldCharType="separate"/>
        </w:r>
        <w:r>
          <w:t>68</w:t>
        </w:r>
        <w:r>
          <w:fldChar w:fldCharType="end"/>
        </w:r>
      </w:hyperlink>
    </w:p>
    <w:p>
      <w:pPr>
        <w:pStyle w:val="TOC2"/>
        <w:tabs>
          <w:tab w:val="right" w:leader="dot" w:pos="8306"/>
        </w:tabs>
      </w:pPr>
      <w:hyperlink w:anchor="_Toc9501" w:history="1">
        <w:r>
          <w:rPr>
            <w:rFonts w:ascii="仿宋" w:eastAsia="仿宋" w:hAnsi="仿宋" w:cs="仿宋" w:hint="eastAsia"/>
            <w:lang w:eastAsia="zh-CN"/>
          </w:rPr>
          <w:t>(一)、市场需求波动的预测与调整</w:t>
        </w:r>
        <w:r>
          <w:tab/>
        </w:r>
        <w:r>
          <w:fldChar w:fldCharType="begin"/>
        </w:r>
        <w:r>
          <w:instrText xml:space="preserve"> PAGEREF _Toc9501 \h </w:instrText>
        </w:r>
        <w:r>
          <w:fldChar w:fldCharType="separate"/>
        </w:r>
        <w:r>
          <w:t>68</w:t>
        </w:r>
        <w:r>
          <w:fldChar w:fldCharType="end"/>
        </w:r>
      </w:hyperlink>
    </w:p>
    <w:p>
      <w:pPr>
        <w:pStyle w:val="TOC2"/>
        <w:tabs>
          <w:tab w:val="right" w:leader="dot" w:pos="8306"/>
        </w:tabs>
      </w:pPr>
      <w:hyperlink w:anchor="_Toc10392" w:history="1">
        <w:r>
          <w:rPr>
            <w:rFonts w:ascii="仿宋" w:eastAsia="仿宋" w:hAnsi="仿宋" w:cs="仿宋" w:hint="eastAsia"/>
            <w:lang w:eastAsia="zh-CN"/>
          </w:rPr>
          <w:t>(二)、供应链风险管理</w:t>
        </w:r>
        <w:r>
          <w:tab/>
        </w:r>
        <w:r>
          <w:fldChar w:fldCharType="begin"/>
        </w:r>
        <w:r>
          <w:instrText xml:space="preserve"> PAGEREF _Toc10392 \h </w:instrText>
        </w:r>
        <w:r>
          <w:fldChar w:fldCharType="separate"/>
        </w:r>
        <w:r>
          <w:t>70</w:t>
        </w:r>
        <w:r>
          <w:fldChar w:fldCharType="end"/>
        </w:r>
      </w:hyperlink>
    </w:p>
    <w:p>
      <w:pPr>
        <w:pStyle w:val="TOC2"/>
        <w:tabs>
          <w:tab w:val="right" w:leader="dot" w:pos="8306"/>
        </w:tabs>
      </w:pPr>
      <w:hyperlink w:anchor="_Toc750" w:history="1">
        <w:r>
          <w:rPr>
            <w:rFonts w:ascii="仿宋" w:eastAsia="仿宋" w:hAnsi="仿宋" w:cs="仿宋" w:hint="eastAsia"/>
            <w:lang w:eastAsia="zh-CN"/>
          </w:rPr>
          <w:t>(三)、金融市场变化对业务的影响</w:t>
        </w:r>
        <w:r>
          <w:tab/>
        </w:r>
        <w:r>
          <w:fldChar w:fldCharType="begin"/>
        </w:r>
        <w:r>
          <w:instrText xml:space="preserve"> PAGEREF _Toc750 \h </w:instrText>
        </w:r>
        <w:r>
          <w:fldChar w:fldCharType="separate"/>
        </w:r>
        <w:r>
          <w:t>72</w:t>
        </w:r>
        <w:r>
          <w:fldChar w:fldCharType="end"/>
        </w:r>
      </w:hyperlink>
    </w:p>
    <w:p>
      <w:pPr>
        <w:pStyle w:val="TOC2"/>
        <w:tabs>
          <w:tab w:val="right" w:leader="dot" w:pos="8306"/>
        </w:tabs>
      </w:pPr>
      <w:hyperlink w:anchor="_Toc6598" w:history="1">
        <w:r>
          <w:rPr>
            <w:rFonts w:ascii="仿宋" w:eastAsia="仿宋" w:hAnsi="仿宋" w:cs="仿宋" w:hint="eastAsia"/>
            <w:lang w:eastAsia="zh-CN"/>
          </w:rPr>
          <w:t>(四)、政策法规变化应对</w:t>
        </w:r>
        <w:r>
          <w:tab/>
        </w:r>
        <w:r>
          <w:fldChar w:fldCharType="begin"/>
        </w:r>
        <w:r>
          <w:instrText xml:space="preserve"> PAGEREF _Toc6598 \h </w:instrText>
        </w:r>
        <w:r>
          <w:fldChar w:fldCharType="separate"/>
        </w:r>
        <w:r>
          <w:t>73</w:t>
        </w:r>
        <w:r>
          <w:fldChar w:fldCharType="end"/>
        </w:r>
      </w:hyperlink>
    </w:p>
    <w:p>
      <w:pPr>
        <w:pStyle w:val="TOC2"/>
        <w:tabs>
          <w:tab w:val="right" w:leader="dot" w:pos="8306"/>
        </w:tabs>
      </w:pPr>
      <w:hyperlink w:anchor="_Toc10016" w:history="1">
        <w:r>
          <w:rPr>
            <w:rFonts w:ascii="仿宋" w:eastAsia="仿宋" w:hAnsi="仿宋" w:cs="仿宋" w:hint="eastAsia"/>
            <w:lang w:eastAsia="zh-CN"/>
          </w:rPr>
          <w:t>(五)、战略调整与灵活性策略</w:t>
        </w:r>
        <w:r>
          <w:tab/>
        </w:r>
        <w:r>
          <w:fldChar w:fldCharType="begin"/>
        </w:r>
        <w:r>
          <w:instrText xml:space="preserve"> PAGEREF _Toc10016 \h </w:instrText>
        </w:r>
        <w:r>
          <w:fldChar w:fldCharType="separate"/>
        </w:r>
        <w:r>
          <w:t>75</w:t>
        </w:r>
        <w:r>
          <w:fldChar w:fldCharType="end"/>
        </w:r>
      </w:hyperlink>
    </w:p>
    <w:p>
      <w:pPr>
        <w:pStyle w:val="TOC1"/>
        <w:tabs>
          <w:tab w:val="right" w:leader="dot" w:pos="8306"/>
        </w:tabs>
      </w:pPr>
      <w:hyperlink w:anchor="_Toc32541" w:history="1">
        <w:r>
          <w:rPr>
            <w:rFonts w:ascii="仿宋" w:eastAsia="仿宋" w:hAnsi="仿宋" w:cs="仿宋" w:hint="eastAsia"/>
            <w:lang w:eastAsia="zh-CN"/>
          </w:rPr>
          <w:t>十七、战略合作伙伴与投资者关系</w:t>
        </w:r>
        <w:r>
          <w:tab/>
        </w:r>
        <w:r>
          <w:fldChar w:fldCharType="begin"/>
        </w:r>
        <w:r>
          <w:instrText xml:space="preserve"> PAGEREF _Toc32541 \h </w:instrText>
        </w:r>
        <w:r>
          <w:fldChar w:fldCharType="separate"/>
        </w:r>
        <w:r>
          <w:t>76</w:t>
        </w:r>
        <w:r>
          <w:fldChar w:fldCharType="end"/>
        </w:r>
      </w:hyperlink>
    </w:p>
    <w:p>
      <w:pPr>
        <w:pStyle w:val="TOC2"/>
        <w:tabs>
          <w:tab w:val="right" w:leader="dot" w:pos="8306"/>
        </w:tabs>
      </w:pPr>
      <w:hyperlink w:anchor="_Toc22007" w:history="1">
        <w:r>
          <w:rPr>
            <w:rFonts w:ascii="仿宋" w:eastAsia="仿宋" w:hAnsi="仿宋" w:cs="仿宋" w:hint="eastAsia"/>
            <w:lang w:eastAsia="zh-CN"/>
          </w:rPr>
          <w:t>(一)、投资者关系管理</w:t>
        </w:r>
        <w:r>
          <w:tab/>
        </w:r>
        <w:r>
          <w:fldChar w:fldCharType="begin"/>
        </w:r>
        <w:r>
          <w:instrText xml:space="preserve"> PAGEREF _Toc22007 \h </w:instrText>
        </w:r>
        <w:r>
          <w:fldChar w:fldCharType="separate"/>
        </w:r>
        <w:r>
          <w:t>76</w:t>
        </w:r>
        <w:r>
          <w:fldChar w:fldCharType="end"/>
        </w:r>
      </w:hyperlink>
    </w:p>
    <w:p>
      <w:pPr>
        <w:pStyle w:val="TOC2"/>
        <w:tabs>
          <w:tab w:val="right" w:leader="dot" w:pos="8306"/>
        </w:tabs>
      </w:pPr>
      <w:hyperlink w:anchor="_Toc22572" w:history="1">
        <w:r>
          <w:rPr>
            <w:rFonts w:ascii="仿宋" w:eastAsia="仿宋" w:hAnsi="仿宋" w:cs="仿宋" w:hint="eastAsia"/>
            <w:lang w:eastAsia="zh-CN"/>
          </w:rPr>
          <w:t>(二)、战略合作伙伴关系管理</w:t>
        </w:r>
        <w:r>
          <w:tab/>
        </w:r>
        <w:r>
          <w:fldChar w:fldCharType="begin"/>
        </w:r>
        <w:r>
          <w:instrText xml:space="preserve"> PAGEREF _Toc22572 \h </w:instrText>
        </w:r>
        <w:r>
          <w:fldChar w:fldCharType="separate"/>
        </w:r>
        <w:r>
          <w:t>77</w:t>
        </w:r>
        <w:r>
          <w:fldChar w:fldCharType="end"/>
        </w:r>
      </w:hyperlink>
    </w:p>
    <w:p>
      <w:pPr>
        <w:pStyle w:val="TOC2"/>
        <w:tabs>
          <w:tab w:val="right" w:leader="dot" w:pos="8306"/>
        </w:tabs>
      </w:pPr>
      <w:hyperlink w:anchor="_Toc5043" w:history="1">
        <w:r>
          <w:rPr>
            <w:rFonts w:ascii="仿宋" w:eastAsia="仿宋" w:hAnsi="仿宋" w:cs="仿宋" w:hint="eastAsia"/>
            <w:lang w:eastAsia="zh-CN"/>
          </w:rPr>
          <w:t>(三)、投资者关系沟通</w:t>
        </w:r>
        <w:r>
          <w:tab/>
        </w:r>
        <w:r>
          <w:fldChar w:fldCharType="begin"/>
        </w:r>
        <w:r>
          <w:instrText xml:space="preserve"> PAGEREF _Toc5043 \h </w:instrText>
        </w:r>
        <w:r>
          <w:fldChar w:fldCharType="separate"/>
        </w:r>
        <w:r>
          <w:t>77</w:t>
        </w:r>
        <w:r>
          <w:fldChar w:fldCharType="end"/>
        </w:r>
      </w:hyperlink>
    </w:p>
    <w:p>
      <w:pPr>
        <w:pStyle w:val="TOC2"/>
        <w:tabs>
          <w:tab w:val="right" w:leader="dot" w:pos="8306"/>
        </w:tabs>
      </w:pPr>
      <w:hyperlink w:anchor="_Toc22361" w:history="1">
        <w:r>
          <w:rPr>
            <w:rFonts w:ascii="仿宋" w:eastAsia="仿宋" w:hAnsi="仿宋" w:cs="仿宋" w:hint="eastAsia"/>
            <w:lang w:eastAsia="zh-CN"/>
          </w:rPr>
          <w:t>(四)、投资者服务计划</w:t>
        </w:r>
        <w:r>
          <w:tab/>
        </w:r>
        <w:r>
          <w:fldChar w:fldCharType="begin"/>
        </w:r>
        <w:r>
          <w:instrText xml:space="preserve"> PAGEREF _Toc22361 \h </w:instrText>
        </w:r>
        <w:r>
          <w:fldChar w:fldCharType="separate"/>
        </w:r>
        <w:r>
          <w:t>78</w:t>
        </w:r>
        <w:r>
          <w:fldChar w:fldCharType="end"/>
        </w:r>
      </w:hyperlink>
    </w:p>
    <w:p>
      <w:pPr>
        <w:pStyle w:val="TOC1"/>
        <w:tabs>
          <w:tab w:val="right" w:leader="dot" w:pos="8306"/>
        </w:tabs>
      </w:pPr>
      <w:hyperlink w:anchor="_Toc13225" w:history="1">
        <w:r>
          <w:rPr>
            <w:rFonts w:ascii="仿宋" w:eastAsia="仿宋" w:hAnsi="仿宋" w:cs="仿宋" w:hint="eastAsia"/>
            <w:lang w:eastAsia="zh-CN"/>
          </w:rPr>
          <w:t>十八、品牌建设与市场定位</w:t>
        </w:r>
        <w:r>
          <w:tab/>
        </w:r>
        <w:r>
          <w:fldChar w:fldCharType="begin"/>
        </w:r>
        <w:r>
          <w:instrText xml:space="preserve"> PAGEREF _Toc13225 \h </w:instrText>
        </w:r>
        <w:r>
          <w:fldChar w:fldCharType="separate"/>
        </w:r>
        <w:r>
          <w:t>78</w:t>
        </w:r>
        <w:r>
          <w:fldChar w:fldCharType="end"/>
        </w:r>
      </w:hyperlink>
    </w:p>
    <w:p>
      <w:pPr>
        <w:pStyle w:val="TOC2"/>
        <w:tabs>
          <w:tab w:val="right" w:leader="dot" w:pos="8306"/>
        </w:tabs>
      </w:pPr>
      <w:hyperlink w:anchor="_Toc19234" w:history="1">
        <w:r>
          <w:rPr>
            <w:rFonts w:ascii="仿宋" w:eastAsia="仿宋" w:hAnsi="仿宋" w:cs="仿宋" w:hint="eastAsia"/>
            <w:lang w:eastAsia="zh-CN"/>
          </w:rPr>
          <w:t>(一)、品牌策略与形象塑造</w:t>
        </w:r>
        <w:r>
          <w:tab/>
        </w:r>
        <w:r>
          <w:fldChar w:fldCharType="begin"/>
        </w:r>
        <w:r>
          <w:instrText xml:space="preserve"> PAGEREF _Toc19234 \h </w:instrText>
        </w:r>
        <w:r>
          <w:fldChar w:fldCharType="separate"/>
        </w:r>
        <w:r>
          <w:t>78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767" w:history="1">
        <w:r>
          <w:rPr>
            <w:rFonts w:ascii="仿宋" w:eastAsia="仿宋" w:hAnsi="仿宋" w:cs="仿宋" w:hint="eastAsia"/>
            <w:lang w:eastAsia="zh-CN"/>
          </w:rPr>
          <w:t>(二)、市场定位与差异化竞争</w:t>
        </w:r>
        <w:r>
          <w:tab/>
        </w:r>
        <w:r>
          <w:fldChar w:fldCharType="begin"/>
        </w:r>
        <w:r>
          <w:instrText xml:space="preserve"> PAGEREF _Toc22767 \h </w:instrText>
        </w:r>
        <w:r>
          <w:fldChar w:fldCharType="separate"/>
        </w:r>
        <w:r>
          <w:t>79</w:t>
        </w:r>
        <w:r>
          <w:fldChar w:fldCharType="end"/>
        </w:r>
      </w:hyperlink>
    </w:p>
    <w:p>
      <w:pPr>
        <w:pStyle w:val="TOC2"/>
        <w:tabs>
          <w:tab w:val="right" w:leader="dot" w:pos="8306"/>
        </w:tabs>
      </w:pPr>
      <w:hyperlink w:anchor="_Toc26253" w:history="1">
        <w:r>
          <w:rPr>
            <w:rFonts w:ascii="仿宋" w:eastAsia="仿宋" w:hAnsi="仿宋" w:cs="仿宋" w:hint="eastAsia"/>
            <w:lang w:eastAsia="zh-CN"/>
          </w:rPr>
          <w:t>(三)、品牌推广与营销活动</w:t>
        </w:r>
        <w:r>
          <w:tab/>
        </w:r>
        <w:r>
          <w:fldChar w:fldCharType="begin"/>
        </w:r>
        <w:r>
          <w:instrText xml:space="preserve"> PAGEREF _Toc26253 \h </w:instrText>
        </w:r>
        <w:r>
          <w:fldChar w:fldCharType="separate"/>
        </w:r>
        <w:r>
          <w:t>79</w:t>
        </w:r>
        <w:r>
          <w:fldChar w:fldCharType="end"/>
        </w:r>
      </w:hyperlink>
    </w:p>
    <w:p>
      <w:pPr>
        <w:pStyle w:val="TOC1"/>
        <w:tabs>
          <w:tab w:val="right" w:leader="dot" w:pos="8306"/>
        </w:tabs>
      </w:pPr>
      <w:hyperlink w:anchor="_Toc15764" w:history="1">
        <w:r>
          <w:rPr>
            <w:rFonts w:ascii="仿宋" w:eastAsia="仿宋" w:hAnsi="仿宋" w:cs="仿宋" w:hint="eastAsia"/>
            <w:lang w:eastAsia="zh-CN"/>
          </w:rPr>
          <w:t>十九、直流电源项目进度计划</w:t>
        </w:r>
        <w:r>
          <w:tab/>
        </w:r>
        <w:r>
          <w:fldChar w:fldCharType="begin"/>
        </w:r>
        <w:r>
          <w:instrText xml:space="preserve"> PAGEREF _Toc15764 \h </w:instrText>
        </w:r>
        <w:r>
          <w:fldChar w:fldCharType="separate"/>
        </w:r>
        <w:r>
          <w:t>81</w:t>
        </w:r>
        <w:r>
          <w:fldChar w:fldCharType="end"/>
        </w:r>
      </w:hyperlink>
    </w:p>
    <w:p>
      <w:pPr>
        <w:pStyle w:val="TOC2"/>
        <w:tabs>
          <w:tab w:val="right" w:leader="dot" w:pos="8306"/>
        </w:tabs>
      </w:pPr>
      <w:hyperlink w:anchor="_Toc2568" w:history="1">
        <w:r>
          <w:rPr>
            <w:rFonts w:ascii="仿宋" w:eastAsia="仿宋" w:hAnsi="仿宋" w:cs="仿宋" w:hint="eastAsia"/>
            <w:lang w:eastAsia="zh-CN"/>
          </w:rPr>
          <w:t>(一)、直流电源项目进度安排</w:t>
        </w:r>
        <w:r>
          <w:tab/>
        </w:r>
        <w:r>
          <w:fldChar w:fldCharType="begin"/>
        </w:r>
        <w:r>
          <w:instrText xml:space="preserve"> PAGEREF _Toc2568 \h </w:instrText>
        </w:r>
        <w:r>
          <w:fldChar w:fldCharType="separate"/>
        </w:r>
        <w:r>
          <w:t>81</w:t>
        </w:r>
        <w:r>
          <w:fldChar w:fldCharType="end"/>
        </w:r>
      </w:hyperlink>
    </w:p>
    <w:p>
      <w:pPr>
        <w:pStyle w:val="TOC2"/>
        <w:tabs>
          <w:tab w:val="right" w:leader="dot" w:pos="8306"/>
        </w:tabs>
      </w:pPr>
      <w:hyperlink w:anchor="_Toc31874" w:history="1">
        <w:r>
          <w:rPr>
            <w:rFonts w:ascii="仿宋" w:eastAsia="仿宋" w:hAnsi="仿宋" w:cs="仿宋" w:hint="eastAsia"/>
            <w:lang w:eastAsia="zh-CN"/>
          </w:rPr>
          <w:t>(二)、直流电源项目实施保障措施</w:t>
        </w:r>
        <w:r>
          <w:tab/>
        </w:r>
        <w:r>
          <w:fldChar w:fldCharType="begin"/>
        </w:r>
        <w:r>
          <w:instrText xml:space="preserve"> PAGEREF _Toc31874 \h </w:instrText>
        </w:r>
        <w:r>
          <w:fldChar w:fldCharType="separate"/>
        </w:r>
        <w:r>
          <w:t>81</w:t>
        </w:r>
        <w:r>
          <w:fldChar w:fldCharType="end"/>
        </w:r>
      </w:hyperlink>
    </w:p>
    <w:p>
      <w:pPr>
        <w:pStyle w:val="TOC1"/>
        <w:tabs>
          <w:tab w:val="right" w:leader="dot" w:pos="8306"/>
        </w:tabs>
      </w:pPr>
      <w:hyperlink w:anchor="_Toc30784" w:history="1">
        <w:r>
          <w:rPr>
            <w:rFonts w:ascii="仿宋" w:eastAsia="仿宋" w:hAnsi="仿宋" w:cs="仿宋" w:hint="eastAsia"/>
            <w:lang w:eastAsia="zh-CN"/>
          </w:rPr>
          <w:t>二十、市场趋势与竞争分析</w:t>
        </w:r>
        <w:r>
          <w:tab/>
        </w:r>
        <w:r>
          <w:fldChar w:fldCharType="begin"/>
        </w:r>
        <w:r>
          <w:instrText xml:space="preserve"> PAGEREF _Toc30784 \h </w:instrText>
        </w:r>
        <w:r>
          <w:fldChar w:fldCharType="separate"/>
        </w:r>
        <w:r>
          <w:t>82</w:t>
        </w:r>
        <w:r>
          <w:fldChar w:fldCharType="end"/>
        </w:r>
      </w:hyperlink>
    </w:p>
    <w:p>
      <w:pPr>
        <w:pStyle w:val="TOC2"/>
        <w:tabs>
          <w:tab w:val="right" w:leader="dot" w:pos="8306"/>
        </w:tabs>
      </w:pPr>
      <w:hyperlink w:anchor="_Toc15222" w:history="1">
        <w:r>
          <w:rPr>
            <w:rFonts w:ascii="仿宋" w:eastAsia="仿宋" w:hAnsi="仿宋" w:cs="仿宋" w:hint="eastAsia"/>
            <w:lang w:eastAsia="zh-CN"/>
          </w:rPr>
          <w:t>(一)、行业市场趋势分析</w:t>
        </w:r>
        <w:r>
          <w:tab/>
        </w:r>
        <w:r>
          <w:fldChar w:fldCharType="begin"/>
        </w:r>
        <w:r>
          <w:instrText xml:space="preserve"> PAGEREF _Toc15222 \h </w:instrText>
        </w:r>
        <w:r>
          <w:fldChar w:fldCharType="separate"/>
        </w:r>
        <w:r>
          <w:t>82</w:t>
        </w:r>
        <w:r>
          <w:fldChar w:fldCharType="end"/>
        </w:r>
      </w:hyperlink>
    </w:p>
    <w:p>
      <w:pPr>
        <w:pStyle w:val="TOC2"/>
        <w:tabs>
          <w:tab w:val="right" w:leader="dot" w:pos="8306"/>
        </w:tabs>
      </w:pPr>
      <w:hyperlink w:anchor="_Toc32440" w:history="1">
        <w:r>
          <w:rPr>
            <w:rFonts w:ascii="仿宋" w:eastAsia="仿宋" w:hAnsi="仿宋" w:cs="仿宋" w:hint="eastAsia"/>
            <w:lang w:eastAsia="zh-CN"/>
          </w:rPr>
          <w:t>(二)、竞争对手动态监测</w:t>
        </w:r>
        <w:r>
          <w:tab/>
        </w:r>
        <w:r>
          <w:fldChar w:fldCharType="begin"/>
        </w:r>
        <w:r>
          <w:instrText xml:space="preserve"> PAGEREF _Toc32440 \h </w:instrText>
        </w:r>
        <w:r>
          <w:fldChar w:fldCharType="separate"/>
        </w:r>
        <w:r>
          <w:t>84</w:t>
        </w:r>
        <w:r>
          <w:fldChar w:fldCharType="end"/>
        </w:r>
      </w:hyperlink>
    </w:p>
    <w:p>
      <w:pPr>
        <w:pStyle w:val="TOC2"/>
        <w:tabs>
          <w:tab w:val="right" w:leader="dot" w:pos="8306"/>
        </w:tabs>
      </w:pPr>
      <w:hyperlink w:anchor="_Toc15795" w:history="1">
        <w:r>
          <w:rPr>
            <w:rFonts w:ascii="仿宋" w:eastAsia="仿宋" w:hAnsi="仿宋" w:cs="仿宋" w:hint="eastAsia"/>
            <w:lang w:eastAsia="zh-CN"/>
          </w:rPr>
          <w:t>(三)、新兴技术与创新趋势</w:t>
        </w:r>
        <w:r>
          <w:tab/>
        </w:r>
        <w:r>
          <w:fldChar w:fldCharType="begin"/>
        </w:r>
        <w:r>
          <w:instrText xml:space="preserve"> PAGEREF _Toc15795 \h </w:instrText>
        </w:r>
        <w:r>
          <w:fldChar w:fldCharType="separate"/>
        </w:r>
        <w:r>
          <w:t>86</w:t>
        </w:r>
        <w:r>
          <w:fldChar w:fldCharType="end"/>
        </w:r>
      </w:hyperlink>
    </w:p>
    <w:p>
      <w:pPr>
        <w:pStyle w:val="TOC2"/>
        <w:tabs>
          <w:tab w:val="right" w:leader="dot" w:pos="8306"/>
        </w:tabs>
      </w:pPr>
      <w:hyperlink w:anchor="_Toc6193" w:history="1">
        <w:r>
          <w:rPr>
            <w:rFonts w:ascii="仿宋" w:eastAsia="仿宋" w:hAnsi="仿宋" w:cs="仿宋" w:hint="eastAsia"/>
            <w:lang w:eastAsia="zh-CN"/>
          </w:rPr>
          <w:t>(四)、市场机会与威胁评估</w:t>
        </w:r>
        <w:r>
          <w:tab/>
        </w:r>
        <w:r>
          <w:fldChar w:fldCharType="begin"/>
        </w:r>
        <w:r>
          <w:instrText xml:space="preserve"> PAGEREF _Toc6193 \h </w:instrText>
        </w:r>
        <w:r>
          <w:fldChar w:fldCharType="separate"/>
        </w:r>
        <w:r>
          <w:t>87</w:t>
        </w:r>
        <w:r>
          <w:fldChar w:fldCharType="end"/>
        </w:r>
      </w:hyperlink>
    </w:p>
    <w:p>
      <w:pPr>
        <w:pStyle w:val="TOC1"/>
        <w:tabs>
          <w:tab w:val="right" w:leader="dot" w:pos="8306"/>
        </w:tabs>
      </w:pPr>
      <w:hyperlink w:anchor="_Toc27997" w:history="1">
        <w:r>
          <w:rPr>
            <w:rFonts w:ascii="仿宋" w:eastAsia="仿宋" w:hAnsi="仿宋" w:cs="仿宋" w:hint="eastAsia"/>
            <w:lang w:eastAsia="zh-CN"/>
          </w:rPr>
          <w:t>二十一、资源有效利用与节能减排</w:t>
        </w:r>
        <w:r>
          <w:tab/>
        </w:r>
        <w:r>
          <w:fldChar w:fldCharType="begin"/>
        </w:r>
        <w:r>
          <w:instrText xml:space="preserve"> PAGEREF _Toc27997 \h </w:instrText>
        </w:r>
        <w:r>
          <w:fldChar w:fldCharType="separate"/>
        </w:r>
        <w:r>
          <w:t>89</w:t>
        </w:r>
        <w:r>
          <w:fldChar w:fldCharType="end"/>
        </w:r>
      </w:hyperlink>
    </w:p>
    <w:p>
      <w:pPr>
        <w:pStyle w:val="TOC2"/>
        <w:tabs>
          <w:tab w:val="right" w:leader="dot" w:pos="8306"/>
        </w:tabs>
      </w:pPr>
      <w:hyperlink w:anchor="_Toc32534" w:history="1">
        <w:r>
          <w:rPr>
            <w:rFonts w:ascii="仿宋" w:eastAsia="仿宋" w:hAnsi="仿宋" w:cs="仿宋" w:hint="eastAsia"/>
            <w:lang w:eastAsia="zh-CN"/>
          </w:rPr>
          <w:t>(一)、资源有效利用策略</w:t>
        </w:r>
        <w:r>
          <w:tab/>
        </w:r>
        <w:r>
          <w:fldChar w:fldCharType="begin"/>
        </w:r>
        <w:r>
          <w:instrText xml:space="preserve"> PAGEREF _Toc32534 \h </w:instrText>
        </w:r>
        <w:r>
          <w:fldChar w:fldCharType="separate"/>
        </w:r>
        <w:r>
          <w:t>89</w:t>
        </w:r>
        <w:r>
          <w:fldChar w:fldCharType="end"/>
        </w:r>
      </w:hyperlink>
    </w:p>
    <w:p>
      <w:pPr>
        <w:pStyle w:val="TOC2"/>
        <w:tabs>
          <w:tab w:val="right" w:leader="dot" w:pos="8306"/>
        </w:tabs>
      </w:pPr>
      <w:hyperlink w:anchor="_Toc6304" w:history="1">
        <w:r>
          <w:rPr>
            <w:rFonts w:ascii="仿宋" w:eastAsia="仿宋" w:hAnsi="仿宋" w:cs="仿宋" w:hint="eastAsia"/>
            <w:lang w:eastAsia="zh-CN"/>
          </w:rPr>
          <w:t>(二)、节能措施与技术应用</w:t>
        </w:r>
        <w:r>
          <w:tab/>
        </w:r>
        <w:r>
          <w:fldChar w:fldCharType="begin"/>
        </w:r>
        <w:r>
          <w:instrText xml:space="preserve"> PAGEREF _Toc6304 \h </w:instrText>
        </w:r>
        <w:r>
          <w:fldChar w:fldCharType="separate"/>
        </w:r>
        <w:r>
          <w:t>89</w:t>
        </w:r>
        <w:r>
          <w:fldChar w:fldCharType="end"/>
        </w:r>
      </w:hyperlink>
    </w:p>
    <w:p>
      <w:pPr>
        <w:pStyle w:val="TOC2"/>
        <w:tabs>
          <w:tab w:val="right" w:leader="dot" w:pos="8306"/>
        </w:tabs>
      </w:pPr>
      <w:hyperlink w:anchor="_Toc6287" w:history="1">
        <w:r>
          <w:rPr>
            <w:rFonts w:ascii="仿宋" w:eastAsia="仿宋" w:hAnsi="仿宋" w:cs="仿宋" w:hint="eastAsia"/>
            <w:lang w:eastAsia="zh-CN"/>
          </w:rPr>
          <w:t>(三)、减少排放与废弃物管理</w:t>
        </w:r>
        <w:r>
          <w:tab/>
        </w:r>
        <w:r>
          <w:fldChar w:fldCharType="begin"/>
        </w:r>
        <w:r>
          <w:instrText xml:space="preserve"> PAGEREF _Toc6287 \h </w:instrText>
        </w:r>
        <w:r>
          <w:fldChar w:fldCharType="separate"/>
        </w:r>
        <w:r>
          <w:t>90</w:t>
        </w:r>
        <w:r>
          <w:fldChar w:fldCharType="end"/>
        </w:r>
      </w:hyperlink>
    </w:p>
    <w:p>
      <w:pPr>
        <w:pStyle w:val="TOC1"/>
        <w:tabs>
          <w:tab w:val="right" w:leader="dot" w:pos="8306"/>
        </w:tabs>
      </w:pPr>
      <w:hyperlink w:anchor="_Toc18700" w:history="1">
        <w:r>
          <w:rPr>
            <w:rFonts w:ascii="仿宋" w:eastAsia="仿宋" w:hAnsi="仿宋" w:cs="仿宋" w:hint="eastAsia"/>
            <w:lang w:eastAsia="zh-CN"/>
          </w:rPr>
          <w:t>二十二直流电源项目总结分析</w:t>
        </w:r>
        <w:r>
          <w:tab/>
        </w:r>
        <w:r>
          <w:fldChar w:fldCharType="begin"/>
        </w:r>
        <w:r>
          <w:instrText xml:space="preserve"> PAGEREF _Toc18700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1544"/>
      <w:r>
        <w:rPr>
          <w:rFonts w:ascii="仿宋" w:eastAsia="仿宋" w:hAnsi="仿宋" w:cs="仿宋" w:hint="eastAsia"/>
          <w:sz w:val="28"/>
          <w:lang w:eastAsia="zh-CN"/>
        </w:rPr>
        <w:t>一、直流电源项目危机管理</w:t>
      </w:r>
      <w:bookmarkEnd w:id="2"/>
    </w:p>
    <w:p>
      <w:pPr>
        <w:pStyle w:val="Heading2"/>
        <w:rPr>
          <w:rFonts w:ascii="仿宋" w:eastAsia="仿宋" w:hAnsi="仿宋" w:cs="仿宋" w:hint="eastAsia"/>
          <w:lang w:eastAsia="zh-CN"/>
        </w:rPr>
      </w:pPr>
      <w:bookmarkStart w:id="3" w:name="_Toc2295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直流电源项目危机管理中，危机预警和识别是确保直流电源项目平稳运行的核心步骤。通过建立全面的监测机制，直流电源项目团队旨在及时发现和理解潜在的风险和危机因素，以便采取及时的预防和应对措施，确保直流电源项目始终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首先，通过深入的风险评估，直流电源项目团队全面分析了整个直流电源项目和各个阶段可能存在的威胁。这包括准确评估每个潜在风险的发生概率和可能影响的程度，为后续危机预警提供了有力支持。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直流电源项目团队着重于明确定义直流电源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https://d.book118.com/567161063025006046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直流电源项目调研分析报告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BF"/>
    <w:rsid w:val="000C06B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67161063025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2024-02-27T15:27:00Z</dcterms:created>
  <dcterms:modified xsi:type="dcterms:W3CDTF">2024-02-27T15:27:39Z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B052C24593234AE6BC57E67F036267F4_11</vt:lpwstr>
  </property>
  <property fmtid="{D5CDD505-2E9C-101B-9397-08002B2CF9AE}" pid="3" name="KSOProductBuildVer">
    <vt:lpwstr>2052-12.1.0.16250</vt:lpwstr>
  </property>
</Properties>
</file>