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5"/>
          <w:footerReference w:type="default" r:id="rId6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val="en-US"/>
        </w:rPr>
        <w:t>无损检测仪器行业企业战略发展规划及建议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val="en-US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8729" w:history="1">
        <w:r>
          <w:rPr>
            <w:rFonts w:ascii="仿宋" w:eastAsia="仿宋" w:hAnsi="仿宋" w:cs="仿宋" w:hint="eastAsia"/>
            <w:lang w:val="en-US"/>
          </w:rPr>
          <w:t>前言</w:t>
        </w:r>
        <w:r>
          <w:tab/>
        </w:r>
        <w:r>
          <w:fldChar w:fldCharType="begin"/>
        </w:r>
        <w:r>
          <w:instrText xml:space="preserve"> PAGEREF _Toc28729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854" w:history="1">
        <w:r>
          <w:rPr>
            <w:rFonts w:ascii="仿宋" w:eastAsia="仿宋" w:hAnsi="仿宋" w:cs="仿宋" w:hint="eastAsia"/>
            <w:lang w:val="en-US"/>
          </w:rPr>
          <w:t>一、项目监理与质量保证</w:t>
        </w:r>
        <w:r>
          <w:tab/>
        </w:r>
        <w:r>
          <w:fldChar w:fldCharType="begin"/>
        </w:r>
        <w:r>
          <w:instrText xml:space="preserve"> PAGEREF _Toc29854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22" w:history="1">
        <w:r>
          <w:rPr>
            <w:rFonts w:ascii="仿宋" w:eastAsia="仿宋" w:hAnsi="仿宋" w:cs="仿宋" w:hint="eastAsia"/>
            <w:lang w:val="en-US"/>
          </w:rPr>
          <w:t>(一)、监理体系构建</w:t>
        </w:r>
        <w:r>
          <w:tab/>
        </w:r>
        <w:r>
          <w:fldChar w:fldCharType="begin"/>
        </w:r>
        <w:r>
          <w:instrText xml:space="preserve"> PAGEREF _Toc30422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73" w:history="1">
        <w:r>
          <w:rPr>
            <w:rFonts w:ascii="仿宋" w:eastAsia="仿宋" w:hAnsi="仿宋" w:cs="仿宋" w:hint="eastAsia"/>
            <w:lang w:val="en-US"/>
          </w:rPr>
          <w:t>(二)、质量保证体系实施</w:t>
        </w:r>
        <w:r>
          <w:tab/>
        </w:r>
        <w:r>
          <w:fldChar w:fldCharType="begin"/>
        </w:r>
        <w:r>
          <w:instrText xml:space="preserve"> PAGEREF _Toc5673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1" w:history="1">
        <w:r>
          <w:rPr>
            <w:rFonts w:ascii="仿宋" w:eastAsia="仿宋" w:hAnsi="仿宋" w:cs="仿宋" w:hint="eastAsia"/>
            <w:lang w:val="en-US"/>
          </w:rPr>
          <w:t>(三)、监理与质量控制流程</w:t>
        </w:r>
        <w:r>
          <w:tab/>
        </w:r>
        <w:r>
          <w:fldChar w:fldCharType="begin"/>
        </w:r>
        <w:r>
          <w:instrText xml:space="preserve"> PAGEREF _Toc2481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356" w:history="1">
        <w:r>
          <w:rPr>
            <w:rFonts w:ascii="仿宋" w:eastAsia="仿宋" w:hAnsi="仿宋" w:cs="仿宋" w:hint="eastAsia"/>
            <w:lang w:val="en-US"/>
          </w:rPr>
          <w:t>二、无损检测仪器项目风险应对说明</w:t>
        </w:r>
        <w:r>
          <w:tab/>
        </w:r>
        <w:r>
          <w:fldChar w:fldCharType="begin"/>
        </w:r>
        <w:r>
          <w:instrText xml:space="preserve"> PAGEREF _Toc12356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38" w:history="1">
        <w:r>
          <w:rPr>
            <w:rFonts w:ascii="仿宋" w:eastAsia="仿宋" w:hAnsi="仿宋" w:cs="仿宋" w:hint="eastAsia"/>
            <w:lang w:val="en-US"/>
          </w:rPr>
          <w:t>(一)、政策风险分析</w:t>
        </w:r>
        <w:r>
          <w:tab/>
        </w:r>
        <w:r>
          <w:fldChar w:fldCharType="begin"/>
        </w:r>
        <w:r>
          <w:instrText xml:space="preserve"> PAGEREF _Toc6138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15" w:history="1">
        <w:r>
          <w:rPr>
            <w:rFonts w:ascii="仿宋" w:eastAsia="仿宋" w:hAnsi="仿宋" w:cs="仿宋" w:hint="eastAsia"/>
            <w:lang w:val="en-US"/>
          </w:rPr>
          <w:t>(二)、社会风险分析</w:t>
        </w:r>
        <w:r>
          <w:tab/>
        </w:r>
        <w:r>
          <w:fldChar w:fldCharType="begin"/>
        </w:r>
        <w:r>
          <w:instrText xml:space="preserve"> PAGEREF _Toc29115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0" w:history="1">
        <w:r>
          <w:rPr>
            <w:rFonts w:ascii="仿宋" w:eastAsia="仿宋" w:hAnsi="仿宋" w:cs="仿宋" w:hint="eastAsia"/>
            <w:lang w:val="en-US"/>
          </w:rPr>
          <w:t>(三)、市场风险分析</w:t>
        </w:r>
        <w:r>
          <w:tab/>
        </w:r>
        <w:r>
          <w:fldChar w:fldCharType="begin"/>
        </w:r>
        <w:r>
          <w:instrText xml:space="preserve"> PAGEREF _Toc2110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48" w:history="1">
        <w:r>
          <w:rPr>
            <w:rFonts w:ascii="仿宋" w:eastAsia="仿宋" w:hAnsi="仿宋" w:cs="仿宋" w:hint="eastAsia"/>
            <w:lang w:val="en-US"/>
          </w:rPr>
          <w:t>(四)、资金风险分析</w:t>
        </w:r>
        <w:r>
          <w:tab/>
        </w:r>
        <w:r>
          <w:fldChar w:fldCharType="begin"/>
        </w:r>
        <w:r>
          <w:instrText xml:space="preserve"> PAGEREF _Toc5648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7" w:history="1">
        <w:r>
          <w:rPr>
            <w:rFonts w:ascii="仿宋" w:eastAsia="仿宋" w:hAnsi="仿宋" w:cs="仿宋" w:hint="eastAsia"/>
            <w:lang w:val="en-US"/>
          </w:rPr>
          <w:t>(五)、技术风险分析</w:t>
        </w:r>
        <w:r>
          <w:tab/>
        </w:r>
        <w:r>
          <w:fldChar w:fldCharType="begin"/>
        </w:r>
        <w:r>
          <w:instrText xml:space="preserve"> PAGEREF _Toc637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11" w:history="1">
        <w:r>
          <w:rPr>
            <w:rFonts w:ascii="仿宋" w:eastAsia="仿宋" w:hAnsi="仿宋" w:cs="仿宋" w:hint="eastAsia"/>
            <w:lang w:val="en-US"/>
          </w:rPr>
          <w:t>(六)、财务风险分析</w:t>
        </w:r>
        <w:r>
          <w:tab/>
        </w:r>
        <w:r>
          <w:fldChar w:fldCharType="begin"/>
        </w:r>
        <w:r>
          <w:instrText xml:space="preserve"> PAGEREF _Toc7611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7" w:history="1">
        <w:r>
          <w:rPr>
            <w:rFonts w:ascii="仿宋" w:eastAsia="仿宋" w:hAnsi="仿宋" w:cs="仿宋" w:hint="eastAsia"/>
            <w:lang w:val="en-US"/>
          </w:rPr>
          <w:t>(七)、管理风险分析</w:t>
        </w:r>
        <w:r>
          <w:tab/>
        </w:r>
        <w:r>
          <w:fldChar w:fldCharType="begin"/>
        </w:r>
        <w:r>
          <w:instrText xml:space="preserve"> PAGEREF _Toc987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69" w:history="1">
        <w:r>
          <w:rPr>
            <w:rFonts w:ascii="仿宋" w:eastAsia="仿宋" w:hAnsi="仿宋" w:cs="仿宋" w:hint="eastAsia"/>
            <w:lang w:val="en-US"/>
          </w:rPr>
          <w:t>(八)、其它风险分析</w:t>
        </w:r>
        <w:r>
          <w:tab/>
        </w:r>
        <w:r>
          <w:fldChar w:fldCharType="begin"/>
        </w:r>
        <w:r>
          <w:instrText xml:space="preserve"> PAGEREF _Toc23969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689" w:history="1">
        <w:r>
          <w:rPr>
            <w:rFonts w:ascii="仿宋" w:eastAsia="仿宋" w:hAnsi="仿宋" w:cs="仿宋" w:hint="eastAsia"/>
            <w:lang w:val="en-US"/>
          </w:rPr>
          <w:t>三、技术方案</w:t>
        </w:r>
        <w:r>
          <w:tab/>
        </w:r>
        <w:r>
          <w:fldChar w:fldCharType="begin"/>
        </w:r>
        <w:r>
          <w:instrText xml:space="preserve"> PAGEREF _Toc20689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54" w:history="1">
        <w:r>
          <w:rPr>
            <w:rFonts w:ascii="仿宋" w:eastAsia="仿宋" w:hAnsi="仿宋" w:cs="仿宋" w:hint="eastAsia"/>
            <w:lang w:val="en-US"/>
          </w:rPr>
          <w:t>(一)、企业技术研发分析</w:t>
        </w:r>
        <w:r>
          <w:tab/>
        </w:r>
        <w:r>
          <w:fldChar w:fldCharType="begin"/>
        </w:r>
        <w:r>
          <w:instrText xml:space="preserve"> PAGEREF _Toc18154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17" w:history="1">
        <w:r>
          <w:rPr>
            <w:rFonts w:ascii="仿宋" w:eastAsia="仿宋" w:hAnsi="仿宋" w:cs="仿宋" w:hint="eastAsia"/>
            <w:lang w:val="en-US"/>
          </w:rPr>
          <w:t>(二)、无损检测仪器项目技术工艺分析</w:t>
        </w:r>
        <w:r>
          <w:tab/>
        </w:r>
        <w:r>
          <w:fldChar w:fldCharType="begin"/>
        </w:r>
        <w:r>
          <w:instrText xml:space="preserve"> PAGEREF _Toc16917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31" w:history="1">
        <w:r>
          <w:rPr>
            <w:rFonts w:ascii="仿宋" w:eastAsia="仿宋" w:hAnsi="仿宋" w:cs="仿宋" w:hint="eastAsia"/>
            <w:lang w:val="en-US"/>
          </w:rPr>
          <w:t>(三)、无损检测仪器项目技术流程</w:t>
        </w:r>
        <w:r>
          <w:tab/>
        </w:r>
        <w:r>
          <w:fldChar w:fldCharType="begin"/>
        </w:r>
        <w:r>
          <w:instrText xml:space="preserve"> PAGEREF _Toc4831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9" w:history="1">
        <w:r>
          <w:rPr>
            <w:rFonts w:ascii="仿宋" w:eastAsia="仿宋" w:hAnsi="仿宋" w:cs="仿宋" w:hint="eastAsia"/>
            <w:lang w:val="en-US"/>
          </w:rPr>
          <w:t>(四)、设备选型方案</w:t>
        </w:r>
        <w:r>
          <w:tab/>
        </w:r>
        <w:r>
          <w:fldChar w:fldCharType="begin"/>
        </w:r>
        <w:r>
          <w:instrText xml:space="preserve"> PAGEREF _Toc2449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784" w:history="1">
        <w:r>
          <w:rPr>
            <w:rFonts w:ascii="仿宋" w:eastAsia="仿宋" w:hAnsi="仿宋" w:cs="仿宋" w:hint="eastAsia"/>
            <w:lang w:val="en-US"/>
          </w:rPr>
          <w:t>四、无损检测仪器生产控制的概念</w:t>
        </w:r>
        <w:r>
          <w:tab/>
        </w:r>
        <w:r>
          <w:fldChar w:fldCharType="begin"/>
        </w:r>
        <w:r>
          <w:instrText xml:space="preserve"> PAGEREF _Toc6784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54" w:history="1">
        <w:r>
          <w:rPr>
            <w:rFonts w:ascii="仿宋" w:eastAsia="仿宋" w:hAnsi="仿宋" w:cs="仿宋" w:hint="eastAsia"/>
            <w:lang w:val="en-US"/>
          </w:rPr>
          <w:t>(一)、无损检测仪器生产控制的概念</w:t>
        </w:r>
        <w:r>
          <w:tab/>
        </w:r>
        <w:r>
          <w:fldChar w:fldCharType="begin"/>
        </w:r>
        <w:r>
          <w:instrText xml:space="preserve"> PAGEREF _Toc14354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169" w:history="1">
        <w:r>
          <w:rPr>
            <w:rFonts w:ascii="仿宋" w:eastAsia="仿宋" w:hAnsi="仿宋" w:cs="仿宋" w:hint="eastAsia"/>
            <w:lang w:val="en-US"/>
          </w:rPr>
          <w:t>五、无损检测仪器项目规划方案</w:t>
        </w:r>
        <w:r>
          <w:tab/>
        </w:r>
        <w:r>
          <w:fldChar w:fldCharType="begin"/>
        </w:r>
        <w:r>
          <w:instrText xml:space="preserve"> PAGEREF _Toc8169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07" w:history="1">
        <w:r>
          <w:rPr>
            <w:rFonts w:ascii="仿宋" w:eastAsia="仿宋" w:hAnsi="仿宋" w:cs="仿宋" w:hint="eastAsia"/>
            <w:lang w:val="en-US"/>
          </w:rPr>
          <w:t>(一)、产品规划</w:t>
        </w:r>
        <w:r>
          <w:tab/>
        </w:r>
        <w:r>
          <w:fldChar w:fldCharType="begin"/>
        </w:r>
        <w:r>
          <w:instrText xml:space="preserve"> PAGEREF _Toc20907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23" w:history="1">
        <w:r>
          <w:rPr>
            <w:rFonts w:ascii="仿宋" w:eastAsia="仿宋" w:hAnsi="仿宋" w:cs="仿宋" w:hint="eastAsia"/>
            <w:lang w:val="en-US"/>
          </w:rPr>
          <w:t>(二)、建设规模</w:t>
        </w:r>
        <w:r>
          <w:tab/>
        </w:r>
        <w:r>
          <w:fldChar w:fldCharType="begin"/>
        </w:r>
        <w:r>
          <w:instrText xml:space="preserve"> PAGEREF _Toc16323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115" w:history="1">
        <w:r>
          <w:rPr>
            <w:rFonts w:ascii="仿宋" w:eastAsia="仿宋" w:hAnsi="仿宋" w:cs="仿宋" w:hint="eastAsia"/>
            <w:lang w:val="en-US"/>
          </w:rPr>
          <w:t>六、无损检测仪器行业行业发展现状</w:t>
        </w:r>
        <w:r>
          <w:tab/>
        </w:r>
        <w:r>
          <w:fldChar w:fldCharType="begin"/>
        </w:r>
        <w:r>
          <w:instrText xml:space="preserve"> PAGEREF _Toc28115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7"/>
          <w:footerReference w:type="default" r:id="rId8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3135" w:history="1">
        <w:r>
          <w:rPr>
            <w:rFonts w:ascii="仿宋" w:eastAsia="仿宋" w:hAnsi="仿宋" w:cs="仿宋" w:hint="eastAsia"/>
            <w:lang w:val="en-US"/>
          </w:rPr>
          <w:t>(一)、市场规模的扩大</w:t>
        </w:r>
        <w:r>
          <w:tab/>
        </w:r>
        <w:r>
          <w:fldChar w:fldCharType="begin"/>
        </w:r>
        <w:r>
          <w:instrText xml:space="preserve"> PAGEREF _Toc13135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0" w:history="1">
        <w:r>
          <w:rPr>
            <w:rFonts w:ascii="仿宋" w:eastAsia="仿宋" w:hAnsi="仿宋" w:cs="仿宋" w:hint="eastAsia"/>
            <w:lang w:val="en-US"/>
          </w:rPr>
          <w:t>(二)、产品创新推动行业发展</w:t>
        </w:r>
        <w:r>
          <w:tab/>
        </w:r>
        <w:r>
          <w:fldChar w:fldCharType="begin"/>
        </w:r>
        <w:r>
          <w:instrText xml:space="preserve"> PAGEREF _Toc2500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055" w:history="1">
        <w:r>
          <w:rPr>
            <w:rFonts w:ascii="仿宋" w:eastAsia="仿宋" w:hAnsi="仿宋" w:cs="仿宋" w:hint="eastAsia"/>
            <w:lang w:val="en-US"/>
          </w:rPr>
          <w:t>(三)、线上线下渠道融合发展</w:t>
        </w:r>
        <w:r>
          <w:tab/>
        </w:r>
        <w:r>
          <w:fldChar w:fldCharType="begin"/>
        </w:r>
        <w:r>
          <w:instrText xml:space="preserve"> PAGEREF _Toc4055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10" w:history="1">
        <w:r>
          <w:rPr>
            <w:rFonts w:ascii="仿宋" w:eastAsia="仿宋" w:hAnsi="仿宋" w:cs="仿宋" w:hint="eastAsia"/>
            <w:lang w:val="en-US"/>
          </w:rPr>
          <w:t>(四)、定制化服务的兴起</w:t>
        </w:r>
        <w:r>
          <w:tab/>
        </w:r>
        <w:r>
          <w:fldChar w:fldCharType="begin"/>
        </w:r>
        <w:r>
          <w:instrText xml:space="preserve"> PAGEREF _Toc9910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46" w:history="1">
        <w:r>
          <w:rPr>
            <w:rFonts w:ascii="仿宋" w:eastAsia="仿宋" w:hAnsi="仿宋" w:cs="仿宋" w:hint="eastAsia"/>
            <w:lang w:val="en-US"/>
          </w:rPr>
          <w:t>(五)、环保意识的提高</w:t>
        </w:r>
        <w:r>
          <w:tab/>
        </w:r>
        <w:r>
          <w:fldChar w:fldCharType="begin"/>
        </w:r>
        <w:r>
          <w:instrText xml:space="preserve"> PAGEREF _Toc22146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256" w:history="1">
        <w:r>
          <w:rPr>
            <w:rFonts w:ascii="仿宋" w:eastAsia="仿宋" w:hAnsi="仿宋" w:cs="仿宋" w:hint="eastAsia"/>
            <w:lang w:val="en-US"/>
          </w:rPr>
          <w:t>七、投资估算</w:t>
        </w:r>
        <w:r>
          <w:tab/>
        </w:r>
        <w:r>
          <w:fldChar w:fldCharType="begin"/>
        </w:r>
        <w:r>
          <w:instrText xml:space="preserve"> PAGEREF _Toc23256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728" w:history="1">
        <w:r>
          <w:rPr>
            <w:rFonts w:ascii="仿宋" w:eastAsia="仿宋" w:hAnsi="仿宋" w:cs="仿宋" w:hint="eastAsia"/>
            <w:lang w:val="en-US"/>
          </w:rPr>
          <w:t>(一)、无损检测仪器项目总投资估算</w:t>
        </w:r>
        <w:r>
          <w:tab/>
        </w:r>
        <w:r>
          <w:fldChar w:fldCharType="begin"/>
        </w:r>
        <w:r>
          <w:instrText xml:space="preserve"> PAGEREF _Toc32728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03" w:history="1">
        <w:r>
          <w:rPr>
            <w:rFonts w:ascii="仿宋" w:eastAsia="仿宋" w:hAnsi="仿宋" w:cs="仿宋" w:hint="eastAsia"/>
            <w:lang w:val="en-US"/>
          </w:rPr>
          <w:t>(二)、资金筹措</w:t>
        </w:r>
        <w:r>
          <w:tab/>
        </w:r>
        <w:r>
          <w:fldChar w:fldCharType="begin"/>
        </w:r>
        <w:r>
          <w:instrText xml:space="preserve"> PAGEREF _Toc29503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568" w:history="1">
        <w:r>
          <w:rPr>
            <w:rFonts w:ascii="仿宋" w:eastAsia="仿宋" w:hAnsi="仿宋" w:cs="仿宋" w:hint="eastAsia"/>
            <w:lang w:val="en-US"/>
          </w:rPr>
          <w:t>八、无损检测仪器公司治理与社会责任</w:t>
        </w:r>
        <w:r>
          <w:tab/>
        </w:r>
        <w:r>
          <w:fldChar w:fldCharType="begin"/>
        </w:r>
        <w:r>
          <w:instrText xml:space="preserve"> PAGEREF _Toc18568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41" w:history="1">
        <w:r>
          <w:rPr>
            <w:rFonts w:ascii="仿宋" w:eastAsia="仿宋" w:hAnsi="仿宋" w:cs="仿宋" w:hint="eastAsia"/>
            <w:lang w:val="en-US"/>
          </w:rPr>
          <w:t>(一)、公司治理结构</w:t>
        </w:r>
        <w:r>
          <w:tab/>
        </w:r>
        <w:r>
          <w:fldChar w:fldCharType="begin"/>
        </w:r>
        <w:r>
          <w:instrText xml:space="preserve"> PAGEREF _Toc30241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66" w:history="1">
        <w:r>
          <w:rPr>
            <w:rFonts w:ascii="仿宋" w:eastAsia="仿宋" w:hAnsi="仿宋" w:cs="仿宋" w:hint="eastAsia"/>
            <w:lang w:val="en-US"/>
          </w:rPr>
          <w:t>(二)、董事会运作与决策</w:t>
        </w:r>
        <w:r>
          <w:tab/>
        </w:r>
        <w:r>
          <w:fldChar w:fldCharType="begin"/>
        </w:r>
        <w:r>
          <w:instrText xml:space="preserve"> PAGEREF _Toc28966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19" w:history="1">
        <w:r>
          <w:rPr>
            <w:rFonts w:ascii="仿宋" w:eastAsia="仿宋" w:hAnsi="仿宋" w:cs="仿宋" w:hint="eastAsia"/>
            <w:lang w:val="en-US"/>
          </w:rPr>
          <w:t>(三)、内部控制与审计</w:t>
        </w:r>
        <w:r>
          <w:tab/>
        </w:r>
        <w:r>
          <w:fldChar w:fldCharType="begin"/>
        </w:r>
        <w:r>
          <w:instrText xml:space="preserve"> PAGEREF _Toc4119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16" w:history="1">
        <w:r>
          <w:rPr>
            <w:rFonts w:ascii="仿宋" w:eastAsia="仿宋" w:hAnsi="仿宋" w:cs="仿宋" w:hint="eastAsia"/>
            <w:lang w:val="en-US"/>
          </w:rPr>
          <w:t>(四)、法律法规合规体系</w:t>
        </w:r>
        <w:r>
          <w:tab/>
        </w:r>
        <w:r>
          <w:fldChar w:fldCharType="begin"/>
        </w:r>
        <w:r>
          <w:instrText xml:space="preserve"> PAGEREF _Toc28916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1" w:history="1">
        <w:r>
          <w:rPr>
            <w:rFonts w:ascii="仿宋" w:eastAsia="仿宋" w:hAnsi="仿宋" w:cs="仿宋" w:hint="eastAsia"/>
            <w:lang w:val="en-US"/>
          </w:rPr>
          <w:t>(五)、企业社会责任与道德经营</w:t>
        </w:r>
        <w:r>
          <w:tab/>
        </w:r>
        <w:r>
          <w:fldChar w:fldCharType="begin"/>
        </w:r>
        <w:r>
          <w:instrText xml:space="preserve"> PAGEREF _Toc3131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552" w:history="1">
        <w:r>
          <w:rPr>
            <w:rFonts w:ascii="仿宋" w:eastAsia="仿宋" w:hAnsi="仿宋" w:cs="仿宋" w:hint="eastAsia"/>
            <w:lang w:val="en-US"/>
          </w:rPr>
          <w:t>九、无损检测仪器项目环境影响评估</w:t>
        </w:r>
        <w:r>
          <w:tab/>
        </w:r>
        <w:r>
          <w:fldChar w:fldCharType="begin"/>
        </w:r>
        <w:r>
          <w:instrText xml:space="preserve"> PAGEREF _Toc23552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09" w:history="1">
        <w:r>
          <w:rPr>
            <w:rFonts w:ascii="仿宋" w:eastAsia="仿宋" w:hAnsi="仿宋" w:cs="仿宋" w:hint="eastAsia"/>
            <w:lang w:val="en-US"/>
          </w:rPr>
          <w:t>(一)、无损检测仪器项目环境影响评估</w:t>
        </w:r>
        <w:r>
          <w:tab/>
        </w:r>
        <w:r>
          <w:fldChar w:fldCharType="begin"/>
        </w:r>
        <w:r>
          <w:instrText xml:space="preserve"> PAGEREF _Toc13909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34" w:history="1">
        <w:r>
          <w:rPr>
            <w:rFonts w:ascii="仿宋" w:eastAsia="仿宋" w:hAnsi="仿宋" w:cs="仿宋" w:hint="eastAsia"/>
            <w:lang w:val="en-US"/>
          </w:rPr>
          <w:t>(二)、环境保护措施与治理方案</w:t>
        </w:r>
        <w:r>
          <w:tab/>
        </w:r>
        <w:r>
          <w:fldChar w:fldCharType="begin"/>
        </w:r>
        <w:r>
          <w:instrText xml:space="preserve"> PAGEREF _Toc32534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261" w:history="1">
        <w:r>
          <w:rPr>
            <w:rFonts w:ascii="仿宋" w:eastAsia="仿宋" w:hAnsi="仿宋" w:cs="仿宋" w:hint="eastAsia"/>
            <w:lang w:val="en-US"/>
          </w:rPr>
          <w:t>十、合规性与法律事务</w:t>
        </w:r>
        <w:r>
          <w:tab/>
        </w:r>
        <w:r>
          <w:fldChar w:fldCharType="begin"/>
        </w:r>
        <w:r>
          <w:instrText xml:space="preserve"> PAGEREF _Toc16261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3" w:history="1">
        <w:r>
          <w:rPr>
            <w:rFonts w:ascii="仿宋" w:eastAsia="仿宋" w:hAnsi="仿宋" w:cs="仿宋" w:hint="eastAsia"/>
            <w:lang w:val="en-US"/>
          </w:rPr>
          <w:t>(一)、合规性政策</w:t>
        </w:r>
        <w:r>
          <w:tab/>
        </w:r>
        <w:r>
          <w:fldChar w:fldCharType="begin"/>
        </w:r>
        <w:r>
          <w:instrText xml:space="preserve"> PAGEREF _Toc2133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37" w:history="1">
        <w:r>
          <w:rPr>
            <w:rFonts w:ascii="仿宋" w:eastAsia="仿宋" w:hAnsi="仿宋" w:cs="仿宋" w:hint="eastAsia"/>
            <w:lang w:val="en-US"/>
          </w:rPr>
          <w:t>(二)、法律风险防范与应对</w:t>
        </w:r>
        <w:r>
          <w:tab/>
        </w:r>
        <w:r>
          <w:fldChar w:fldCharType="begin"/>
        </w:r>
        <w:r>
          <w:instrText xml:space="preserve"> PAGEREF _Toc16637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5" w:history="1">
        <w:r>
          <w:rPr>
            <w:rFonts w:ascii="仿宋" w:eastAsia="仿宋" w:hAnsi="仿宋" w:cs="仿宋" w:hint="eastAsia"/>
            <w:lang w:val="en-US"/>
          </w:rPr>
          <w:t>(三)、合同审查与法律意见书</w:t>
        </w:r>
        <w:r>
          <w:tab/>
        </w:r>
        <w:r>
          <w:fldChar w:fldCharType="begin"/>
        </w:r>
        <w:r>
          <w:instrText xml:space="preserve"> PAGEREF _Toc2415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578" w:history="1">
        <w:r>
          <w:rPr>
            <w:rFonts w:ascii="仿宋" w:eastAsia="仿宋" w:hAnsi="仿宋" w:cs="仿宋" w:hint="eastAsia"/>
            <w:lang w:val="en-US"/>
          </w:rPr>
          <w:t>十一、安全与应急管理</w:t>
        </w:r>
        <w:r>
          <w:tab/>
        </w:r>
        <w:r>
          <w:fldChar w:fldCharType="begin"/>
        </w:r>
        <w:r>
          <w:instrText xml:space="preserve"> PAGEREF _Toc5578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46" w:history="1">
        <w:r>
          <w:rPr>
            <w:rFonts w:ascii="仿宋" w:eastAsia="仿宋" w:hAnsi="仿宋" w:cs="仿宋" w:hint="eastAsia"/>
            <w:lang w:val="en-US"/>
          </w:rPr>
          <w:t>(一)、安全生产管理</w:t>
        </w:r>
        <w:r>
          <w:tab/>
        </w:r>
        <w:r>
          <w:fldChar w:fldCharType="begin"/>
        </w:r>
        <w:r>
          <w:instrText xml:space="preserve"> PAGEREF _Toc18646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98" w:history="1">
        <w:r>
          <w:rPr>
            <w:rFonts w:ascii="仿宋" w:eastAsia="仿宋" w:hAnsi="仿宋" w:cs="仿宋" w:hint="eastAsia"/>
            <w:lang w:val="en-US"/>
          </w:rPr>
          <w:t>(二)、应急预案与响应</w:t>
        </w:r>
        <w:r>
          <w:tab/>
        </w:r>
        <w:r>
          <w:fldChar w:fldCharType="begin"/>
        </w:r>
        <w:r>
          <w:instrText xml:space="preserve"> PAGEREF _Toc19398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743" w:history="1">
        <w:r>
          <w:rPr>
            <w:rFonts w:ascii="仿宋" w:eastAsia="仿宋" w:hAnsi="仿宋" w:cs="仿宋" w:hint="eastAsia"/>
            <w:lang w:val="en-US"/>
          </w:rPr>
          <w:t>十二、项目实施与进度安排</w:t>
        </w:r>
        <w:r>
          <w:tab/>
        </w:r>
        <w:r>
          <w:fldChar w:fldCharType="begin"/>
        </w:r>
        <w:r>
          <w:instrText xml:space="preserve"> PAGEREF _Toc16743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53" w:history="1">
        <w:r>
          <w:rPr>
            <w:rFonts w:ascii="仿宋" w:eastAsia="仿宋" w:hAnsi="仿宋" w:cs="仿宋" w:hint="eastAsia"/>
            <w:lang w:val="en-US"/>
          </w:rPr>
          <w:t>(一)、项目计划与时间节点</w:t>
        </w:r>
        <w:r>
          <w:tab/>
        </w:r>
        <w:r>
          <w:fldChar w:fldCharType="begin"/>
        </w:r>
        <w:r>
          <w:instrText xml:space="preserve"> PAGEREF _Toc11553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28" w:history="1">
        <w:r>
          <w:rPr>
            <w:rFonts w:ascii="仿宋" w:eastAsia="仿宋" w:hAnsi="仿宋" w:cs="仿宋" w:hint="eastAsia"/>
            <w:lang w:val="en-US"/>
          </w:rPr>
          <w:t>(二)、项目进度安排</w:t>
        </w:r>
        <w:r>
          <w:tab/>
        </w:r>
        <w:r>
          <w:fldChar w:fldCharType="begin"/>
        </w:r>
        <w:r>
          <w:instrText xml:space="preserve"> PAGEREF _Toc27728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65" w:history="1">
        <w:r>
          <w:rPr>
            <w:rFonts w:ascii="仿宋" w:eastAsia="仿宋" w:hAnsi="仿宋" w:cs="仿宋" w:hint="eastAsia"/>
            <w:lang w:val="en-US"/>
          </w:rPr>
          <w:t>(三)、风险管理与对策</w:t>
        </w:r>
        <w:r>
          <w:tab/>
        </w:r>
        <w:r>
          <w:fldChar w:fldCharType="begin"/>
        </w:r>
        <w:r>
          <w:instrText xml:space="preserve"> PAGEREF _Toc12065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9"/>
          <w:footerReference w:type="default" r:id="rId10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3907" w:history="1">
        <w:r>
          <w:rPr>
            <w:rFonts w:ascii="仿宋" w:eastAsia="仿宋" w:hAnsi="仿宋" w:cs="仿宋" w:hint="eastAsia"/>
            <w:lang w:val="en-US"/>
          </w:rPr>
          <w:t>十三、质量管理与监督</w:t>
        </w:r>
        <w:r>
          <w:tab/>
        </w:r>
        <w:r>
          <w:fldChar w:fldCharType="begin"/>
        </w:r>
        <w:r>
          <w:instrText xml:space="preserve"> PAGEREF _Toc3907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53" w:history="1">
        <w:r>
          <w:rPr>
            <w:rFonts w:ascii="仿宋" w:eastAsia="仿宋" w:hAnsi="仿宋" w:cs="仿宋" w:hint="eastAsia"/>
            <w:lang w:val="en-US"/>
          </w:rPr>
          <w:t>(一)、质量管理原则</w:t>
        </w:r>
        <w:r>
          <w:tab/>
        </w:r>
        <w:r>
          <w:fldChar w:fldCharType="begin"/>
        </w:r>
        <w:r>
          <w:instrText xml:space="preserve"> PAGEREF _Toc14353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41" w:history="1">
        <w:r>
          <w:rPr>
            <w:rFonts w:ascii="仿宋" w:eastAsia="仿宋" w:hAnsi="仿宋" w:cs="仿宋" w:hint="eastAsia"/>
            <w:lang w:val="en-US"/>
          </w:rPr>
          <w:t>(二)、质量控制措施</w:t>
        </w:r>
        <w:r>
          <w:tab/>
        </w:r>
        <w:r>
          <w:fldChar w:fldCharType="begin"/>
        </w:r>
        <w:r>
          <w:instrText xml:space="preserve"> PAGEREF _Toc22841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18" w:history="1">
        <w:r>
          <w:rPr>
            <w:rFonts w:ascii="仿宋" w:eastAsia="仿宋" w:hAnsi="仿宋" w:cs="仿宋" w:hint="eastAsia"/>
            <w:lang w:val="en-US"/>
          </w:rPr>
          <w:t>(三)、监督与评估机制</w:t>
        </w:r>
        <w:r>
          <w:tab/>
        </w:r>
        <w:r>
          <w:fldChar w:fldCharType="begin"/>
        </w:r>
        <w:r>
          <w:instrText xml:space="preserve"> PAGEREF _Toc32118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33" w:history="1">
        <w:r>
          <w:rPr>
            <w:rFonts w:ascii="仿宋" w:eastAsia="仿宋" w:hAnsi="仿宋" w:cs="仿宋" w:hint="eastAsia"/>
            <w:lang w:val="en-US"/>
          </w:rPr>
          <w:t>(四)、持续改进与反馈</w:t>
        </w:r>
        <w:r>
          <w:tab/>
        </w:r>
        <w:r>
          <w:fldChar w:fldCharType="begin"/>
        </w:r>
        <w:r>
          <w:instrText xml:space="preserve"> PAGEREF _Toc10833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73" w:history="1">
        <w:r>
          <w:rPr>
            <w:rFonts w:ascii="仿宋" w:eastAsia="仿宋" w:hAnsi="仿宋" w:cs="仿宋" w:hint="eastAsia"/>
            <w:lang w:val="en-US"/>
          </w:rPr>
          <w:t>十四、无损检测仪器项目可行性研究</w:t>
        </w:r>
        <w:r>
          <w:tab/>
        </w:r>
        <w:r>
          <w:fldChar w:fldCharType="begin"/>
        </w:r>
        <w:r>
          <w:instrText xml:space="preserve"> PAGEREF _Toc1273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9" w:history="1">
        <w:r>
          <w:rPr>
            <w:rFonts w:ascii="仿宋" w:eastAsia="仿宋" w:hAnsi="仿宋" w:cs="仿宋" w:hint="eastAsia"/>
            <w:lang w:val="en-US"/>
          </w:rPr>
          <w:t>(一)、市场需求与竞争分析</w:t>
        </w:r>
        <w:r>
          <w:tab/>
        </w:r>
        <w:r>
          <w:fldChar w:fldCharType="begin"/>
        </w:r>
        <w:r>
          <w:instrText xml:space="preserve"> PAGEREF _Toc1929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33" w:history="1">
        <w:r>
          <w:rPr>
            <w:rFonts w:ascii="仿宋" w:eastAsia="仿宋" w:hAnsi="仿宋" w:cs="仿宋" w:hint="eastAsia"/>
            <w:lang w:val="en-US"/>
          </w:rPr>
          <w:t>(二)、技术可行性与创新</w:t>
        </w:r>
        <w:r>
          <w:tab/>
        </w:r>
        <w:r>
          <w:fldChar w:fldCharType="begin"/>
        </w:r>
        <w:r>
          <w:instrText xml:space="preserve"> PAGEREF _Toc26033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7" w:history="1">
        <w:r>
          <w:rPr>
            <w:rFonts w:ascii="仿宋" w:eastAsia="仿宋" w:hAnsi="仿宋" w:cs="仿宋" w:hint="eastAsia"/>
            <w:lang w:val="en-US"/>
          </w:rPr>
          <w:t>(三)、环境影响与可持续性评估</w:t>
        </w:r>
        <w:r>
          <w:tab/>
        </w:r>
        <w:r>
          <w:fldChar w:fldCharType="begin"/>
        </w:r>
        <w:r>
          <w:instrText xml:space="preserve"> PAGEREF _Toc357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295" w:history="1">
        <w:r>
          <w:rPr>
            <w:rFonts w:ascii="仿宋" w:eastAsia="仿宋" w:hAnsi="仿宋" w:cs="仿宋" w:hint="eastAsia"/>
            <w:lang w:val="en-US"/>
          </w:rPr>
          <w:t>十五、无损检测仪器项目节能说明</w:t>
        </w:r>
        <w:r>
          <w:tab/>
        </w:r>
        <w:r>
          <w:fldChar w:fldCharType="begin"/>
        </w:r>
        <w:r>
          <w:instrText xml:space="preserve"> PAGEREF _Toc5295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59" w:history="1">
        <w:r>
          <w:rPr>
            <w:rFonts w:ascii="仿宋" w:eastAsia="仿宋" w:hAnsi="仿宋" w:cs="仿宋" w:hint="eastAsia"/>
            <w:lang w:val="en-US"/>
          </w:rPr>
          <w:t>(一)、无损检测仪器项目节能概述</w:t>
        </w:r>
        <w:r>
          <w:tab/>
        </w:r>
        <w:r>
          <w:fldChar w:fldCharType="begin"/>
        </w:r>
        <w:r>
          <w:instrText xml:space="preserve"> PAGEREF _Toc19659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33" w:history="1">
        <w:r>
          <w:rPr>
            <w:rFonts w:ascii="仿宋" w:eastAsia="仿宋" w:hAnsi="仿宋" w:cs="仿宋" w:hint="eastAsia"/>
            <w:lang w:val="en-US"/>
          </w:rPr>
          <w:t>(二)、能源消费种类和数量分析</w:t>
        </w:r>
        <w:r>
          <w:tab/>
        </w:r>
        <w:r>
          <w:fldChar w:fldCharType="begin"/>
        </w:r>
        <w:r>
          <w:instrText xml:space="preserve"> PAGEREF _Toc7933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8" w:history="1">
        <w:r>
          <w:rPr>
            <w:rFonts w:ascii="仿宋" w:eastAsia="仿宋" w:hAnsi="仿宋" w:cs="仿宋" w:hint="eastAsia"/>
            <w:lang w:val="en-US"/>
          </w:rPr>
          <w:t>(三)、无损检测仪器项目节能措施</w:t>
        </w:r>
        <w:r>
          <w:tab/>
        </w:r>
        <w:r>
          <w:fldChar w:fldCharType="begin"/>
        </w:r>
        <w:r>
          <w:instrText xml:space="preserve"> PAGEREF _Toc1128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91" w:history="1">
        <w:r>
          <w:rPr>
            <w:rFonts w:ascii="仿宋" w:eastAsia="仿宋" w:hAnsi="仿宋" w:cs="仿宋" w:hint="eastAsia"/>
            <w:lang w:val="en-US"/>
          </w:rPr>
          <w:t>(四)、节能综合评价</w:t>
        </w:r>
        <w:r>
          <w:tab/>
        </w:r>
        <w:r>
          <w:fldChar w:fldCharType="begin"/>
        </w:r>
        <w:r>
          <w:instrText xml:space="preserve"> PAGEREF _Toc11891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847" w:history="1">
        <w:r>
          <w:rPr>
            <w:rFonts w:ascii="仿宋" w:eastAsia="仿宋" w:hAnsi="仿宋" w:cs="仿宋" w:hint="eastAsia"/>
            <w:lang w:val="en-US"/>
          </w:rPr>
          <w:t>十六、经济影响分析</w:t>
        </w:r>
        <w:r>
          <w:tab/>
        </w:r>
        <w:r>
          <w:fldChar w:fldCharType="begin"/>
        </w:r>
        <w:r>
          <w:instrText xml:space="preserve"> PAGEREF _Toc16847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77" w:history="1">
        <w:r>
          <w:rPr>
            <w:rFonts w:ascii="仿宋" w:eastAsia="仿宋" w:hAnsi="仿宋" w:cs="仿宋" w:hint="eastAsia"/>
            <w:lang w:val="en-US"/>
          </w:rPr>
          <w:t>(一)、经济费用效益或费用效果分析</w:t>
        </w:r>
        <w:r>
          <w:tab/>
        </w:r>
        <w:r>
          <w:fldChar w:fldCharType="begin"/>
        </w:r>
        <w:r>
          <w:instrText xml:space="preserve"> PAGEREF _Toc14577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84" w:history="1">
        <w:r>
          <w:rPr>
            <w:rFonts w:ascii="仿宋" w:eastAsia="仿宋" w:hAnsi="仿宋" w:cs="仿宋" w:hint="eastAsia"/>
            <w:lang w:val="en-US"/>
          </w:rPr>
          <w:t>(二)、行业影响分析</w:t>
        </w:r>
        <w:r>
          <w:tab/>
        </w:r>
        <w:r>
          <w:fldChar w:fldCharType="begin"/>
        </w:r>
        <w:r>
          <w:instrText xml:space="preserve"> PAGEREF _Toc20184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90" w:history="1">
        <w:r>
          <w:rPr>
            <w:rFonts w:ascii="仿宋" w:eastAsia="仿宋" w:hAnsi="仿宋" w:cs="仿宋" w:hint="eastAsia"/>
            <w:lang w:val="en-US"/>
          </w:rPr>
          <w:t>(三)、区域经济影响分析</w:t>
        </w:r>
        <w:r>
          <w:tab/>
        </w:r>
        <w:r>
          <w:fldChar w:fldCharType="begin"/>
        </w:r>
        <w:r>
          <w:instrText xml:space="preserve"> PAGEREF _Toc11890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39" w:history="1">
        <w:r>
          <w:rPr>
            <w:rFonts w:ascii="仿宋" w:eastAsia="仿宋" w:hAnsi="仿宋" w:cs="仿宋" w:hint="eastAsia"/>
            <w:lang w:val="en-US"/>
          </w:rPr>
          <w:t>(四)、宏观经济影响分析</w:t>
        </w:r>
        <w:r>
          <w:tab/>
        </w:r>
        <w:r>
          <w:fldChar w:fldCharType="begin"/>
        </w:r>
        <w:r>
          <w:instrText xml:space="preserve"> PAGEREF _Toc12839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693" w:history="1">
        <w:r>
          <w:rPr>
            <w:rFonts w:ascii="仿宋" w:eastAsia="仿宋" w:hAnsi="仿宋" w:cs="仿宋" w:hint="eastAsia"/>
            <w:lang w:val="en-US"/>
          </w:rPr>
          <w:t>十七、市场定位与目标市场</w:t>
        </w:r>
        <w:r>
          <w:tab/>
        </w:r>
        <w:r>
          <w:fldChar w:fldCharType="begin"/>
        </w:r>
        <w:r>
          <w:instrText xml:space="preserve"> PAGEREF _Toc27693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94" w:history="1">
        <w:r>
          <w:rPr>
            <w:rFonts w:ascii="仿宋" w:eastAsia="仿宋" w:hAnsi="仿宋" w:cs="仿宋" w:hint="eastAsia"/>
            <w:lang w:val="en-US"/>
          </w:rPr>
          <w:t>(一)、目标市场选择</w:t>
        </w:r>
        <w:r>
          <w:tab/>
        </w:r>
        <w:r>
          <w:fldChar w:fldCharType="begin"/>
        </w:r>
        <w:r>
          <w:instrText xml:space="preserve"> PAGEREF _Toc10394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28" w:history="1">
        <w:r>
          <w:rPr>
            <w:rFonts w:ascii="仿宋" w:eastAsia="仿宋" w:hAnsi="仿宋" w:cs="仿宋" w:hint="eastAsia"/>
            <w:lang w:val="en-US"/>
          </w:rPr>
          <w:t>(二)、定位策略</w:t>
        </w:r>
        <w:r>
          <w:tab/>
        </w:r>
        <w:r>
          <w:fldChar w:fldCharType="begin"/>
        </w:r>
        <w:r>
          <w:instrText xml:space="preserve"> PAGEREF _Toc17928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31" w:history="1">
        <w:r>
          <w:rPr>
            <w:rFonts w:ascii="仿宋" w:eastAsia="仿宋" w:hAnsi="仿宋" w:cs="仿宋" w:hint="eastAsia"/>
            <w:lang w:val="en-US"/>
          </w:rPr>
          <w:t>(三)、市场渗透计划</w:t>
        </w:r>
        <w:r>
          <w:tab/>
        </w:r>
        <w:r>
          <w:fldChar w:fldCharType="begin"/>
        </w:r>
        <w:r>
          <w:instrText xml:space="preserve"> PAGEREF _Toc32531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314" w:history="1">
        <w:r>
          <w:rPr>
            <w:rFonts w:ascii="仿宋" w:eastAsia="仿宋" w:hAnsi="仿宋" w:cs="仿宋" w:hint="eastAsia"/>
            <w:lang w:val="en-US"/>
          </w:rPr>
          <w:t>十八、营销策略</w:t>
        </w:r>
        <w:r>
          <w:tab/>
        </w:r>
        <w:r>
          <w:fldChar w:fldCharType="begin"/>
        </w:r>
        <w:r>
          <w:instrText xml:space="preserve"> PAGEREF _Toc17314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97" w:history="1">
        <w:r>
          <w:rPr>
            <w:rFonts w:ascii="仿宋" w:eastAsia="仿宋" w:hAnsi="仿宋" w:cs="仿宋" w:hint="eastAsia"/>
            <w:lang w:val="en-US"/>
          </w:rPr>
          <w:t>(一)、市场定位</w:t>
        </w:r>
        <w:r>
          <w:tab/>
        </w:r>
        <w:r>
          <w:fldChar w:fldCharType="begin"/>
        </w:r>
        <w:r>
          <w:instrText xml:space="preserve"> PAGEREF _Toc31697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9" w:history="1">
        <w:r>
          <w:rPr>
            <w:rFonts w:ascii="仿宋" w:eastAsia="仿宋" w:hAnsi="仿宋" w:cs="仿宋" w:hint="eastAsia"/>
            <w:lang w:val="en-US"/>
          </w:rPr>
          <w:t>(二)、定价策略</w:t>
        </w:r>
        <w:r>
          <w:tab/>
        </w:r>
        <w:r>
          <w:fldChar w:fldCharType="begin"/>
        </w:r>
        <w:r>
          <w:instrText xml:space="preserve"> PAGEREF _Toc729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12" w:history="1">
        <w:r>
          <w:rPr>
            <w:rFonts w:ascii="仿宋" w:eastAsia="仿宋" w:hAnsi="仿宋" w:cs="仿宋" w:hint="eastAsia"/>
            <w:lang w:val="en-US"/>
          </w:rPr>
          <w:t>(三)、推广和广告</w:t>
        </w:r>
        <w:r>
          <w:tab/>
        </w:r>
        <w:r>
          <w:fldChar w:fldCharType="begin"/>
        </w:r>
        <w:r>
          <w:instrText xml:space="preserve"> PAGEREF _Toc23412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307" w:history="1">
        <w:r>
          <w:rPr>
            <w:rFonts w:ascii="仿宋" w:eastAsia="仿宋" w:hAnsi="仿宋" w:cs="仿宋" w:hint="eastAsia"/>
            <w:lang w:val="en-US"/>
          </w:rPr>
          <w:t>十九、市场营销与推广策略</w:t>
        </w:r>
        <w:r>
          <w:tab/>
        </w:r>
        <w:r>
          <w:fldChar w:fldCharType="begin"/>
        </w:r>
        <w:r>
          <w:instrText xml:space="preserve"> PAGEREF _Toc21307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11"/>
          <w:footerReference w:type="default" r:id="rId12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hyperlink w:anchor="_Toc18192" w:history="1">
        <w:r>
          <w:rPr>
            <w:rFonts w:ascii="仿宋" w:eastAsia="仿宋" w:hAnsi="仿宋" w:cs="仿宋" w:hint="eastAsia"/>
            <w:lang w:val="en-US"/>
          </w:rPr>
          <w:t>(一)、目标市场分析</w:t>
        </w:r>
        <w:r>
          <w:tab/>
        </w:r>
        <w:r>
          <w:fldChar w:fldCharType="begin"/>
        </w:r>
        <w:r>
          <w:instrText xml:space="preserve"> PAGEREF _Toc18192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00" w:history="1">
        <w:r>
          <w:rPr>
            <w:rFonts w:ascii="仿宋" w:eastAsia="仿宋" w:hAnsi="仿宋" w:cs="仿宋" w:hint="eastAsia"/>
            <w:lang w:val="en-US"/>
          </w:rPr>
          <w:t>(二)、市场定位与竞争分析</w:t>
        </w:r>
        <w:r>
          <w:tab/>
        </w:r>
        <w:r>
          <w:fldChar w:fldCharType="begin"/>
        </w:r>
        <w:r>
          <w:instrText xml:space="preserve"> PAGEREF _Toc31300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24" w:history="1">
        <w:r>
          <w:rPr>
            <w:rFonts w:ascii="仿宋" w:eastAsia="仿宋" w:hAnsi="仿宋" w:cs="仿宋" w:hint="eastAsia"/>
            <w:lang w:val="en-US"/>
          </w:rPr>
          <w:t>(三)、推广与宣传策略</w:t>
        </w:r>
        <w:r>
          <w:tab/>
        </w:r>
        <w:r>
          <w:fldChar w:fldCharType="begin"/>
        </w:r>
        <w:r>
          <w:instrText xml:space="preserve"> PAGEREF _Toc5124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060" w:history="1">
        <w:r>
          <w:rPr>
            <w:rFonts w:ascii="仿宋" w:eastAsia="仿宋" w:hAnsi="仿宋" w:cs="仿宋" w:hint="eastAsia"/>
            <w:lang w:val="en-US"/>
          </w:rPr>
          <w:t>二十、无损检测仪器项目执行风险与应对策略</w:t>
        </w:r>
        <w:r>
          <w:tab/>
        </w:r>
        <w:r>
          <w:fldChar w:fldCharType="begin"/>
        </w:r>
        <w:r>
          <w:instrText xml:space="preserve"> PAGEREF _Toc20060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63" w:history="1">
        <w:r>
          <w:rPr>
            <w:rFonts w:ascii="仿宋" w:eastAsia="仿宋" w:hAnsi="仿宋" w:cs="仿宋" w:hint="eastAsia"/>
            <w:lang w:val="en-US"/>
          </w:rPr>
          <w:t>(一)、无损检测仪器项目执行风险识别</w:t>
        </w:r>
        <w:r>
          <w:tab/>
        </w:r>
        <w:r>
          <w:fldChar w:fldCharType="begin"/>
        </w:r>
        <w:r>
          <w:instrText xml:space="preserve"> PAGEREF _Toc25463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6" w:history="1">
        <w:r>
          <w:rPr>
            <w:rFonts w:ascii="仿宋" w:eastAsia="仿宋" w:hAnsi="仿宋" w:cs="仿宋" w:hint="eastAsia"/>
            <w:lang w:val="en-US"/>
          </w:rPr>
          <w:t>(二)、风险评估与优先级制定</w:t>
        </w:r>
        <w:r>
          <w:tab/>
        </w:r>
        <w:r>
          <w:fldChar w:fldCharType="begin"/>
        </w:r>
        <w:r>
          <w:instrText xml:space="preserve"> PAGEREF _Toc1776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80" w:history="1">
        <w:r>
          <w:rPr>
            <w:rFonts w:ascii="仿宋" w:eastAsia="仿宋" w:hAnsi="仿宋" w:cs="仿宋" w:hint="eastAsia"/>
            <w:lang w:val="en-US"/>
          </w:rPr>
          <w:t>(三)、应对策略与应急预案</w:t>
        </w:r>
        <w:r>
          <w:tab/>
        </w:r>
        <w:r>
          <w:fldChar w:fldCharType="begin"/>
        </w:r>
        <w:r>
          <w:instrText xml:space="preserve"> PAGEREF _Toc9880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016" w:history="1">
        <w:r>
          <w:rPr>
            <w:rFonts w:ascii="仿宋" w:eastAsia="仿宋" w:hAnsi="仿宋" w:cs="仿宋" w:hint="eastAsia"/>
            <w:lang w:val="en-US"/>
          </w:rPr>
          <w:t>二十一、无损检测仪器行业互联网营销</w:t>
        </w:r>
        <w:r>
          <w:tab/>
        </w:r>
        <w:r>
          <w:fldChar w:fldCharType="begin"/>
        </w:r>
        <w:r>
          <w:instrText xml:space="preserve"> PAGEREF _Toc21016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39" w:history="1">
        <w:r>
          <w:rPr>
            <w:rFonts w:ascii="仿宋" w:eastAsia="仿宋" w:hAnsi="仿宋" w:cs="仿宋" w:hint="eastAsia"/>
            <w:lang w:val="en-US"/>
          </w:rPr>
          <w:t>(一)、市场概述</w:t>
        </w:r>
        <w:r>
          <w:tab/>
        </w:r>
        <w:r>
          <w:fldChar w:fldCharType="begin"/>
        </w:r>
        <w:r>
          <w:instrText xml:space="preserve"> PAGEREF _Toc30239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1" w:history="1">
        <w:r>
          <w:rPr>
            <w:rFonts w:ascii="仿宋" w:eastAsia="仿宋" w:hAnsi="仿宋" w:cs="仿宋" w:hint="eastAsia"/>
            <w:lang w:val="en-US"/>
          </w:rPr>
          <w:t>(二)、建设专业网站</w:t>
        </w:r>
        <w:r>
          <w:tab/>
        </w:r>
        <w:r>
          <w:fldChar w:fldCharType="begin"/>
        </w:r>
        <w:r>
          <w:instrText xml:space="preserve"> PAGEREF _Toc1191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27" w:history="1">
        <w:r>
          <w:rPr>
            <w:rFonts w:ascii="仿宋" w:eastAsia="仿宋" w:hAnsi="仿宋" w:cs="仿宋" w:hint="eastAsia"/>
            <w:lang w:val="en-US"/>
          </w:rPr>
          <w:t>(三)、搜索引擎优化</w:t>
        </w:r>
        <w:r>
          <w:tab/>
        </w:r>
        <w:r>
          <w:fldChar w:fldCharType="begin"/>
        </w:r>
        <w:r>
          <w:instrText xml:space="preserve"> PAGEREF _Toc24227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99" w:history="1">
        <w:r>
          <w:rPr>
            <w:rFonts w:ascii="仿宋" w:eastAsia="仿宋" w:hAnsi="仿宋" w:cs="仿宋" w:hint="eastAsia"/>
            <w:lang w:val="en-US"/>
          </w:rPr>
          <w:t>(四)、社交媒体推广</w:t>
        </w:r>
        <w:r>
          <w:tab/>
        </w:r>
        <w:r>
          <w:fldChar w:fldCharType="begin"/>
        </w:r>
        <w:r>
          <w:instrText xml:space="preserve"> PAGEREF _Toc8099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81" w:history="1">
        <w:r>
          <w:rPr>
            <w:rFonts w:ascii="仿宋" w:eastAsia="仿宋" w:hAnsi="仿宋" w:cs="仿宋" w:hint="eastAsia"/>
            <w:lang w:val="en-US"/>
          </w:rPr>
          <w:t>(五)、在线广告投放</w:t>
        </w:r>
        <w:r>
          <w:tab/>
        </w:r>
        <w:r>
          <w:fldChar w:fldCharType="begin"/>
        </w:r>
        <w:r>
          <w:instrText xml:space="preserve"> PAGEREF _Toc4281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60" w:history="1">
        <w:r>
          <w:rPr>
            <w:rFonts w:ascii="仿宋" w:eastAsia="仿宋" w:hAnsi="仿宋" w:cs="仿宋" w:hint="eastAsia"/>
            <w:lang w:val="en-US"/>
          </w:rPr>
          <w:t>(六)、移动端应用</w:t>
        </w:r>
        <w:r>
          <w:tab/>
        </w:r>
        <w:r>
          <w:fldChar w:fldCharType="begin"/>
        </w:r>
        <w:r>
          <w:instrText xml:space="preserve"> PAGEREF _Toc32360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08" w:history="1">
        <w:r>
          <w:rPr>
            <w:rFonts w:ascii="仿宋" w:eastAsia="仿宋" w:hAnsi="仿宋" w:cs="仿宋" w:hint="eastAsia"/>
            <w:lang w:val="en-US"/>
          </w:rPr>
          <w:t>(七)、数据分析与优化</w:t>
        </w:r>
        <w:r>
          <w:tab/>
        </w:r>
        <w:r>
          <w:fldChar w:fldCharType="begin"/>
        </w:r>
        <w:r>
          <w:instrText xml:space="preserve"> PAGEREF _Toc6908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r>
        <w:fldChar w:fldCharType="end"/>
      </w:r>
      <w:bookmarkStart w:id="0" w:name="_GoBack"/>
      <w:bookmarkEnd w:id="0"/>
      <w:r>
        <w:br/>
      </w:r>
      <w:r>
        <w:br/>
      </w:r>
    </w:p>
    <w:p>
      <w:pPr>
        <w:widowControl/>
        <w:spacing w:after="0"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https://d.book118.com/568000061027006044</w:t>
        </w:r>
      </w:hyperlink>
    </w:p>
    <w:p/>
    <w:sectPr>
      <w:headerReference w:type="default" r:id="rId14"/>
      <w:footerReference w:type="default" r:id="rId15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无损检测仪器行业企业战略发展规划及建议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无损检测仪器行业企业战略发展规划及建议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无损检测仪器行业企业战略发展规划及建议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无损检测仪器行业企业战略发展规划及建议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无损检测仪器行业企业战略发展规划及建议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1154A13"/>
    <w:rsid w:val="61154A13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eader" Target="header4.xml" /><Relationship Id="rId12" Type="http://schemas.openxmlformats.org/officeDocument/2006/relationships/footer" Target="footer4.xml" /><Relationship Id="rId13" Type="http://schemas.openxmlformats.org/officeDocument/2006/relationships/hyperlink" Target="https://d.book118.com/568000061027006044" TargetMode="External" /><Relationship Id="rId14" Type="http://schemas.openxmlformats.org/officeDocument/2006/relationships/header" Target="header5.xml" /><Relationship Id="rId15" Type="http://schemas.openxmlformats.org/officeDocument/2006/relationships/footer" Target="footer5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2024-03-08T16:05:00Z</dcterms:created>
  <dcterms:modified xsi:type="dcterms:W3CDTF">2024-03-08T16:06:19Z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