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433C9">
      <w:pPr>
        <w:widowControl/>
        <w:jc w:val="left"/>
        <w:rPr>
          <w:rFonts w:ascii="仿宋" w:eastAsia="仿宋" w:hAnsi="仿宋"/>
          <w:b/>
          <w:sz w:val="40"/>
        </w:rPr>
      </w:pPr>
      <w:bookmarkStart w:id="0" w:name="_GoBack"/>
      <w:bookmarkEnd w:id="0"/>
    </w:p>
    <w:p w:rsidR="006433C9">
      <w:pPr>
        <w:widowControl/>
        <w:jc w:val="left"/>
        <w:rPr>
          <w:rFonts w:ascii="仿宋" w:eastAsia="仿宋" w:hAnsi="仿宋"/>
          <w:b/>
          <w:sz w:val="40"/>
        </w:rPr>
      </w:pPr>
    </w:p>
    <w:p w:rsidR="006433C9">
      <w:pPr>
        <w:widowControl/>
        <w:jc w:val="left"/>
        <w:rPr>
          <w:rFonts w:ascii="仿宋" w:eastAsia="仿宋" w:hAnsi="仿宋"/>
          <w:b/>
          <w:sz w:val="40"/>
        </w:rPr>
      </w:pPr>
    </w:p>
    <w:p w:rsidR="006433C9" w:rsidRPr="006433C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433C9">
        <w:rPr>
          <w:rFonts w:ascii="宋体" w:eastAsia="宋体" w:hAnsi="宋体" w:hint="eastAsia"/>
          <w:b/>
          <w:sz w:val="60"/>
        </w:rPr>
        <w:t>发电机组、内燃发电机组及旋转式变流机项目投资分析报告</w:t>
      </w:r>
    </w:p>
    <w:p w:rsidR="006433C9" w:rsidP="006433C9">
      <w:pPr>
        <w:widowControl/>
        <w:jc w:val="center"/>
        <w:rPr>
          <w:rFonts w:ascii="仿宋" w:eastAsia="仿宋" w:hAnsi="仿宋" w:hint="eastAsia"/>
          <w:b/>
          <w:sz w:val="40"/>
        </w:rPr>
      </w:pPr>
      <w:r w:rsidRPr="006433C9">
        <w:rPr>
          <w:rFonts w:ascii="仿宋" w:eastAsia="仿宋" w:hAnsi="仿宋" w:hint="eastAsia"/>
          <w:b/>
          <w:sz w:val="40"/>
        </w:rPr>
        <w:t>目录</w:t>
      </w:r>
    </w:p>
    <w:p w:rsidR="006433C9">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_Toc155906052 \h </w:instrText>
      </w:r>
      <w:r>
        <w:rPr>
          <w:noProof/>
        </w:rPr>
        <w:fldChar w:fldCharType="separate"/>
      </w:r>
      <w:r>
        <w:rPr>
          <w:noProof/>
        </w:rPr>
        <w:t>3</w:t>
      </w:r>
      <w:r>
        <w:rPr>
          <w:noProof/>
        </w:rPr>
        <w:fldChar w:fldCharType="end"/>
      </w:r>
    </w:p>
    <w:p w:rsidR="006433C9">
      <w:pPr>
        <w:pStyle w:val="TOC1"/>
        <w:tabs>
          <w:tab w:val="right" w:leader="dot" w:pos="8296"/>
        </w:tabs>
        <w:rPr>
          <w:noProof/>
        </w:rPr>
      </w:pPr>
      <w:r>
        <w:rPr>
          <w:rFonts w:hint="eastAsia"/>
          <w:noProof/>
        </w:rPr>
        <w:t>一、发电机组、内燃发电机组及旋转式变流机项目运营管理方案</w:t>
      </w:r>
      <w:r>
        <w:rPr>
          <w:noProof/>
        </w:rPr>
        <w:tab/>
      </w:r>
      <w:r>
        <w:rPr>
          <w:noProof/>
        </w:rPr>
        <w:fldChar w:fldCharType="begin"/>
      </w:r>
      <w:r>
        <w:rPr>
          <w:noProof/>
        </w:rPr>
        <w:instrText xml:space="preserve"> PAGEREF _Toc155906053 \h </w:instrText>
      </w:r>
      <w:r>
        <w:rPr>
          <w:noProof/>
        </w:rPr>
        <w:fldChar w:fldCharType="separate"/>
      </w:r>
      <w:r>
        <w:rPr>
          <w:noProof/>
        </w:rPr>
        <w:t>3</w:t>
      </w:r>
      <w:r>
        <w:rPr>
          <w:noProof/>
        </w:rPr>
        <w:fldChar w:fldCharType="end"/>
      </w:r>
    </w:p>
    <w:p w:rsidR="006433C9">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_Toc155906054 \h </w:instrText>
      </w:r>
      <w:r>
        <w:rPr>
          <w:noProof/>
        </w:rPr>
        <w:fldChar w:fldCharType="separate"/>
      </w:r>
      <w:r>
        <w:rPr>
          <w:noProof/>
        </w:rPr>
        <w:t>3</w:t>
      </w:r>
      <w:r>
        <w:rPr>
          <w:noProof/>
        </w:rPr>
        <w:fldChar w:fldCharType="end"/>
      </w:r>
    </w:p>
    <w:p w:rsidR="006433C9">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_Toc155906055 \h </w:instrText>
      </w:r>
      <w:r>
        <w:rPr>
          <w:noProof/>
        </w:rPr>
        <w:fldChar w:fldCharType="separate"/>
      </w:r>
      <w:r>
        <w:rPr>
          <w:noProof/>
        </w:rPr>
        <w:t>5</w:t>
      </w:r>
      <w:r>
        <w:rPr>
          <w:noProof/>
        </w:rPr>
        <w:fldChar w:fldCharType="end"/>
      </w:r>
    </w:p>
    <w:p w:rsidR="006433C9">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_Toc155906056 \h </w:instrText>
      </w:r>
      <w:r>
        <w:rPr>
          <w:noProof/>
        </w:rPr>
        <w:fldChar w:fldCharType="separate"/>
      </w:r>
      <w:r>
        <w:rPr>
          <w:noProof/>
        </w:rPr>
        <w:t>8</w:t>
      </w:r>
      <w:r>
        <w:rPr>
          <w:noProof/>
        </w:rPr>
        <w:fldChar w:fldCharType="end"/>
      </w:r>
    </w:p>
    <w:p w:rsidR="006433C9">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_Toc155906057 \h </w:instrText>
      </w:r>
      <w:r>
        <w:rPr>
          <w:noProof/>
        </w:rPr>
        <w:fldChar w:fldCharType="separate"/>
      </w:r>
      <w:r>
        <w:rPr>
          <w:noProof/>
        </w:rPr>
        <w:t>10</w:t>
      </w:r>
      <w:r>
        <w:rPr>
          <w:noProof/>
        </w:rPr>
        <w:fldChar w:fldCharType="end"/>
      </w:r>
    </w:p>
    <w:p w:rsidR="006433C9">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_Toc155906058 \h </w:instrText>
      </w:r>
      <w:r>
        <w:rPr>
          <w:noProof/>
        </w:rPr>
        <w:fldChar w:fldCharType="separate"/>
      </w:r>
      <w:r>
        <w:rPr>
          <w:noProof/>
        </w:rPr>
        <w:t>12</w:t>
      </w:r>
      <w:r>
        <w:rPr>
          <w:noProof/>
        </w:rPr>
        <w:fldChar w:fldCharType="end"/>
      </w:r>
    </w:p>
    <w:p w:rsidR="006433C9">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_Toc155906059 \h </w:instrText>
      </w:r>
      <w:r>
        <w:rPr>
          <w:noProof/>
        </w:rPr>
        <w:fldChar w:fldCharType="separate"/>
      </w:r>
      <w:r>
        <w:rPr>
          <w:noProof/>
        </w:rPr>
        <w:t>14</w:t>
      </w:r>
      <w:r>
        <w:rPr>
          <w:noProof/>
        </w:rPr>
        <w:fldChar w:fldCharType="end"/>
      </w:r>
    </w:p>
    <w:p w:rsidR="006433C9">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_Toc155906060 \h </w:instrText>
      </w:r>
      <w:r>
        <w:rPr>
          <w:noProof/>
        </w:rPr>
        <w:fldChar w:fldCharType="separate"/>
      </w:r>
      <w:r>
        <w:rPr>
          <w:noProof/>
        </w:rPr>
        <w:t>17</w:t>
      </w:r>
      <w:r>
        <w:rPr>
          <w:noProof/>
        </w:rPr>
        <w:fldChar w:fldCharType="end"/>
      </w:r>
    </w:p>
    <w:p w:rsidR="006433C9">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_Toc155906061 \h </w:instrText>
      </w:r>
      <w:r>
        <w:rPr>
          <w:noProof/>
        </w:rPr>
        <w:fldChar w:fldCharType="separate"/>
      </w:r>
      <w:r>
        <w:rPr>
          <w:noProof/>
        </w:rPr>
        <w:t>19</w:t>
      </w:r>
      <w:r>
        <w:rPr>
          <w:noProof/>
        </w:rPr>
        <w:fldChar w:fldCharType="end"/>
      </w:r>
    </w:p>
    <w:p w:rsidR="006433C9">
      <w:pPr>
        <w:pStyle w:val="TOC1"/>
        <w:tabs>
          <w:tab w:val="right" w:leader="dot" w:pos="8296"/>
        </w:tabs>
        <w:rPr>
          <w:noProof/>
        </w:rPr>
      </w:pPr>
      <w:r>
        <w:rPr>
          <w:rFonts w:hint="eastAsia"/>
          <w:noProof/>
        </w:rPr>
        <w:t>二、发电机组、内燃发电机组及旋转式变流机项目质量管理方案</w:t>
      </w:r>
      <w:r>
        <w:rPr>
          <w:noProof/>
        </w:rPr>
        <w:tab/>
      </w:r>
      <w:r>
        <w:rPr>
          <w:noProof/>
        </w:rPr>
        <w:fldChar w:fldCharType="begin"/>
      </w:r>
      <w:r>
        <w:rPr>
          <w:noProof/>
        </w:rPr>
        <w:instrText xml:space="preserve"> PAGEREF _Toc155906062 \h </w:instrText>
      </w:r>
      <w:r>
        <w:rPr>
          <w:noProof/>
        </w:rPr>
        <w:fldChar w:fldCharType="separate"/>
      </w:r>
      <w:r>
        <w:rPr>
          <w:noProof/>
        </w:rPr>
        <w:t>21</w:t>
      </w:r>
      <w:r>
        <w:rPr>
          <w:noProof/>
        </w:rPr>
        <w:fldChar w:fldCharType="end"/>
      </w:r>
    </w:p>
    <w:p w:rsidR="006433C9">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_Toc155906063 \h </w:instrText>
      </w:r>
      <w:r>
        <w:rPr>
          <w:noProof/>
        </w:rPr>
        <w:fldChar w:fldCharType="separate"/>
      </w:r>
      <w:r>
        <w:rPr>
          <w:noProof/>
        </w:rPr>
        <w:t>21</w:t>
      </w:r>
      <w:r>
        <w:rPr>
          <w:noProof/>
        </w:rPr>
        <w:fldChar w:fldCharType="end"/>
      </w:r>
    </w:p>
    <w:p w:rsidR="006433C9">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_Toc155906064 \h </w:instrText>
      </w:r>
      <w:r>
        <w:rPr>
          <w:noProof/>
        </w:rPr>
        <w:fldChar w:fldCharType="separate"/>
      </w:r>
      <w:r>
        <w:rPr>
          <w:noProof/>
        </w:rPr>
        <w:t>25</w:t>
      </w:r>
      <w:r>
        <w:rPr>
          <w:noProof/>
        </w:rPr>
        <w:fldChar w:fldCharType="end"/>
      </w:r>
    </w:p>
    <w:p w:rsidR="006433C9">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_Toc155906065 \h </w:instrText>
      </w:r>
      <w:r>
        <w:rPr>
          <w:noProof/>
        </w:rPr>
        <w:fldChar w:fldCharType="separate"/>
      </w:r>
      <w:r>
        <w:rPr>
          <w:noProof/>
        </w:rPr>
        <w:t>27</w:t>
      </w:r>
      <w:r>
        <w:rPr>
          <w:noProof/>
        </w:rPr>
        <w:fldChar w:fldCharType="end"/>
      </w:r>
    </w:p>
    <w:p w:rsidR="006433C9">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_Toc155906066 \h </w:instrText>
      </w:r>
      <w:r>
        <w:rPr>
          <w:noProof/>
        </w:rPr>
        <w:fldChar w:fldCharType="separate"/>
      </w:r>
      <w:r>
        <w:rPr>
          <w:noProof/>
        </w:rPr>
        <w:t>29</w:t>
      </w:r>
      <w:r>
        <w:rPr>
          <w:noProof/>
        </w:rPr>
        <w:fldChar w:fldCharType="end"/>
      </w:r>
    </w:p>
    <w:p w:rsidR="006433C9">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_Toc155906067 \h </w:instrText>
      </w:r>
      <w:r>
        <w:rPr>
          <w:noProof/>
        </w:rPr>
        <w:fldChar w:fldCharType="separate"/>
      </w:r>
      <w:r>
        <w:rPr>
          <w:noProof/>
        </w:rPr>
        <w:t>29</w:t>
      </w:r>
      <w:r>
        <w:rPr>
          <w:noProof/>
        </w:rPr>
        <w:fldChar w:fldCharType="end"/>
      </w:r>
    </w:p>
    <w:p w:rsidR="006433C9">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_Toc155906068 \h </w:instrText>
      </w:r>
      <w:r>
        <w:rPr>
          <w:noProof/>
        </w:rPr>
        <w:fldChar w:fldCharType="separate"/>
      </w:r>
      <w:r>
        <w:rPr>
          <w:noProof/>
        </w:rPr>
        <w:t>30</w:t>
      </w:r>
      <w:r>
        <w:rPr>
          <w:noProof/>
        </w:rPr>
        <w:fldChar w:fldCharType="end"/>
      </w:r>
    </w:p>
    <w:p w:rsidR="006433C9">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_Toc155906069 \h </w:instrText>
      </w:r>
      <w:r>
        <w:rPr>
          <w:noProof/>
        </w:rPr>
        <w:fldChar w:fldCharType="separate"/>
      </w:r>
      <w:r>
        <w:rPr>
          <w:noProof/>
        </w:rPr>
        <w:t>31</w:t>
      </w:r>
      <w:r>
        <w:rPr>
          <w:noProof/>
        </w:rPr>
        <w:fldChar w:fldCharType="end"/>
      </w:r>
    </w:p>
    <w:p w:rsidR="006433C9">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_Toc155906070 \h </w:instrText>
      </w:r>
      <w:r>
        <w:rPr>
          <w:noProof/>
        </w:rPr>
        <w:fldChar w:fldCharType="separate"/>
      </w:r>
      <w:r>
        <w:rPr>
          <w:noProof/>
        </w:rPr>
        <w:t>33</w:t>
      </w:r>
      <w:r>
        <w:rPr>
          <w:noProof/>
        </w:rPr>
        <w:fldChar w:fldCharType="end"/>
      </w:r>
    </w:p>
    <w:p w:rsidR="006433C9">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_Toc155906071 \h </w:instrText>
      </w:r>
      <w:r>
        <w:rPr>
          <w:noProof/>
        </w:rPr>
        <w:fldChar w:fldCharType="separate"/>
      </w:r>
      <w:r>
        <w:rPr>
          <w:noProof/>
        </w:rPr>
        <w:t>34</w:t>
      </w:r>
      <w:r>
        <w:rPr>
          <w:noProof/>
        </w:rPr>
        <w:fldChar w:fldCharType="end"/>
      </w:r>
    </w:p>
    <w:p w:rsidR="006433C9">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_Toc155906072 \h </w:instrText>
      </w:r>
      <w:r>
        <w:rPr>
          <w:noProof/>
        </w:rPr>
        <w:fldChar w:fldCharType="separate"/>
      </w:r>
      <w:r>
        <w:rPr>
          <w:noProof/>
        </w:rPr>
        <w:t>36</w:t>
      </w:r>
      <w:r>
        <w:rPr>
          <w:noProof/>
        </w:rPr>
        <w:fldChar w:fldCharType="end"/>
      </w:r>
    </w:p>
    <w:p w:rsidR="006433C9">
      <w:pPr>
        <w:pStyle w:val="TOC1"/>
        <w:tabs>
          <w:tab w:val="right" w:leader="dot" w:pos="8296"/>
        </w:tabs>
        <w:rPr>
          <w:noProof/>
        </w:rPr>
      </w:pPr>
      <w:r>
        <w:rPr>
          <w:rFonts w:hint="eastAsia"/>
          <w:noProof/>
        </w:rPr>
        <w:t>四、发电机组、内燃发电机组及旋转式变流机项目建筑工程方案</w:t>
      </w:r>
      <w:r>
        <w:rPr>
          <w:noProof/>
        </w:rPr>
        <w:tab/>
      </w:r>
      <w:r>
        <w:rPr>
          <w:noProof/>
        </w:rPr>
        <w:fldChar w:fldCharType="begin"/>
      </w:r>
      <w:r>
        <w:rPr>
          <w:noProof/>
        </w:rPr>
        <w:instrText xml:space="preserve"> PAGEREF _Toc155906073 \h </w:instrText>
      </w:r>
      <w:r>
        <w:rPr>
          <w:noProof/>
        </w:rPr>
        <w:fldChar w:fldCharType="separate"/>
      </w:r>
      <w:r>
        <w:rPr>
          <w:noProof/>
        </w:rPr>
        <w:t>37</w:t>
      </w:r>
      <w:r>
        <w:rPr>
          <w:noProof/>
        </w:rPr>
        <w:fldChar w:fldCharType="end"/>
      </w:r>
    </w:p>
    <w:p w:rsidR="006433C9">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_Toc155906074 \h </w:instrText>
      </w:r>
      <w:r>
        <w:rPr>
          <w:noProof/>
        </w:rPr>
        <w:fldChar w:fldCharType="separate"/>
      </w:r>
      <w:r>
        <w:rPr>
          <w:noProof/>
        </w:rPr>
        <w:t>37</w:t>
      </w:r>
      <w:r>
        <w:rPr>
          <w:noProof/>
        </w:rPr>
        <w:fldChar w:fldCharType="end"/>
      </w:r>
    </w:p>
    <w:p w:rsidR="006433C9">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_Toc155906075 \h </w:instrText>
      </w:r>
      <w:r>
        <w:rPr>
          <w:noProof/>
        </w:rPr>
        <w:fldChar w:fldCharType="separate"/>
      </w:r>
      <w:r>
        <w:rPr>
          <w:noProof/>
        </w:rPr>
        <w:t>39</w:t>
      </w:r>
      <w:r>
        <w:rPr>
          <w:noProof/>
        </w:rPr>
        <w:fldChar w:fldCharType="end"/>
      </w:r>
    </w:p>
    <w:p w:rsidR="006433C9">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_Toc155906076 \h </w:instrText>
      </w:r>
      <w:r>
        <w:rPr>
          <w:noProof/>
        </w:rPr>
        <w:fldChar w:fldCharType="separate"/>
      </w:r>
      <w:r>
        <w:rPr>
          <w:noProof/>
        </w:rPr>
        <w:t>41</w:t>
      </w:r>
      <w:r>
        <w:rPr>
          <w:noProof/>
        </w:rPr>
        <w:fldChar w:fldCharType="end"/>
      </w:r>
    </w:p>
    <w:p w:rsidR="006433C9">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_Toc155906077 \h </w:instrText>
      </w:r>
      <w:r>
        <w:rPr>
          <w:noProof/>
        </w:rPr>
        <w:fldChar w:fldCharType="separate"/>
      </w:r>
      <w:r>
        <w:rPr>
          <w:noProof/>
        </w:rPr>
        <w:t>42</w:t>
      </w:r>
      <w:r>
        <w:rPr>
          <w:noProof/>
        </w:rPr>
        <w:fldChar w:fldCharType="end"/>
      </w:r>
    </w:p>
    <w:p w:rsidR="006433C9">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_Toc155906078 \h </w:instrText>
      </w:r>
      <w:r>
        <w:rPr>
          <w:noProof/>
        </w:rPr>
        <w:fldChar w:fldCharType="separate"/>
      </w:r>
      <w:r>
        <w:rPr>
          <w:noProof/>
        </w:rPr>
        <w:t>43</w:t>
      </w:r>
      <w:r>
        <w:rPr>
          <w:noProof/>
        </w:rPr>
        <w:fldChar w:fldCharType="end"/>
      </w:r>
    </w:p>
    <w:p w:rsidR="006433C9">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_Toc155906079 \h </w:instrText>
      </w:r>
      <w:r>
        <w:rPr>
          <w:noProof/>
        </w:rPr>
        <w:fldChar w:fldCharType="separate"/>
      </w:r>
      <w:r>
        <w:rPr>
          <w:noProof/>
        </w:rPr>
        <w:t>45</w:t>
      </w:r>
      <w:r>
        <w:rPr>
          <w:noProof/>
        </w:rPr>
        <w:fldChar w:fldCharType="end"/>
      </w:r>
    </w:p>
    <w:p w:rsidR="006433C9">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_Toc155906080 \h </w:instrText>
      </w:r>
      <w:r>
        <w:rPr>
          <w:noProof/>
        </w:rPr>
        <w:fldChar w:fldCharType="separate"/>
      </w:r>
      <w:r>
        <w:rPr>
          <w:noProof/>
        </w:rPr>
        <w:t>48</w:t>
      </w:r>
      <w:r>
        <w:rPr>
          <w:noProof/>
        </w:rPr>
        <w:fldChar w:fldCharType="end"/>
      </w:r>
    </w:p>
    <w:p w:rsidR="006433C9">
      <w:pPr>
        <w:pStyle w:val="TOC2"/>
        <w:tabs>
          <w:tab w:val="right" w:leader="dot" w:pos="8296"/>
        </w:tabs>
        <w:rPr>
          <w:noProof/>
        </w:rPr>
      </w:pPr>
      <w:r>
        <w:rPr>
          <w:noProof/>
        </w:rPr>
        <w:t>(</w:t>
      </w:r>
      <w:r>
        <w:rPr>
          <w:rFonts w:hint="eastAsia"/>
          <w:noProof/>
        </w:rPr>
        <w:t>一</w:t>
      </w:r>
      <w:r>
        <w:rPr>
          <w:noProof/>
        </w:rPr>
        <w:t>)</w:t>
      </w:r>
      <w:r>
        <w:rPr>
          <w:rFonts w:hint="eastAsia"/>
          <w:noProof/>
        </w:rPr>
        <w:t>、发电机组、内燃发电机组及旋转式变流机项目选址原则</w:t>
      </w:r>
      <w:r>
        <w:rPr>
          <w:noProof/>
        </w:rPr>
        <w:tab/>
      </w:r>
      <w:r>
        <w:rPr>
          <w:noProof/>
        </w:rPr>
        <w:fldChar w:fldCharType="begin"/>
      </w:r>
      <w:r>
        <w:rPr>
          <w:noProof/>
        </w:rPr>
        <w:instrText xml:space="preserve"> PAGEREF _Toc155906081 \h </w:instrText>
      </w:r>
      <w:r>
        <w:rPr>
          <w:noProof/>
        </w:rPr>
        <w:fldChar w:fldCharType="separate"/>
      </w:r>
      <w:r>
        <w:rPr>
          <w:noProof/>
        </w:rPr>
        <w:t>48</w:t>
      </w:r>
      <w:r>
        <w:rPr>
          <w:noProof/>
        </w:rPr>
        <w:fldChar w:fldCharType="end"/>
      </w:r>
    </w:p>
    <w:p w:rsidR="006433C9">
      <w:pPr>
        <w:pStyle w:val="TOC2"/>
        <w:tabs>
          <w:tab w:val="right" w:leader="dot" w:pos="8296"/>
        </w:tabs>
        <w:rPr>
          <w:noProof/>
        </w:rPr>
      </w:pPr>
      <w:r>
        <w:rPr>
          <w:noProof/>
        </w:rPr>
        <w:t>(</w:t>
      </w:r>
      <w:r>
        <w:rPr>
          <w:rFonts w:hint="eastAsia"/>
          <w:noProof/>
        </w:rPr>
        <w:t>二</w:t>
      </w:r>
      <w:r>
        <w:rPr>
          <w:noProof/>
        </w:rPr>
        <w:t>)</w:t>
      </w:r>
      <w:r>
        <w:rPr>
          <w:rFonts w:hint="eastAsia"/>
          <w:noProof/>
        </w:rPr>
        <w:t>、发电机组、内燃发电机组及旋转式变流机项目选址</w:t>
      </w:r>
      <w:r>
        <w:rPr>
          <w:noProof/>
        </w:rPr>
        <w:tab/>
      </w:r>
      <w:r>
        <w:rPr>
          <w:noProof/>
        </w:rPr>
        <w:fldChar w:fldCharType="begin"/>
      </w:r>
      <w:r>
        <w:rPr>
          <w:noProof/>
        </w:rPr>
        <w:instrText xml:space="preserve"> PAGEREF _Toc155906082 \h </w:instrText>
      </w:r>
      <w:r>
        <w:rPr>
          <w:noProof/>
        </w:rPr>
        <w:fldChar w:fldCharType="separate"/>
      </w:r>
      <w:r>
        <w:rPr>
          <w:noProof/>
        </w:rPr>
        <w:t>50</w:t>
      </w:r>
      <w:r>
        <w:rPr>
          <w:noProof/>
        </w:rPr>
        <w:fldChar w:fldCharType="end"/>
      </w:r>
    </w:p>
    <w:p w:rsidR="006433C9">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_Toc155906083 \h </w:instrText>
      </w:r>
      <w:r>
        <w:rPr>
          <w:noProof/>
        </w:rPr>
        <w:fldChar w:fldCharType="separate"/>
      </w:r>
      <w:r>
        <w:rPr>
          <w:noProof/>
        </w:rPr>
        <w:t>51</w:t>
      </w:r>
      <w:r>
        <w:rPr>
          <w:noProof/>
        </w:rPr>
        <w:fldChar w:fldCharType="end"/>
      </w:r>
    </w:p>
    <w:p w:rsidR="006433C9">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_Toc155906084 \h </w:instrText>
      </w:r>
      <w:r>
        <w:rPr>
          <w:noProof/>
        </w:rPr>
        <w:fldChar w:fldCharType="separate"/>
      </w:r>
      <w:r>
        <w:rPr>
          <w:noProof/>
        </w:rPr>
        <w:t>53</w:t>
      </w:r>
      <w:r>
        <w:rPr>
          <w:noProof/>
        </w:rPr>
        <w:fldChar w:fldCharType="end"/>
      </w:r>
    </w:p>
    <w:p w:rsidR="006433C9">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_Toc155906085 \h </w:instrText>
      </w:r>
      <w:r>
        <w:rPr>
          <w:noProof/>
        </w:rPr>
        <w:fldChar w:fldCharType="separate"/>
      </w:r>
      <w:r>
        <w:rPr>
          <w:noProof/>
        </w:rPr>
        <w:t>54</w:t>
      </w:r>
      <w:r>
        <w:rPr>
          <w:noProof/>
        </w:rPr>
        <w:fldChar w:fldCharType="end"/>
      </w:r>
    </w:p>
    <w:p w:rsidR="006433C9">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_Toc155906086 \h </w:instrText>
      </w:r>
      <w:r>
        <w:rPr>
          <w:noProof/>
        </w:rPr>
        <w:fldChar w:fldCharType="separate"/>
      </w:r>
      <w:r>
        <w:rPr>
          <w:noProof/>
        </w:rPr>
        <w:t>56</w:t>
      </w:r>
      <w:r>
        <w:rPr>
          <w:noProof/>
        </w:rPr>
        <w:fldChar w:fldCharType="end"/>
      </w:r>
    </w:p>
    <w:p w:rsidR="006433C9">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_Toc155906087 \h </w:instrText>
      </w:r>
      <w:r>
        <w:rPr>
          <w:noProof/>
        </w:rPr>
        <w:fldChar w:fldCharType="separate"/>
      </w:r>
      <w:r>
        <w:rPr>
          <w:noProof/>
        </w:rPr>
        <w:t>57</w:t>
      </w:r>
      <w:r>
        <w:rPr>
          <w:noProof/>
        </w:rPr>
        <w:fldChar w:fldCharType="end"/>
      </w:r>
    </w:p>
    <w:p w:rsidR="006433C9">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_Toc155906088 \h </w:instrText>
      </w:r>
      <w:r>
        <w:rPr>
          <w:noProof/>
        </w:rPr>
        <w:fldChar w:fldCharType="separate"/>
      </w:r>
      <w:r>
        <w:rPr>
          <w:noProof/>
        </w:rPr>
        <w:t>59</w:t>
      </w:r>
      <w:r>
        <w:rPr>
          <w:noProof/>
        </w:rPr>
        <w:fldChar w:fldCharType="end"/>
      </w:r>
    </w:p>
    <w:p w:rsidR="006433C9">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_Toc155906089 \h </w:instrText>
      </w:r>
      <w:r>
        <w:rPr>
          <w:noProof/>
        </w:rPr>
        <w:fldChar w:fldCharType="separate"/>
      </w:r>
      <w:r>
        <w:rPr>
          <w:noProof/>
        </w:rPr>
        <w:t>59</w:t>
      </w:r>
      <w:r>
        <w:rPr>
          <w:noProof/>
        </w:rPr>
        <w:fldChar w:fldCharType="end"/>
      </w:r>
    </w:p>
    <w:p w:rsidR="006433C9">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_Toc155906090 \h </w:instrText>
      </w:r>
      <w:r>
        <w:rPr>
          <w:noProof/>
        </w:rPr>
        <w:fldChar w:fldCharType="separate"/>
      </w:r>
      <w:r>
        <w:rPr>
          <w:noProof/>
        </w:rPr>
        <w:t>60</w:t>
      </w:r>
      <w:r>
        <w:rPr>
          <w:noProof/>
        </w:rPr>
        <w:fldChar w:fldCharType="end"/>
      </w:r>
    </w:p>
    <w:p w:rsidR="006433C9">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_Toc155906091 \h </w:instrText>
      </w:r>
      <w:r>
        <w:rPr>
          <w:noProof/>
        </w:rPr>
        <w:fldChar w:fldCharType="separate"/>
      </w:r>
      <w:r>
        <w:rPr>
          <w:noProof/>
        </w:rPr>
        <w:t>62</w:t>
      </w:r>
      <w:r>
        <w:rPr>
          <w:noProof/>
        </w:rPr>
        <w:fldChar w:fldCharType="end"/>
      </w:r>
    </w:p>
    <w:p w:rsidR="006433C9">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_Toc155906092 \h </w:instrText>
      </w:r>
      <w:r>
        <w:rPr>
          <w:noProof/>
        </w:rPr>
        <w:fldChar w:fldCharType="separate"/>
      </w:r>
      <w:r>
        <w:rPr>
          <w:noProof/>
        </w:rPr>
        <w:t>62</w:t>
      </w:r>
      <w:r>
        <w:rPr>
          <w:noProof/>
        </w:rPr>
        <w:fldChar w:fldCharType="end"/>
      </w:r>
    </w:p>
    <w:p w:rsidR="006433C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_Toc155906093 \h </w:instrText>
      </w:r>
      <w:r>
        <w:rPr>
          <w:noProof/>
        </w:rPr>
        <w:fldChar w:fldCharType="separate"/>
      </w:r>
      <w:r>
        <w:rPr>
          <w:noProof/>
        </w:rPr>
        <w:t>63</w:t>
      </w:r>
      <w:r>
        <w:rPr>
          <w:noProof/>
        </w:rPr>
        <w:fldChar w:fldCharType="end"/>
      </w:r>
    </w:p>
    <w:p w:rsidR="006433C9">
      <w:pPr>
        <w:pStyle w:val="TOC2"/>
        <w:tabs>
          <w:tab w:val="right" w:leader="dot" w:pos="8296"/>
        </w:tabs>
        <w:rPr>
          <w:noProof/>
        </w:rPr>
      </w:pPr>
      <w:r>
        <w:rPr>
          <w:noProof/>
        </w:rPr>
        <w:t>(</w:t>
      </w:r>
      <w:r>
        <w:rPr>
          <w:rFonts w:hint="eastAsia"/>
          <w:noProof/>
        </w:rPr>
        <w:t>三</w:t>
      </w:r>
      <w:r>
        <w:rPr>
          <w:noProof/>
        </w:rPr>
        <w:t>)</w:t>
      </w:r>
      <w:r>
        <w:rPr>
          <w:rFonts w:hint="eastAsia"/>
          <w:noProof/>
        </w:rPr>
        <w:t>、发电机组、内燃发电机组及旋转式变流机项目工艺技术设计方案</w:t>
      </w:r>
      <w:r>
        <w:rPr>
          <w:noProof/>
        </w:rPr>
        <w:tab/>
      </w:r>
      <w:r>
        <w:rPr>
          <w:noProof/>
        </w:rPr>
        <w:fldChar w:fldCharType="begin"/>
      </w:r>
      <w:r>
        <w:rPr>
          <w:noProof/>
        </w:rPr>
        <w:instrText xml:space="preserve"> PAGEREF _Toc155906094 \h </w:instrText>
      </w:r>
      <w:r>
        <w:rPr>
          <w:noProof/>
        </w:rPr>
        <w:fldChar w:fldCharType="separate"/>
      </w:r>
      <w:r>
        <w:rPr>
          <w:noProof/>
        </w:rPr>
        <w:t>64</w:t>
      </w:r>
      <w:r>
        <w:rPr>
          <w:noProof/>
        </w:rPr>
        <w:fldChar w:fldCharType="end"/>
      </w:r>
    </w:p>
    <w:p w:rsidR="006433C9">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_Toc155906095 \h </w:instrText>
      </w:r>
      <w:r>
        <w:rPr>
          <w:noProof/>
        </w:rPr>
        <w:fldChar w:fldCharType="separate"/>
      </w:r>
      <w:r>
        <w:rPr>
          <w:noProof/>
        </w:rPr>
        <w:t>65</w:t>
      </w:r>
      <w:r>
        <w:rPr>
          <w:noProof/>
        </w:rPr>
        <w:fldChar w:fldCharType="end"/>
      </w:r>
    </w:p>
    <w:p w:rsidR="006433C9">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_Toc155906096 \h </w:instrText>
      </w:r>
      <w:r>
        <w:rPr>
          <w:noProof/>
        </w:rPr>
        <w:fldChar w:fldCharType="separate"/>
      </w:r>
      <w:r>
        <w:rPr>
          <w:noProof/>
        </w:rPr>
        <w:t>66</w:t>
      </w:r>
      <w:r>
        <w:rPr>
          <w:noProof/>
        </w:rPr>
        <w:fldChar w:fldCharType="end"/>
      </w:r>
    </w:p>
    <w:p w:rsidR="006433C9">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_Toc155906097 \h </w:instrText>
      </w:r>
      <w:r>
        <w:rPr>
          <w:noProof/>
        </w:rPr>
        <w:fldChar w:fldCharType="separate"/>
      </w:r>
      <w:r>
        <w:rPr>
          <w:noProof/>
        </w:rPr>
        <w:t>66</w:t>
      </w:r>
      <w:r>
        <w:rPr>
          <w:noProof/>
        </w:rPr>
        <w:fldChar w:fldCharType="end"/>
      </w:r>
    </w:p>
    <w:p w:rsidR="006433C9">
      <w:pPr>
        <w:pStyle w:val="TOC2"/>
        <w:tabs>
          <w:tab w:val="right" w:leader="dot" w:pos="8296"/>
        </w:tabs>
        <w:rPr>
          <w:noProof/>
        </w:rPr>
      </w:pPr>
      <w:r>
        <w:rPr>
          <w:noProof/>
        </w:rPr>
        <w:t>(</w:t>
      </w:r>
      <w:r>
        <w:rPr>
          <w:rFonts w:hint="eastAsia"/>
          <w:noProof/>
        </w:rPr>
        <w:t>二</w:t>
      </w:r>
      <w:r>
        <w:rPr>
          <w:noProof/>
        </w:rPr>
        <w:t>)</w:t>
      </w:r>
      <w:r>
        <w:rPr>
          <w:rFonts w:hint="eastAsia"/>
          <w:noProof/>
        </w:rPr>
        <w:t>、发电机组、内燃发电机组及旋转式变流机项目预期节能综合评价</w:t>
      </w:r>
      <w:r>
        <w:rPr>
          <w:noProof/>
        </w:rPr>
        <w:tab/>
      </w:r>
      <w:r>
        <w:rPr>
          <w:noProof/>
        </w:rPr>
        <w:fldChar w:fldCharType="begin"/>
      </w:r>
      <w:r>
        <w:rPr>
          <w:noProof/>
        </w:rPr>
        <w:instrText xml:space="preserve"> PAGEREF _Toc155906098 \h </w:instrText>
      </w:r>
      <w:r>
        <w:rPr>
          <w:noProof/>
        </w:rPr>
        <w:fldChar w:fldCharType="separate"/>
      </w:r>
      <w:r>
        <w:rPr>
          <w:noProof/>
        </w:rPr>
        <w:t>67</w:t>
      </w:r>
      <w:r>
        <w:rPr>
          <w:noProof/>
        </w:rPr>
        <w:fldChar w:fldCharType="end"/>
      </w:r>
    </w:p>
    <w:p w:rsidR="006433C9">
      <w:pPr>
        <w:pStyle w:val="TOC2"/>
        <w:tabs>
          <w:tab w:val="right" w:leader="dot" w:pos="8296"/>
        </w:tabs>
        <w:rPr>
          <w:noProof/>
        </w:rPr>
      </w:pPr>
      <w:r>
        <w:rPr>
          <w:noProof/>
        </w:rPr>
        <w:t>(</w:t>
      </w:r>
      <w:r>
        <w:rPr>
          <w:rFonts w:hint="eastAsia"/>
          <w:noProof/>
        </w:rPr>
        <w:t>三</w:t>
      </w:r>
      <w:r>
        <w:rPr>
          <w:noProof/>
        </w:rPr>
        <w:t>)</w:t>
      </w:r>
      <w:r>
        <w:rPr>
          <w:rFonts w:hint="eastAsia"/>
          <w:noProof/>
        </w:rPr>
        <w:t>、发电机组、内燃发电机组及旋转式变流机项目节能设计</w:t>
      </w:r>
      <w:r>
        <w:rPr>
          <w:noProof/>
        </w:rPr>
        <w:tab/>
      </w:r>
      <w:r>
        <w:rPr>
          <w:noProof/>
        </w:rPr>
        <w:fldChar w:fldCharType="begin"/>
      </w:r>
      <w:r>
        <w:rPr>
          <w:noProof/>
        </w:rPr>
        <w:instrText xml:space="preserve"> PAGEREF _Toc155906099 \h </w:instrText>
      </w:r>
      <w:r>
        <w:rPr>
          <w:noProof/>
        </w:rPr>
        <w:fldChar w:fldCharType="separate"/>
      </w:r>
      <w:r>
        <w:rPr>
          <w:noProof/>
        </w:rPr>
        <w:t>69</w:t>
      </w:r>
      <w:r>
        <w:rPr>
          <w:noProof/>
        </w:rPr>
        <w:fldChar w:fldCharType="end"/>
      </w:r>
    </w:p>
    <w:p w:rsidR="006433C9">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_Toc155906100 \h </w:instrText>
      </w:r>
      <w:r>
        <w:rPr>
          <w:noProof/>
        </w:rPr>
        <w:fldChar w:fldCharType="separate"/>
      </w:r>
      <w:r>
        <w:rPr>
          <w:noProof/>
        </w:rPr>
        <w:t>70</w:t>
      </w:r>
      <w:r>
        <w:rPr>
          <w:noProof/>
        </w:rPr>
        <w:fldChar w:fldCharType="end"/>
      </w:r>
    </w:p>
    <w:p w:rsidR="006433C9">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_Toc155906101 \h </w:instrText>
      </w:r>
      <w:r>
        <w:rPr>
          <w:noProof/>
        </w:rPr>
        <w:fldChar w:fldCharType="separate"/>
      </w:r>
      <w:r>
        <w:rPr>
          <w:noProof/>
        </w:rPr>
        <w:t>72</w:t>
      </w:r>
      <w:r>
        <w:rPr>
          <w:noProof/>
        </w:rPr>
        <w:fldChar w:fldCharType="end"/>
      </w:r>
    </w:p>
    <w:p w:rsidR="006433C9">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_Toc155906102 \h </w:instrText>
      </w:r>
      <w:r>
        <w:rPr>
          <w:noProof/>
        </w:rPr>
        <w:fldChar w:fldCharType="separate"/>
      </w:r>
      <w:r>
        <w:rPr>
          <w:noProof/>
        </w:rPr>
        <w:t>72</w:t>
      </w:r>
      <w:r>
        <w:rPr>
          <w:noProof/>
        </w:rPr>
        <w:fldChar w:fldCharType="end"/>
      </w:r>
    </w:p>
    <w:p w:rsidR="006433C9">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_Toc155906103 \h </w:instrText>
      </w:r>
      <w:r>
        <w:rPr>
          <w:noProof/>
        </w:rPr>
        <w:fldChar w:fldCharType="separate"/>
      </w:r>
      <w:r>
        <w:rPr>
          <w:noProof/>
        </w:rPr>
        <w:t>74</w:t>
      </w:r>
      <w:r>
        <w:rPr>
          <w:noProof/>
        </w:rPr>
        <w:fldChar w:fldCharType="end"/>
      </w:r>
    </w:p>
    <w:p w:rsidR="006433C9">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_Toc155906104 \h </w:instrText>
      </w:r>
      <w:r>
        <w:rPr>
          <w:noProof/>
        </w:rPr>
        <w:fldChar w:fldCharType="separate"/>
      </w:r>
      <w:r>
        <w:rPr>
          <w:noProof/>
        </w:rPr>
        <w:t>76</w:t>
      </w:r>
      <w:r>
        <w:rPr>
          <w:noProof/>
        </w:rPr>
        <w:fldChar w:fldCharType="end"/>
      </w:r>
    </w:p>
    <w:p w:rsidR="006433C9">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_Toc155906105 \h </w:instrText>
      </w:r>
      <w:r>
        <w:rPr>
          <w:noProof/>
        </w:rPr>
        <w:fldChar w:fldCharType="separate"/>
      </w:r>
      <w:r>
        <w:rPr>
          <w:noProof/>
        </w:rPr>
        <w:t>78</w:t>
      </w:r>
      <w:r>
        <w:rPr>
          <w:noProof/>
        </w:rPr>
        <w:fldChar w:fldCharType="end"/>
      </w:r>
    </w:p>
    <w:p w:rsidR="006433C9">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_Toc155906106 \h </w:instrText>
      </w:r>
      <w:r>
        <w:rPr>
          <w:noProof/>
        </w:rPr>
        <w:fldChar w:fldCharType="separate"/>
      </w:r>
      <w:r>
        <w:rPr>
          <w:noProof/>
        </w:rPr>
        <w:t>78</w:t>
      </w:r>
      <w:r>
        <w:rPr>
          <w:noProof/>
        </w:rPr>
        <w:fldChar w:fldCharType="end"/>
      </w:r>
    </w:p>
    <w:p w:rsidR="006433C9">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_Toc155906107 \h </w:instrText>
      </w:r>
      <w:r>
        <w:rPr>
          <w:noProof/>
        </w:rPr>
        <w:fldChar w:fldCharType="separate"/>
      </w:r>
      <w:r>
        <w:rPr>
          <w:noProof/>
        </w:rPr>
        <w:t>81</w:t>
      </w:r>
      <w:r>
        <w:rPr>
          <w:noProof/>
        </w:rPr>
        <w:fldChar w:fldCharType="end"/>
      </w:r>
    </w:p>
    <w:p w:rsidR="006433C9">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_Toc155906108 \h </w:instrText>
      </w:r>
      <w:r>
        <w:rPr>
          <w:noProof/>
        </w:rPr>
        <w:fldChar w:fldCharType="separate"/>
      </w:r>
      <w:r>
        <w:rPr>
          <w:noProof/>
        </w:rPr>
        <w:t>82</w:t>
      </w:r>
      <w:r>
        <w:rPr>
          <w:noProof/>
        </w:rPr>
        <w:fldChar w:fldCharType="end"/>
      </w:r>
    </w:p>
    <w:p w:rsidR="006433C9">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_Toc155906109 \h </w:instrText>
      </w:r>
      <w:r>
        <w:rPr>
          <w:noProof/>
        </w:rPr>
        <w:fldChar w:fldCharType="separate"/>
      </w:r>
      <w:r>
        <w:rPr>
          <w:noProof/>
        </w:rPr>
        <w:t>85</w:t>
      </w:r>
      <w:r>
        <w:rPr>
          <w:noProof/>
        </w:rPr>
        <w:fldChar w:fldCharType="end"/>
      </w:r>
    </w:p>
    <w:p w:rsidR="006433C9">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_Toc155906110 \h </w:instrText>
      </w:r>
      <w:r>
        <w:rPr>
          <w:noProof/>
        </w:rPr>
        <w:fldChar w:fldCharType="separate"/>
      </w:r>
      <w:r>
        <w:rPr>
          <w:noProof/>
        </w:rPr>
        <w:t>85</w:t>
      </w:r>
      <w:r>
        <w:rPr>
          <w:noProof/>
        </w:rPr>
        <w:fldChar w:fldCharType="end"/>
      </w:r>
    </w:p>
    <w:p w:rsidR="006433C9">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_Toc155906111 \h </w:instrText>
      </w:r>
      <w:r>
        <w:rPr>
          <w:noProof/>
        </w:rPr>
        <w:fldChar w:fldCharType="separate"/>
      </w:r>
      <w:r>
        <w:rPr>
          <w:noProof/>
        </w:rPr>
        <w:t>85</w:t>
      </w:r>
      <w:r>
        <w:rPr>
          <w:noProof/>
        </w:rPr>
        <w:fldChar w:fldCharType="end"/>
      </w:r>
    </w:p>
    <w:p w:rsidR="006433C9">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_Toc155906112 \h </w:instrText>
      </w:r>
      <w:r>
        <w:rPr>
          <w:noProof/>
        </w:rPr>
        <w:fldChar w:fldCharType="separate"/>
      </w:r>
      <w:r>
        <w:rPr>
          <w:noProof/>
        </w:rPr>
        <w:t>86</w:t>
      </w:r>
      <w:r>
        <w:rPr>
          <w:noProof/>
        </w:rPr>
        <w:fldChar w:fldCharType="end"/>
      </w:r>
    </w:p>
    <w:p w:rsidR="006433C9">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_Toc155906113 \h </w:instrText>
      </w:r>
      <w:r>
        <w:rPr>
          <w:noProof/>
        </w:rPr>
        <w:fldChar w:fldCharType="separate"/>
      </w:r>
      <w:r>
        <w:rPr>
          <w:noProof/>
        </w:rPr>
        <w:t>87</w:t>
      </w:r>
      <w:r>
        <w:rPr>
          <w:noProof/>
        </w:rPr>
        <w:fldChar w:fldCharType="end"/>
      </w:r>
    </w:p>
    <w:p w:rsidR="006433C9">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_Toc155906114 \h </w:instrText>
      </w:r>
      <w:r>
        <w:rPr>
          <w:noProof/>
        </w:rPr>
        <w:fldChar w:fldCharType="separate"/>
      </w:r>
      <w:r>
        <w:rPr>
          <w:noProof/>
        </w:rPr>
        <w:t>87</w:t>
      </w:r>
      <w:r>
        <w:rPr>
          <w:noProof/>
        </w:rPr>
        <w:fldChar w:fldCharType="end"/>
      </w:r>
    </w:p>
    <w:p w:rsidR="006433C9">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_Toc155906115 \h </w:instrText>
      </w:r>
      <w:r>
        <w:rPr>
          <w:noProof/>
        </w:rPr>
        <w:fldChar w:fldCharType="separate"/>
      </w:r>
      <w:r>
        <w:rPr>
          <w:noProof/>
        </w:rPr>
        <w:t>88</w:t>
      </w:r>
      <w:r>
        <w:rPr>
          <w:noProof/>
        </w:rPr>
        <w:fldChar w:fldCharType="end"/>
      </w:r>
    </w:p>
    <w:p w:rsidR="006433C9">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_Toc155906116 \h </w:instrText>
      </w:r>
      <w:r>
        <w:rPr>
          <w:noProof/>
        </w:rPr>
        <w:fldChar w:fldCharType="separate"/>
      </w:r>
      <w:r>
        <w:rPr>
          <w:noProof/>
        </w:rPr>
        <w:t>89</w:t>
      </w:r>
      <w:r>
        <w:rPr>
          <w:noProof/>
        </w:rPr>
        <w:fldChar w:fldCharType="end"/>
      </w:r>
    </w:p>
    <w:p w:rsidR="006433C9">
      <w:pPr>
        <w:pStyle w:val="TOC1"/>
        <w:tabs>
          <w:tab w:val="right" w:leader="dot" w:pos="8296"/>
        </w:tabs>
        <w:rPr>
          <w:noProof/>
        </w:rPr>
      </w:pPr>
      <w:r>
        <w:rPr>
          <w:rFonts w:hint="eastAsia"/>
          <w:noProof/>
        </w:rPr>
        <w:t>十三、发电机组、内燃发电机组及旋转式变流机项目执行与监控</w:t>
      </w:r>
      <w:r>
        <w:rPr>
          <w:noProof/>
        </w:rPr>
        <w:tab/>
      </w:r>
      <w:r>
        <w:rPr>
          <w:noProof/>
        </w:rPr>
        <w:fldChar w:fldCharType="begin"/>
      </w:r>
      <w:r>
        <w:rPr>
          <w:noProof/>
        </w:rPr>
        <w:instrText xml:space="preserve"> PAGEREF _Toc155906117 \h </w:instrText>
      </w:r>
      <w:r>
        <w:rPr>
          <w:noProof/>
        </w:rPr>
        <w:fldChar w:fldCharType="separate"/>
      </w:r>
      <w:r>
        <w:rPr>
          <w:noProof/>
        </w:rPr>
        <w:t>91</w:t>
      </w:r>
      <w:r>
        <w:rPr>
          <w:noProof/>
        </w:rPr>
        <w:fldChar w:fldCharType="end"/>
      </w:r>
    </w:p>
    <w:p w:rsidR="006433C9">
      <w:pPr>
        <w:pStyle w:val="TOC2"/>
        <w:tabs>
          <w:tab w:val="right" w:leader="dot" w:pos="8296"/>
        </w:tabs>
        <w:rPr>
          <w:noProof/>
        </w:rPr>
      </w:pPr>
      <w:r>
        <w:rPr>
          <w:noProof/>
        </w:rPr>
        <w:t>(</w:t>
      </w:r>
      <w:r>
        <w:rPr>
          <w:rFonts w:hint="eastAsia"/>
          <w:noProof/>
        </w:rPr>
        <w:t>一</w:t>
      </w:r>
      <w:r>
        <w:rPr>
          <w:noProof/>
        </w:rPr>
        <w:t>)</w:t>
      </w:r>
      <w:r>
        <w:rPr>
          <w:rFonts w:hint="eastAsia"/>
          <w:noProof/>
        </w:rPr>
        <w:t>、发电机组、内燃发电机组及旋转式变流机项目执行计划</w:t>
      </w:r>
      <w:r>
        <w:rPr>
          <w:noProof/>
        </w:rPr>
        <w:tab/>
      </w:r>
      <w:r>
        <w:rPr>
          <w:noProof/>
        </w:rPr>
        <w:fldChar w:fldCharType="begin"/>
      </w:r>
      <w:r>
        <w:rPr>
          <w:noProof/>
        </w:rPr>
        <w:instrText xml:space="preserve"> PAGEREF _Toc155906118 \h </w:instrText>
      </w:r>
      <w:r>
        <w:rPr>
          <w:noProof/>
        </w:rPr>
        <w:fldChar w:fldCharType="separate"/>
      </w:r>
      <w:r>
        <w:rPr>
          <w:noProof/>
        </w:rPr>
        <w:t>91</w:t>
      </w:r>
      <w:r>
        <w:rPr>
          <w:noProof/>
        </w:rPr>
        <w:fldChar w:fldCharType="end"/>
      </w:r>
    </w:p>
    <w:p w:rsidR="006433C9">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_Toc155906119 \h </w:instrText>
      </w:r>
      <w:r>
        <w:rPr>
          <w:noProof/>
        </w:rPr>
        <w:fldChar w:fldCharType="separate"/>
      </w:r>
      <w:r>
        <w:rPr>
          <w:noProof/>
        </w:rPr>
        <w:t>93</w:t>
      </w:r>
      <w:r>
        <w:rPr>
          <w:noProof/>
        </w:rPr>
        <w:fldChar w:fldCharType="end"/>
      </w:r>
    </w:p>
    <w:p w:rsidR="006433C9">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_Toc155906120 \h </w:instrText>
      </w:r>
      <w:r>
        <w:rPr>
          <w:noProof/>
        </w:rPr>
        <w:fldChar w:fldCharType="separate"/>
      </w:r>
      <w:r>
        <w:rPr>
          <w:noProof/>
        </w:rPr>
        <w:t>98</w:t>
      </w:r>
      <w:r>
        <w:rPr>
          <w:noProof/>
        </w:rPr>
        <w:fldChar w:fldCharType="end"/>
      </w:r>
    </w:p>
    <w:p w:rsidR="006433C9" w:rsidP="006433C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433C9" w:rsidP="006433C9">
      <w:pPr>
        <w:pStyle w:val="Heading1"/>
        <w:jc w:val="center"/>
        <w:rPr>
          <w:rFonts w:hint="eastAsia"/>
        </w:rPr>
      </w:pPr>
      <w:bookmarkStart w:id="1" w:name="_Toc155906052"/>
      <w:r w:rsidRPr="006433C9">
        <w:rPr>
          <w:rFonts w:hint="eastAsia"/>
        </w:rPr>
        <w:t>前言</w:t>
      </w:r>
      <w:bookmarkEnd w:id="1"/>
    </w:p>
    <w:p w:rsidR="006433C9" w:rsidP="006433C9">
      <w:pPr>
        <w:ind w:firstLine="560" w:firstLineChars="200"/>
        <w:rPr>
          <w:rFonts w:ascii="仿宋" w:eastAsia="仿宋" w:hAnsi="仿宋" w:hint="eastAsia"/>
          <w:sz w:val="28"/>
        </w:rPr>
      </w:pPr>
      <w:r w:rsidRPr="006433C9">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6433C9" w:rsidP="006433C9">
      <w:pPr>
        <w:pStyle w:val="Heading1"/>
        <w:rPr>
          <w:rFonts w:hint="eastAsia"/>
        </w:rPr>
      </w:pPr>
      <w:bookmarkStart w:id="2" w:name="_Toc155906053"/>
      <w:r w:rsidRPr="006433C9">
        <w:rPr>
          <w:rFonts w:hint="eastAsia"/>
        </w:rPr>
        <w:t>一、发电机组、内燃发电机组及旋转式变流机项目运营管理方案</w:t>
      </w:r>
      <w:bookmarkEnd w:id="2"/>
    </w:p>
    <w:p w:rsidR="006433C9" w:rsidP="006433C9">
      <w:pPr>
        <w:pStyle w:val="Heading2"/>
        <w:rPr>
          <w:rFonts w:hint="eastAsia"/>
        </w:rPr>
      </w:pPr>
      <w:bookmarkStart w:id="3" w:name="_Toc155906054"/>
      <w:r w:rsidRPr="006433C9">
        <w:rPr>
          <w:rFonts w:hint="eastAsia"/>
        </w:rPr>
        <w:t>(</w:t>
      </w:r>
      <w:r w:rsidRPr="006433C9">
        <w:rPr>
          <w:rFonts w:hint="eastAsia"/>
        </w:rPr>
        <w:t>一</w:t>
      </w:r>
      <w:r w:rsidRPr="006433C9">
        <w:rPr>
          <w:rFonts w:hint="eastAsia"/>
        </w:rPr>
        <w:t>)</w:t>
      </w:r>
      <w:r w:rsidRPr="006433C9">
        <w:rPr>
          <w:rFonts w:hint="eastAsia"/>
        </w:rPr>
        <w:t>、运营管理概述</w:t>
      </w:r>
      <w:bookmarkEnd w:id="3"/>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(一) 运营管理综述</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运营管理是一种对企业内部生产和经营活动的资源进行有序组织、规划、控制和协调的管理活动，旨在实现企业的战略目标。在发电机组、内燃发电机组及旋转式变流机项目中，运营管理扮演着至关重要的角色，它包括生产计划、原材料采购、生产过程管理、质量控制、供应链管理等多个方面，对企业的运营效率和市场竞争力产生直接而深远的影响。</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(二) 生产计划与进度管控</w:t>
      </w:r>
    </w:p>
    <w:p w:rsidR="006433C9" w:rsidRPr="006433C9" w:rsidP="006433C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433C9">
        <w:rPr>
          <w:rFonts w:ascii="仿宋" w:eastAsia="仿宋" w:hAnsi="仿宋" w:hint="eastAsia"/>
          <w:sz w:val="28"/>
        </w:rPr>
        <w:t>1. 生产计划编制</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在发电机组、内燃发电机组及旋转式变流机项目中，编制科学合理的生产计划是运营管理的首要任务。考虑市场需求、资源供给、交货期等因素，制定出符合实际情况的生产计划，从而避免产能过剩或不足的情况，提高生产效率。</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2. 生产进度管控</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(三) 质量控制管理</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1. 质量管理体系建立</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质量控制在发电机组、内燃发电机组及旋转式变流机项目中占据关键地位。建立健全的质量管理体系，包括质量标准的制定、质量检测流程设计、质量培训等，能够确保产品质量符合标准，提高生产效率和竞争力。</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2. 过程控制和改进</w:t>
      </w:r>
    </w:p>
    <w:p w:rsidR="006433C9" w:rsidRPr="006433C9" w:rsidP="006433C9">
      <w:pPr>
        <w:ind w:firstLine="560" w:firstLineChars="200"/>
        <w:rPr>
          <w:rFonts w:ascii="仿宋" w:eastAsia="仿宋" w:hAnsi="仿宋" w:hint="eastAsia"/>
          <w:sz w:val="28"/>
        </w:rPr>
      </w:pPr>
      <w:r w:rsidRPr="006433C9">
        <w:rPr>
          <w:rFonts w:ascii="仿宋" w:eastAsia="仿宋" w:hAnsi="仿宋"/>
          <w:sz w:val="28"/>
        </w:rPr>
        <w:t xml:space="preserve"> </w:t>
      </w:r>
      <w:r w:rsidRPr="006433C9">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(四) 供应链管理</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1. 供应商管理</w:t>
      </w:r>
    </w:p>
    <w:p w:rsidR="006433C9" w:rsidRPr="006433C9" w:rsidP="006433C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433C9">
        <w:rPr>
          <w:rFonts w:ascii="仿宋" w:eastAsia="仿宋" w:hAnsi="仿宋" w:hint="eastAsia"/>
          <w:sz w:val="28"/>
        </w:rPr>
        <w:t xml:space="preserve">   供应链管理在发电机组、内燃发电机组及旋转式变流机项目中是不可或缺的一环，牵涉到原材料的采购、物流运输、库存管理等</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多个方面。良好的供应链管理可以帮助企业降低成本、提高效率，确保原材料的及时供应。对供应商的选择、评估和管理是十分重要的，需要建立长期稳定的合作关系，共同推动供应链的优化。</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2. 库存管理</w:t>
      </w:r>
    </w:p>
    <w:p w:rsidR="006433C9" w:rsidRPr="006433C9" w:rsidP="006433C9">
      <w:pPr>
        <w:ind w:firstLine="560" w:firstLineChars="200"/>
        <w:rPr>
          <w:rFonts w:ascii="仿宋" w:eastAsia="仿宋" w:hAnsi="仿宋" w:hint="eastAsia"/>
          <w:sz w:val="28"/>
        </w:rPr>
      </w:pPr>
      <w:r w:rsidRPr="006433C9">
        <w:rPr>
          <w:rFonts w:ascii="仿宋" w:eastAsia="仿宋" w:hAnsi="仿宋"/>
          <w:sz w:val="28"/>
        </w:rPr>
        <w:t xml:space="preserve">  </w:t>
      </w:r>
      <w:r w:rsidRPr="006433C9">
        <w:rPr>
          <w:rFonts w:ascii="仿宋" w:eastAsia="仿宋" w:hAnsi="仿宋" w:hint="eastAsia"/>
          <w:sz w:val="28"/>
        </w:rPr>
        <w:t xml:space="preserve"> 在发电机组、内燃发电机组及旋转式变流机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6433C9" w:rsidP="006433C9">
      <w:pPr>
        <w:ind w:firstLine="560" w:firstLineChars="200"/>
        <w:rPr>
          <w:rFonts w:ascii="仿宋" w:eastAsia="仿宋" w:hAnsi="仿宋" w:hint="eastAsia"/>
          <w:sz w:val="28"/>
        </w:rPr>
      </w:pPr>
      <w:r w:rsidRPr="006433C9">
        <w:rPr>
          <w:rFonts w:ascii="仿宋" w:eastAsia="仿宋" w:hAnsi="仿宋" w:hint="eastAsia"/>
          <w:sz w:val="28"/>
        </w:rPr>
        <w:t>运营管理在发电机组、内燃发电机组及旋转式变流机项目中扮演着至关重要的角色，贯穿了生产计划管理、质量控制管理、供应链管理等多个环节。只有通过科学合理的运营管理实践，企业才能在竞争激烈的市场中取得成功，实现持续发展。</w:t>
      </w:r>
    </w:p>
    <w:p w:rsidR="006433C9" w:rsidP="006433C9">
      <w:pPr>
        <w:pStyle w:val="Heading2"/>
      </w:pPr>
      <w:bookmarkStart w:id="4" w:name="_Toc155906055"/>
      <w:r w:rsidRPr="006433C9">
        <w:t>(</w:t>
      </w:r>
      <w:r w:rsidRPr="006433C9">
        <w:t>二</w:t>
      </w:r>
      <w:r w:rsidRPr="006433C9">
        <w:t>)</w:t>
      </w:r>
      <w:r w:rsidRPr="006433C9">
        <w:t>、运营战略</w:t>
      </w:r>
      <w:bookmarkEnd w:id="4"/>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(一) 优化生产流程</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1. 引入先进设备和技术：</w:t>
      </w:r>
    </w:p>
    <w:p w:rsidR="006433C9" w:rsidRPr="006433C9" w:rsidP="006433C9">
      <w:pPr>
        <w:ind w:firstLine="560" w:firstLineChars="200"/>
        <w:rPr>
          <w:rFonts w:ascii="仿宋" w:eastAsia="仿宋" w:hAnsi="仿宋"/>
          <w:sz w:val="28"/>
        </w:rPr>
      </w:pPr>
      <w:r w:rsidRPr="006433C9">
        <w:rPr>
          <w:rFonts w:ascii="仿宋" w:eastAsia="仿宋" w:hAnsi="仿宋"/>
          <w:sz w:val="28"/>
        </w:rPr>
        <w:t xml:space="preserve">   </w:t>
      </w:r>
    </w:p>
    <w:p w:rsidR="006433C9" w:rsidRPr="006433C9" w:rsidP="006433C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433C9">
        <w:rPr>
          <w:rFonts w:ascii="仿宋" w:eastAsia="仿宋" w:hAnsi="仿宋" w:hint="eastAsia"/>
          <w:sz w:val="28"/>
        </w:rPr>
        <w:t xml:space="preserve">   在发电机组、内燃发电机组及旋转式变流机项目中，更新生产设备和采用先进技术对提高生产效率至关重要。通过引进新的设备和技术，企业能够加速生产速度，减少生产成本，并提升产品的可靠性和一致性。</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2. 精益生产理念：</w:t>
      </w:r>
    </w:p>
    <w:p w:rsidR="006433C9" w:rsidRPr="006433C9" w:rsidP="006433C9">
      <w:pPr>
        <w:ind w:firstLine="560" w:firstLineChars="200"/>
        <w:rPr>
          <w:rFonts w:ascii="仿宋" w:eastAsia="仿宋" w:hAnsi="仿宋"/>
          <w:sz w:val="28"/>
        </w:rPr>
      </w:pPr>
      <w:r w:rsidRPr="006433C9">
        <w:rPr>
          <w:rFonts w:ascii="仿宋" w:eastAsia="仿宋" w:hAnsi="仿宋"/>
          <w:sz w:val="28"/>
        </w:rPr>
        <w:t xml:space="preserve">   </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(二) 优化供应链管理</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1. 选择合适的供应商：</w:t>
      </w:r>
    </w:p>
    <w:p w:rsidR="006433C9" w:rsidRPr="006433C9" w:rsidP="006433C9">
      <w:pPr>
        <w:ind w:firstLine="560" w:firstLineChars="200"/>
        <w:rPr>
          <w:rFonts w:ascii="仿宋" w:eastAsia="仿宋" w:hAnsi="仿宋"/>
          <w:sz w:val="28"/>
        </w:rPr>
      </w:pPr>
      <w:r w:rsidRPr="006433C9">
        <w:rPr>
          <w:rFonts w:ascii="仿宋" w:eastAsia="仿宋" w:hAnsi="仿宋"/>
          <w:sz w:val="28"/>
        </w:rPr>
        <w:t xml:space="preserve">   </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供应商的选择和合作对发电机组、内燃发电机组及旋转式变流机项目至关重要。企业应根据产品需求和质量标准选择适当的供应商，并建立稳定的合作关系，以确保供应链的稳定性，降低采购成本，提高产品质量。</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2. 精确的库存管理：</w:t>
      </w:r>
    </w:p>
    <w:p w:rsidR="006433C9" w:rsidRPr="006433C9" w:rsidP="006433C9">
      <w:pPr>
        <w:ind w:firstLine="560" w:firstLineChars="200"/>
        <w:rPr>
          <w:rFonts w:ascii="仿宋" w:eastAsia="仿宋" w:hAnsi="仿宋"/>
          <w:sz w:val="28"/>
        </w:rPr>
      </w:pPr>
      <w:r w:rsidRPr="006433C9">
        <w:rPr>
          <w:rFonts w:ascii="仿宋" w:eastAsia="仿宋" w:hAnsi="仿宋"/>
          <w:sz w:val="28"/>
        </w:rPr>
        <w:t xml:space="preserve">   </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有效的库存管理对于发电机组、内燃发电机组及旋转式变流机项目至关重要。通过准确的需求预测和合理的库存控制方法，企业可以实现库存的最优管理，降低库存成本，避免滞销和过期产品，保持供应链的流畅性。</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(三) 强化质量控制</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1. 建立完善的质量管理体系：</w:t>
      </w:r>
    </w:p>
    <w:p w:rsidR="006433C9" w:rsidRPr="006433C9" w:rsidP="006433C9">
      <w:pPr>
        <w:ind w:firstLine="560" w:firstLineChars="200"/>
        <w:rPr>
          <w:rFonts w:ascii="仿宋" w:eastAsia="仿宋" w:hAnsi="仿宋"/>
          <w:sz w:val="28"/>
        </w:rPr>
      </w:pPr>
      <w:r w:rsidRPr="006433C9">
        <w:rPr>
          <w:rFonts w:ascii="仿宋" w:eastAsia="仿宋" w:hAnsi="仿宋"/>
          <w:sz w:val="28"/>
        </w:rPr>
        <w:t xml:space="preserve">   </w:t>
      </w:r>
    </w:p>
    <w:p w:rsidR="006433C9" w:rsidRPr="006433C9" w:rsidP="006433C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433C9">
        <w:rPr>
          <w:rFonts w:ascii="仿宋" w:eastAsia="仿宋" w:hAnsi="仿宋" w:hint="eastAsia"/>
          <w:sz w:val="28"/>
        </w:rPr>
        <w:t xml:space="preserve">   在发电机组、内燃发电机组及旋转式变流机项目中，建立科</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学的质量管理体系是确保产品质量的关键。包括质量策划、质量控制和质量改进等环节，有助于提高产品的一致性和可靠性，降低产品缺陷率，提升客户满意度。</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2. 严格的过程控制和检验：</w:t>
      </w:r>
    </w:p>
    <w:p w:rsidR="006433C9" w:rsidRPr="006433C9" w:rsidP="006433C9">
      <w:pPr>
        <w:ind w:firstLine="560" w:firstLineChars="200"/>
        <w:rPr>
          <w:rFonts w:ascii="仿宋" w:eastAsia="仿宋" w:hAnsi="仿宋"/>
          <w:sz w:val="28"/>
        </w:rPr>
      </w:pPr>
      <w:r w:rsidRPr="006433C9">
        <w:rPr>
          <w:rFonts w:ascii="仿宋" w:eastAsia="仿宋" w:hAnsi="仿宋"/>
          <w:sz w:val="28"/>
        </w:rPr>
        <w:t xml:space="preserve">   </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(四) 精细化市场营销</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1. 差异化定位：</w:t>
      </w:r>
    </w:p>
    <w:p w:rsidR="006433C9" w:rsidRPr="006433C9" w:rsidP="006433C9">
      <w:pPr>
        <w:ind w:firstLine="560" w:firstLineChars="200"/>
        <w:rPr>
          <w:rFonts w:ascii="仿宋" w:eastAsia="仿宋" w:hAnsi="仿宋"/>
          <w:sz w:val="28"/>
        </w:rPr>
      </w:pPr>
      <w:r w:rsidRPr="006433C9">
        <w:rPr>
          <w:rFonts w:ascii="仿宋" w:eastAsia="仿宋" w:hAnsi="仿宋"/>
          <w:sz w:val="28"/>
        </w:rPr>
        <w:t xml:space="preserve">   </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2. 有效的渠道管理：</w:t>
      </w:r>
    </w:p>
    <w:p w:rsidR="006433C9" w:rsidRPr="006433C9" w:rsidP="006433C9">
      <w:pPr>
        <w:ind w:firstLine="560" w:firstLineChars="200"/>
        <w:rPr>
          <w:rFonts w:ascii="仿宋" w:eastAsia="仿宋" w:hAnsi="仿宋"/>
          <w:sz w:val="28"/>
        </w:rPr>
      </w:pPr>
      <w:r w:rsidRPr="006433C9">
        <w:rPr>
          <w:rFonts w:ascii="仿宋" w:eastAsia="仿宋" w:hAnsi="仿宋"/>
          <w:sz w:val="28"/>
        </w:rPr>
        <w:t xml:space="preserve">   </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为发电机组、内燃发电机组及旋转式变流机项目的产品建立健全的销售渠道，并与渠道商保持良好的合作关系，以增加销售渠道的覆盖率和渗透率，提高产品的市场份额。</w:t>
      </w:r>
    </w:p>
    <w:p w:rsidR="006433C9" w:rsidP="006433C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433C9">
        <w:rPr>
          <w:rFonts w:ascii="仿宋" w:eastAsia="仿宋" w:hAnsi="仿宋" w:hint="eastAsia"/>
          <w:sz w:val="28"/>
        </w:rPr>
        <w:t>综合而言，发电机组、内燃发电机组及旋转式变流机项目的运营战略需要在生产流程、供应链管理、质量控制和市场营销等方面做出明智的决策和行动。通过科学合理的运营战略，企业能够提升生产效</w:t>
      </w:r>
    </w:p>
    <w:p w:rsidR="006433C9" w:rsidP="006433C9">
      <w:pPr>
        <w:ind w:firstLine="560" w:firstLineChars="200"/>
        <w:rPr>
          <w:rFonts w:ascii="仿宋" w:eastAsia="仿宋" w:hAnsi="仿宋" w:hint="eastAsia"/>
          <w:sz w:val="28"/>
        </w:rPr>
      </w:pPr>
      <w:r w:rsidRPr="006433C9">
        <w:rPr>
          <w:rFonts w:ascii="仿宋" w:eastAsia="仿宋" w:hAnsi="仿宋" w:hint="eastAsia"/>
          <w:sz w:val="28"/>
        </w:rPr>
        <w:t>率，降低成本，增强市场竞争力，最终实现发电机组、内燃发电机组及旋转式变流机项目的成功。</w:t>
      </w:r>
    </w:p>
    <w:p w:rsidR="006433C9" w:rsidP="006433C9">
      <w:pPr>
        <w:pStyle w:val="Heading2"/>
      </w:pPr>
      <w:bookmarkStart w:id="5" w:name="_Toc155906056"/>
      <w:r w:rsidRPr="006433C9">
        <w:t>(</w:t>
      </w:r>
      <w:r w:rsidRPr="006433C9">
        <w:t>三</w:t>
      </w:r>
      <w:r w:rsidRPr="006433C9">
        <w:t>)</w:t>
      </w:r>
      <w:r w:rsidRPr="006433C9">
        <w:t>、作业计划</w:t>
      </w:r>
      <w:bookmarkEnd w:id="5"/>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(一) 作业计划的理念</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在发电机组、内燃发电机组及旋转式变流机项目中，作业计划是确保生产按时完成、成本可控和质量有保障的关键环节。它涵盖了生产流程的合理安排、资源的有效分配以及任务的精细分工等方面，对于发电机组、内燃发电机组及旋转式变流机项目的成功实施起着至关重要的作用。</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(二) 作业计划的价值</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1. 提升执行效率：</w:t>
      </w:r>
    </w:p>
    <w:p w:rsidR="006433C9" w:rsidRPr="006433C9" w:rsidP="006433C9">
      <w:pPr>
        <w:ind w:firstLine="560" w:firstLineChars="200"/>
        <w:rPr>
          <w:rFonts w:ascii="仿宋" w:eastAsia="仿宋" w:hAnsi="仿宋"/>
          <w:sz w:val="28"/>
        </w:rPr>
      </w:pPr>
      <w:r w:rsidRPr="006433C9">
        <w:rPr>
          <w:rFonts w:ascii="仿宋" w:eastAsia="仿宋" w:hAnsi="仿宋"/>
          <w:sz w:val="28"/>
        </w:rPr>
        <w:t xml:space="preserve">   </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2. 优化资源利用：</w:t>
      </w:r>
    </w:p>
    <w:p w:rsidR="006433C9" w:rsidRPr="006433C9" w:rsidP="006433C9">
      <w:pPr>
        <w:ind w:firstLine="560" w:firstLineChars="200"/>
        <w:rPr>
          <w:rFonts w:ascii="仿宋" w:eastAsia="仿宋" w:hAnsi="仿宋"/>
          <w:sz w:val="28"/>
        </w:rPr>
      </w:pPr>
      <w:r w:rsidRPr="006433C9">
        <w:rPr>
          <w:rFonts w:ascii="仿宋" w:eastAsia="仿宋" w:hAnsi="仿宋"/>
          <w:sz w:val="28"/>
        </w:rPr>
        <w:t xml:space="preserve">   </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作业计划有助于合理配置人力、物力和时间资源，实现资源的最优利用，从而有效控制生产成本。</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3. 确保产品品质：</w:t>
      </w:r>
    </w:p>
    <w:p w:rsidR="006433C9" w:rsidRPr="006433C9" w:rsidP="006433C9">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433C9">
        <w:rPr>
          <w:rFonts w:ascii="仿宋" w:eastAsia="仿宋" w:hAnsi="仿宋"/>
          <w:sz w:val="28"/>
        </w:rPr>
        <w:t xml:space="preserve">   </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作业计划将检验、测试和验收等环节融入其中，确保每个生产环节都符合质量标准，为产品品质提供了可靠的保障。</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4. 协调协作关系：</w:t>
      </w:r>
    </w:p>
    <w:p w:rsidR="006433C9" w:rsidRPr="006433C9" w:rsidP="006433C9">
      <w:pPr>
        <w:ind w:firstLine="560" w:firstLineChars="200"/>
        <w:rPr>
          <w:rFonts w:ascii="仿宋" w:eastAsia="仿宋" w:hAnsi="仿宋"/>
          <w:sz w:val="28"/>
        </w:rPr>
      </w:pPr>
      <w:r w:rsidRPr="006433C9">
        <w:rPr>
          <w:rFonts w:ascii="仿宋" w:eastAsia="仿宋" w:hAnsi="仿宋"/>
          <w:sz w:val="28"/>
        </w:rPr>
        <w:t xml:space="preserve">   </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通过明确各项工作的分工和职责，作业计划促进了内部各部门之间的协作，提高了整体协同效率，确保发电机组、内燃发电机组及旋转式变流机项目的协调进行。</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(三) 作业计划的执行步骤</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1. 明确生产目标：</w:t>
      </w:r>
    </w:p>
    <w:p w:rsidR="006433C9" w:rsidRPr="006433C9" w:rsidP="006433C9">
      <w:pPr>
        <w:ind w:firstLine="560" w:firstLineChars="200"/>
        <w:rPr>
          <w:rFonts w:ascii="仿宋" w:eastAsia="仿宋" w:hAnsi="仿宋"/>
          <w:sz w:val="28"/>
        </w:rPr>
      </w:pPr>
      <w:r w:rsidRPr="006433C9">
        <w:rPr>
          <w:rFonts w:ascii="仿宋" w:eastAsia="仿宋" w:hAnsi="仿宋"/>
          <w:sz w:val="28"/>
        </w:rPr>
        <w:t xml:space="preserve">   </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首要任务是清晰明确生产任务的要求，包括生产数量、质量标准和交付时间等，确立明确的生产目标。</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2. 分析生产条件：</w:t>
      </w:r>
    </w:p>
    <w:p w:rsidR="006433C9" w:rsidRPr="006433C9" w:rsidP="006433C9">
      <w:pPr>
        <w:ind w:firstLine="560" w:firstLineChars="200"/>
        <w:rPr>
          <w:rFonts w:ascii="仿宋" w:eastAsia="仿宋" w:hAnsi="仿宋"/>
          <w:sz w:val="28"/>
        </w:rPr>
      </w:pPr>
      <w:r w:rsidRPr="006433C9">
        <w:rPr>
          <w:rFonts w:ascii="仿宋" w:eastAsia="仿宋" w:hAnsi="仿宋"/>
          <w:sz w:val="28"/>
        </w:rPr>
        <w:t xml:space="preserve">   </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对生产资源进行全面评估，包括人力、设备、原材料等，深入分析生产条件的具体状况和潜在限制。</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3. 制定详尽作业计划：</w:t>
      </w:r>
    </w:p>
    <w:p w:rsidR="006433C9" w:rsidRPr="006433C9" w:rsidP="006433C9">
      <w:pPr>
        <w:ind w:firstLine="560" w:firstLineChars="200"/>
        <w:rPr>
          <w:rFonts w:ascii="仿宋" w:eastAsia="仿宋" w:hAnsi="仿宋"/>
          <w:sz w:val="28"/>
        </w:rPr>
      </w:pPr>
      <w:r w:rsidRPr="006433C9">
        <w:rPr>
          <w:rFonts w:ascii="仿宋" w:eastAsia="仿宋" w:hAnsi="仿宋"/>
          <w:sz w:val="28"/>
        </w:rPr>
        <w:t xml:space="preserve">   </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结合生产目标和生产条件，制定具体细致的作业计划，包括生产流程、生产线安排以及人员调配等。</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4. 实施执行：</w:t>
      </w:r>
    </w:p>
    <w:p w:rsidR="006433C9" w:rsidRPr="006433C9" w:rsidP="006433C9">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433C9">
        <w:rPr>
          <w:rFonts w:ascii="仿宋" w:eastAsia="仿宋" w:hAnsi="仿宋"/>
          <w:sz w:val="28"/>
        </w:rPr>
        <w:t xml:space="preserve">   </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将制定好的作业计划贯彻到实际生产中，不断监督执行情况，及时调整和优化作业计划，确保顺利执行。</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5. 评估总结：</w:t>
      </w:r>
    </w:p>
    <w:p w:rsidR="006433C9" w:rsidRPr="006433C9" w:rsidP="006433C9">
      <w:pPr>
        <w:ind w:firstLine="560" w:firstLineChars="200"/>
        <w:rPr>
          <w:rFonts w:ascii="仿宋" w:eastAsia="仿宋" w:hAnsi="仿宋"/>
          <w:sz w:val="28"/>
        </w:rPr>
      </w:pPr>
      <w:r w:rsidRPr="006433C9">
        <w:rPr>
          <w:rFonts w:ascii="仿宋" w:eastAsia="仿宋" w:hAnsi="仿宋"/>
          <w:sz w:val="28"/>
        </w:rPr>
        <w:t xml:space="preserve">   </w:t>
      </w:r>
    </w:p>
    <w:p w:rsid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6433C9" w:rsidP="006433C9">
      <w:pPr>
        <w:pStyle w:val="Heading2"/>
      </w:pPr>
      <w:bookmarkStart w:id="6" w:name="_Toc155906057"/>
      <w:r w:rsidRPr="006433C9">
        <w:t>(</w:t>
      </w:r>
      <w:r w:rsidRPr="006433C9">
        <w:t>四</w:t>
      </w:r>
      <w:r w:rsidRPr="006433C9">
        <w:t>)</w:t>
      </w:r>
      <w:r w:rsidRPr="006433C9">
        <w:t>、设施布置</w:t>
      </w:r>
      <w:bookmarkEnd w:id="6"/>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(一) 设施布置的关键性</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在发电机组、内燃发电机组及旋转式变流机项目中，设施布置是确保发电机组、内燃发电机组及旋转式变流机项目顺利进行和提高生产效率的至关重要环节。它不仅仅关乎设备和工作区域的简单排列，更需要综合考虑生产流程、人员活动以及物料流动等多个因素，以确保生产过程高效运作。</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(二) 设施布置的基本原则</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1. 空间充分利用：</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2. 工序流程优化：</w:t>
      </w:r>
    </w:p>
    <w:p w:rsidR="006433C9" w:rsidRPr="006433C9" w:rsidP="006433C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433C9">
        <w:rPr>
          <w:rFonts w:ascii="仿宋" w:eastAsia="仿宋" w:hAnsi="仿宋" w:hint="eastAsia"/>
          <w:sz w:val="28"/>
        </w:rPr>
        <w:t xml:space="preserve">   另一个关键原则是优化工序流程。通过对生产流程的深入分</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析和优化，可以将设施布置在最佳位置，减少物料搬运和人员移动，从而提高生产效率、降低生产成本。</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3. 安全考虑：</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(三) 设施布置的关键步骤</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1. 需求分析：</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首先，进行发电机组、内燃发电机组及旋转式变流机项目需求分析，包括生产规模、生产流程、设备种类和数量等。充分了解发电机组、内燃发电机组及旋转式变流机项目需求，才能制定出切实可行的设施布置方案。</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2. 平面布局设计：</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3. 设备选型和配置：</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根据布局设计确定设备需求，进行设备选型和配置。考虑设备的功能、性能、稳定性，以及设备之间的协调配合。</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4. 安全考虑：</w:t>
      </w:r>
    </w:p>
    <w:p w:rsidR="006433C9" w:rsidRPr="006433C9" w:rsidP="006433C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433C9">
        <w:rPr>
          <w:rFonts w:ascii="仿宋" w:eastAsia="仿宋" w:hAnsi="仿宋" w:hint="eastAsia"/>
          <w:sz w:val="28"/>
        </w:rPr>
        <w:t xml:space="preserve">   在设施布置中特别关注安全因素，对设备操作区域、通道、紧急出口等进行详尽的安全评估和规划，确保充分考虑和预防生产过</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程中的安全问题。</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5. 实施和监控：</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最后，按照设计方案实施设施布置，并在实施过程中持续监控和调整。确保设施布置方案的有效性和可持续性。</w:t>
      </w:r>
    </w:p>
    <w:p w:rsidR="006433C9" w:rsidP="006433C9">
      <w:pPr>
        <w:ind w:firstLine="560" w:firstLineChars="200"/>
        <w:rPr>
          <w:rFonts w:ascii="仿宋" w:eastAsia="仿宋" w:hAnsi="仿宋" w:hint="eastAsia"/>
          <w:sz w:val="28"/>
        </w:rPr>
      </w:pPr>
      <w:r w:rsidRPr="006433C9">
        <w:rPr>
          <w:rFonts w:ascii="仿宋" w:eastAsia="仿宋" w:hAnsi="仿宋" w:hint="eastAsia"/>
          <w:sz w:val="28"/>
        </w:rPr>
        <w:t>设施布置在发电机组、内燃发电机组及旋转式变流机项目中具有至关重要的地位，直接关系到生产效率、安全性和整体运营成本。通过深入研究设施布置并总结实践经验，可以不断优化方案，提高生产效率，降低生产成本，增强竞争力。</w:t>
      </w:r>
    </w:p>
    <w:p w:rsidR="006433C9" w:rsidP="006433C9">
      <w:pPr>
        <w:pStyle w:val="Heading2"/>
      </w:pPr>
      <w:bookmarkStart w:id="7" w:name="_Toc155906058"/>
      <w:r w:rsidRPr="006433C9">
        <w:t>(</w:t>
      </w:r>
      <w:r w:rsidRPr="006433C9">
        <w:t>五</w:t>
      </w:r>
      <w:r w:rsidRPr="006433C9">
        <w:t>)</w:t>
      </w:r>
      <w:r w:rsidRPr="006433C9">
        <w:t>、选址规划</w:t>
      </w:r>
      <w:bookmarkEnd w:id="7"/>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(一) 市场调研与需求分析</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1. 市场定位分析：</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首要任务是确定发电机组、内燃发电机组及旋转式变流机项目面向的市场，包括国内和国际市场。深入调研行业发展趋势、潜在需求和竞争格局，为选址规划提供必要的数据支持。</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2. 消费者需求分析：</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了解目标市场的消费者需求和习惯，考虑产品销售和服务半径，以更好地满足消费者需求。</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3. 竞争对手分析：</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分析潜在竞争对手的选址情况，以避免选址冲突和过度竞争。</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(二) 地理环境评估</w:t>
      </w:r>
    </w:p>
    <w:p w:rsidR="006433C9" w:rsidRPr="006433C9" w:rsidP="006433C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433C9">
        <w:rPr>
          <w:rFonts w:ascii="仿宋" w:eastAsia="仿宋" w:hAnsi="仿宋" w:hint="eastAsia"/>
          <w:sz w:val="28"/>
        </w:rPr>
        <w:t>1. 自然环境：</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考虑发电机组、内燃发电机组及旋转式变流机项目所需的自然资源、气候条件、地形地貌等因素，以及它们对生产和运营的影响。</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2. 交通便捷性：</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评估选址区域的交通情况，确保原材料和产品的便捷运输，包括道路、铁路、水路和空运等交通方式。</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3. 环保要求：</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对选址区域的环保政策、环境影响评价和排放标准进行评估，确保发电机组、内燃发电机组及旋转式变流机项目符合法律法规要求，避免环境风险。</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(三) 人才资源和生产成本</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1. 人才储备：</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评估选址区域的人才储备情况，包括技术工人、管理人才和专业人才等，以确保发电机组、内燃发电机组及旋转式变流机项目后续的人才保障。</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2. 生产成本：</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分析选址区域的用工成本、土地租金、能源价格等因素，选择成本优势明显的地区，降低生产成本，提高竞争力。</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3. 政策支持：</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考虑当地政府对发电机组、内燃发电机组及旋转式变流机项目的支持政策，如税收优惠、土地补贴等，以及未来的发展前景和政策风险。</w:t>
      </w:r>
    </w:p>
    <w:p w:rsidR="006433C9" w:rsidRPr="006433C9" w:rsidP="006433C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433C9">
        <w:rPr>
          <w:rFonts w:ascii="仿宋" w:eastAsia="仿宋" w:hAnsi="仿宋" w:hint="eastAsia"/>
          <w:sz w:val="28"/>
        </w:rPr>
        <w:t>(四) 安全风险评估和应对策略</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1. 自然灾害和安全隐患评估：</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对选址区域的自然灾害风险和安全隐患进行评估，确保生产活动不受重大自然灾害和安全事故的影响。</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2. 应急预案和安全设施：</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制定应急预案，加强安全设施建设，提高发电机组、内燃发电机组及旋转式变流机项目的抗风险能力。</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3. 社会稳定性评估：</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评估选址区域的社会稳定程度，避免因社会问题带来的不确定性和风险。</w:t>
      </w:r>
    </w:p>
    <w:p w:rsidR="006433C9" w:rsidP="006433C9">
      <w:pPr>
        <w:ind w:firstLine="560" w:firstLineChars="200"/>
        <w:rPr>
          <w:rFonts w:ascii="仿宋" w:eastAsia="仿宋" w:hAnsi="仿宋" w:hint="eastAsia"/>
          <w:sz w:val="28"/>
        </w:rPr>
      </w:pPr>
      <w:r w:rsidRPr="006433C9">
        <w:rPr>
          <w:rFonts w:ascii="仿宋" w:eastAsia="仿宋" w:hAnsi="仿宋" w:hint="eastAsia"/>
          <w:sz w:val="28"/>
        </w:rPr>
        <w:t>选址规划是发电机组、内燃发电机组及旋转式变流机项目成功的关键步骤之一，需要全面考虑市场需求、地理环境、人才资源、生产成本和安全风险等因素。只有在全面的选址规划基础上，发电机组、内燃发电机组及旋转式变流机项目才能够顺利开展，并取得长期的成功和发展。</w:t>
      </w:r>
    </w:p>
    <w:p w:rsidR="006433C9" w:rsidP="006433C9">
      <w:pPr>
        <w:pStyle w:val="Heading2"/>
      </w:pPr>
      <w:bookmarkStart w:id="8" w:name="_Toc155906059"/>
      <w:r w:rsidRPr="006433C9">
        <w:t>(</w:t>
      </w:r>
      <w:r w:rsidRPr="006433C9">
        <w:t>六</w:t>
      </w:r>
      <w:r w:rsidRPr="006433C9">
        <w:t>)</w:t>
      </w:r>
      <w:r w:rsidRPr="006433C9">
        <w:t>、产品开发与流程管理</w:t>
      </w:r>
      <w:bookmarkEnd w:id="8"/>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(一) 产品开发概述</w:t>
      </w:r>
    </w:p>
    <w:p w:rsidR="006433C9" w:rsidRPr="006433C9" w:rsidP="006433C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433C9">
        <w:rPr>
          <w:rFonts w:ascii="仿宋" w:eastAsia="仿宋" w:hAnsi="仿宋" w:hint="eastAsia"/>
          <w:sz w:val="28"/>
        </w:rPr>
        <w:t>在发电机组、内燃发电机组及旋转式变流机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发过程能够高效、有序地进行。</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(二) 产品开发流程</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1. 概念阶段：</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2. 设计阶段：</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3. 工程验证阶段：</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4. 量产阶段：</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(三) 产品开发的流程管理</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1. 发电机组、内燃发电机组及旋转式变流机项目管理：</w:t>
      </w:r>
    </w:p>
    <w:p w:rsidR="006433C9" w:rsidRPr="006433C9" w:rsidP="006433C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433C9">
        <w:rPr>
          <w:rFonts w:ascii="仿宋" w:eastAsia="仿宋" w:hAnsi="仿宋" w:hint="eastAsia"/>
          <w:sz w:val="28"/>
        </w:rPr>
        <w:t xml:space="preserve">   产品开发的流程管理需要进行发电机组、内燃发电机组及旋转式变流机项目管理，包括发电机组、内燃发电机组及旋转式变流机</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项目计划、任务分配、进度跟踪等。通过发电机组、内燃发电机组及旋转式变流机项目管理，可以有效地组织和协调各个部门和岗位的工作，确保产品开发按时、按质完成。</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2. 信息管理：</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3. 质量管理：</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4. 变更管理：</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6433C9" w:rsidP="006433C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433C9">
        <w:rPr>
          <w:rFonts w:ascii="仿宋" w:eastAsia="仿宋" w:hAnsi="仿宋" w:hint="eastAsia"/>
          <w:sz w:val="28"/>
        </w:rPr>
        <w:t>产品开发与流程管理是发电机组、内燃发电机组及旋转式变流机项目中的重要环节，它们的有效组织和管理直接关系到产品质量、成本和交付周期。通过科学的产品开发流程和严格的流程管理，可以提高产品的竞争力和市场占有率，推动企业持续健康发展。</w:t>
      </w:r>
    </w:p>
    <w:p w:rsidR="006433C9" w:rsidP="006433C9">
      <w:pPr>
        <w:pStyle w:val="Heading2"/>
      </w:pPr>
      <w:bookmarkStart w:id="9" w:name="_Toc155906060"/>
      <w:r w:rsidRPr="006433C9">
        <w:t>(</w:t>
      </w:r>
      <w:r w:rsidRPr="006433C9">
        <w:t>七</w:t>
      </w:r>
      <w:r w:rsidRPr="006433C9">
        <w:t>)</w:t>
      </w:r>
      <w:r w:rsidRPr="006433C9">
        <w:t>、新型运营方式</w:t>
      </w:r>
      <w:bookmarkEnd w:id="9"/>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七、创新运营模式</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随着科技的迅速发展和市场竞争的不断升级，传统的运营方式在发电机组、内燃发电机组及旋转式变流机项目中 面临多方面的挑战。因此，必须积极探索和应用创新的运营模式，以提升制造企 业的竞争力和盈利效益。</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(一)数字化智能制造</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1、数字化生产管理</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2、智能工厂和自动化系统</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3、软件驱动的生产优化</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(二)现代供应链管理</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1、精益生产</w:t>
      </w:r>
    </w:p>
    <w:p w:rsidR="006433C9" w:rsidRPr="006433C9" w:rsidP="006433C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433C9">
        <w:rPr>
          <w:rFonts w:ascii="仿宋" w:eastAsia="仿宋" w:hAnsi="仿宋" w:hint="eastAsia"/>
          <w:sz w:val="28"/>
        </w:rPr>
        <w:t>采用精益生产模式，以需求为导向，通过减少库存、缩短生产周</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期，实现按 需生产和及时交付。这样的运营方式可以降低库存成本、资金占用，减少浪费， 提高生产效率和客户满意度。</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2、供应商管理库存</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3、先进的供应链管理系统</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(三)个性化定制生产</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1、按需定制生产</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2、先进的定制技术</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引入3D打印技术，通过逐层堆叠材料来快速制造个性化产品。这有助于缩 短产品开发周期和生产周期，降低生产成本和风险。</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3、灵活的大规模个性化生产</w:t>
      </w:r>
    </w:p>
    <w:p w:rsidR="006433C9" w:rsidRPr="006433C9" w:rsidP="006433C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433C9">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6433C9" w:rsidP="006433C9">
      <w:pPr>
        <w:ind w:firstLine="560" w:firstLineChars="200"/>
        <w:rPr>
          <w:rFonts w:ascii="仿宋" w:eastAsia="仿宋" w:hAnsi="仿宋" w:hint="eastAsia"/>
          <w:sz w:val="28"/>
        </w:rPr>
      </w:pPr>
      <w:r w:rsidRPr="006433C9">
        <w:rPr>
          <w:rFonts w:ascii="仿宋" w:eastAsia="仿宋" w:hAnsi="仿宋" w:hint="eastAsia"/>
          <w:sz w:val="28"/>
        </w:rPr>
        <w:t>新型的创新运营模式在发电机组、内燃发电机组及旋转式变流机项目中具有重要意义。通过数字化智能制造、现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6433C9" w:rsidP="006433C9">
      <w:pPr>
        <w:pStyle w:val="Heading2"/>
      </w:pPr>
      <w:bookmarkStart w:id="10" w:name="_Toc155906061"/>
      <w:r w:rsidRPr="006433C9">
        <w:t>(</w:t>
      </w:r>
      <w:r w:rsidRPr="006433C9">
        <w:t>八</w:t>
      </w:r>
      <w:r w:rsidRPr="006433C9">
        <w:t>)</w:t>
      </w:r>
      <w:r w:rsidRPr="006433C9">
        <w:t>、供应链管理</w:t>
      </w:r>
      <w:bookmarkEnd w:id="10"/>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(一)在发电机组、内燃发电机组及旋转式变流机项目中，供应链管理是一项涉及协调物流、信息流和资金流的全面管理过程，目标在于实现成本最小化、时效性最大化以及提高客户满意度。</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(一)供应链策略规划</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(二)供应链执行与管理</w:t>
      </w:r>
    </w:p>
    <w:p w:rsidR="006433C9" w:rsidRPr="006433C9" w:rsidP="006433C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433C9">
        <w:rPr>
          <w:rFonts w:ascii="仿宋" w:eastAsia="仿宋" w:hAnsi="仿宋" w:hint="eastAsia"/>
          <w:sz w:val="28"/>
        </w:rPr>
        <w:t>3、供应商选择与管理：卓越供应链的建立依赖于明智的供应商</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选择和有效的管理。在供应商选择中，需全面考虑价格、质量、交货时间和服务等多个方面。一旦选定供应商，必须建立良好的合作关系，并进行供应商绩效评估和持续改进。</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(三)供应链协同管理</w:t>
      </w:r>
    </w:p>
    <w:p w:rsidR="006433C9" w:rsidRPr="006433C9" w:rsidP="006433C9">
      <w:pPr>
        <w:ind w:firstLine="560" w:firstLineChars="200"/>
        <w:rPr>
          <w:rFonts w:ascii="仿宋" w:eastAsia="仿宋" w:hAnsi="仿宋"/>
          <w:sz w:val="28"/>
        </w:rPr>
      </w:pPr>
      <w:r w:rsidRPr="006433C9">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6433C9" w:rsidP="006433C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433C9">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6433C9" w:rsidP="006433C9">
      <w:pPr>
        <w:pStyle w:val="Heading1"/>
        <w:rPr>
          <w:rFonts w:hint="eastAsia"/>
        </w:rPr>
      </w:pPr>
      <w:bookmarkStart w:id="11" w:name="_Toc155906062"/>
      <w:r w:rsidRPr="006433C9">
        <w:rPr>
          <w:rFonts w:hint="eastAsia"/>
        </w:rPr>
        <w:t>二、发电机组、内燃发电机组及旋转式变流机项目质量管理方案</w:t>
      </w:r>
      <w:bookmarkEnd w:id="11"/>
    </w:p>
    <w:p w:rsidR="006433C9" w:rsidP="006433C9">
      <w:pPr>
        <w:pStyle w:val="Heading2"/>
        <w:rPr>
          <w:rFonts w:hint="eastAsia"/>
        </w:rPr>
      </w:pPr>
      <w:bookmarkStart w:id="12" w:name="_Toc155906063"/>
      <w:r w:rsidRPr="006433C9">
        <w:rPr>
          <w:rFonts w:hint="eastAsia"/>
        </w:rPr>
        <w:t>(</w:t>
      </w:r>
      <w:r w:rsidRPr="006433C9">
        <w:rPr>
          <w:rFonts w:hint="eastAsia"/>
        </w:rPr>
        <w:t>一</w:t>
      </w:r>
      <w:r w:rsidRPr="006433C9">
        <w:rPr>
          <w:rFonts w:hint="eastAsia"/>
        </w:rPr>
        <w:t>)</w:t>
      </w:r>
      <w:r w:rsidRPr="006433C9">
        <w:rPr>
          <w:rFonts w:hint="eastAsia"/>
        </w:rPr>
        <w:t>、全面质量管理</w:t>
      </w:r>
      <w:bookmarkEnd w:id="12"/>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（一）全面质量管理的概念</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1. 概念解析</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2. 特点</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（二）全面质量管理的原则</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1. 顾客导向</w:t>
      </w:r>
    </w:p>
    <w:p w:rsidR="006433C9" w:rsidRPr="006433C9" w:rsidP="006433C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433C9">
        <w:rPr>
          <w:rFonts w:ascii="仿宋" w:eastAsia="仿宋" w:hAnsi="仿宋" w:hint="eastAsia"/>
          <w:sz w:val="28"/>
        </w:rPr>
        <w:t>全面质量管理的首要原则是以顾客为导向。企业应该深入了解顾客的需求和期望，通过不断改善产品和服务以满足顾客需求，最终实</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现顾客满意度和持续市场竞争力。</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2. 全员参与</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3. 过程管理</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4. 持续改进</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持续改进是全面质量管理的核心之一。企业应该不断寻求改进的机会，包括改进产品质量、生产过程、管理方法等，从而提高企业的绩效。</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5. 数据驱动</w:t>
      </w:r>
    </w:p>
    <w:p w:rsidR="006433C9" w:rsidRPr="006433C9" w:rsidP="006433C9">
      <w:pPr>
        <w:ind w:firstLine="560" w:firstLineChars="200"/>
        <w:rPr>
          <w:rFonts w:ascii="仿宋" w:eastAsia="仿宋" w:hAnsi="仿宋"/>
          <w:sz w:val="28"/>
        </w:rPr>
      </w:pPr>
      <w:r w:rsidRPr="006433C9">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（三）全面质量管理的实施步骤</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1. 制定质量政策和目标</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企业应该明确质量政策和目标，将顾客满意度置于首位，确定质量改进的具体目标，为全面质量管理的实施提供清晰的指导方向。</w:t>
      </w:r>
    </w:p>
    <w:p w:rsidR="006433C9" w:rsidRPr="006433C9" w:rsidP="006433C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433C9">
        <w:rPr>
          <w:rFonts w:ascii="仿宋" w:eastAsia="仿宋" w:hAnsi="仿宋" w:hint="eastAsia"/>
          <w:sz w:val="28"/>
        </w:rPr>
        <w:t>2. 规划质量管理体系</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企业需要建立健全的质量管理体系，包括质量管理组织结构、质量管理程序文件、质量目标和责任分工等，确保全面质量管理能够有序进行。</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3. 质量成本分析</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4. 质量培训与教育</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全面质量管理需要员工具备相关的知识和技能，因此企业需要加强对员工的质量培训和教育，提升员工的质量意识和专业素养。</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5. 制定质量控制计划</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企业应该制定相应的质量控制计划，包括质量标准、检验方法、质量控制点等，确保产品在生产过程中能够达到预期的质量要求。</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6. 实施全面质量管理</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（四）全面质量管理在智能化设备发电机组、内燃发电机组及旋转式变流机项目中的应用</w:t>
      </w:r>
    </w:p>
    <w:p w:rsidR="006433C9" w:rsidRPr="006433C9" w:rsidP="006433C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433C9">
        <w:rPr>
          <w:rFonts w:ascii="仿宋" w:eastAsia="仿宋" w:hAnsi="仿宋" w:hint="eastAsia"/>
          <w:sz w:val="28"/>
        </w:rPr>
        <w:t>在智能化设备发电机组、内燃发电机组及旋转式变流机项目中，全面质量管理发挥着至关重要的作用。通过下面几个方面的实际应用，可以更好地理解全面质量管理在发电机组、内燃发电机组及旋转式变</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流机项目中的意义：</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1. 工艺优化和改进： 利用全面质量管理原则，发电机组、内燃发电机组及旋转式变流机项目团队能够深入了解生产工艺，通过全员参与的方式发现潜在的工艺问题，并不断进行持续改进，提高智能化设备的生产效率和质量水平。</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2. 全员培训与技能提升： 全面质量管理注重全员参与，发电机组、内燃发电机组及旋转式变流机项目团队通过质量培训和技能提升计划，确保每位成员具备必要的知识和技能，以更好地适应智能化设备制造的高标准要求。</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3. 数据驱动的质量决策： 强调以数据为依据的全面质量管理原则，在智能化设备发电机组、内燃发电机组及旋转式变流机项目中可以通过数据分析实时监测生产过程，准确评估产品质量，迅速做出质量决策，确保产品达到预期标准。</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4. 顾客导向的产品设计： 通过深入了解顾客需求，智能化设备发电机组、内燃发电机组及旋转式变流机项目可以在产品设计阶段就充分考虑顾客的期望，以顾客满意度为导向，打造更符合市场需求的智能化产品。</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5. 持续改进和创新： 全面质量管理强调持续改进，对于智能化设备发电机组、内燃发电机组及旋转式变流机项目而言，这意味着不断追求技术创新，优化生产流程，引入先进技术，从而提升产品质量和市场竞争力。</w:t>
      </w:r>
    </w:p>
    <w:p w:rsidR="006433C9" w:rsidRPr="006433C9" w:rsidP="006433C9">
      <w:pPr>
        <w:ind w:firstLine="560" w:firstLineChars="200"/>
        <w:rPr>
          <w:rFonts w:ascii="仿宋" w:eastAsia="仿宋" w:hAnsi="仿宋" w:hint="eastAsia"/>
          <w:sz w:val="28"/>
        </w:rPr>
      </w:pPr>
      <w:r w:rsidRPr="006433C9">
        <w:rPr>
          <w:rFonts w:ascii="仿宋" w:eastAsia="仿宋" w:hAnsi="仿宋" w:hint="eastAsia"/>
          <w:sz w:val="28"/>
        </w:rPr>
        <w:t>通过将全面质量管理的理念融入智能化设备发电机组、内燃发电</w:t>
      </w:r>
      <w:r w:rsidRPr="006433C9">
        <w:rPr>
          <w:rFonts w:ascii="仿宋" w:eastAsia="仿宋" w:hAnsi="仿宋" w:hint="eastAsia"/>
          <w:sz w:val="28"/>
        </w:rPr>
        <w:br/>
      </w:r>
      <w:r w:rsidRPr="006433C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https://d.book118.com/568000105126006025</w:t>
        </w:r>
      </w:hyperlink>
    </w:p>
    <w:p w:rsidR="006433C9" w:rsidRPr="006433C9" w:rsidP="006433C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33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433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33C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433C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33C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433C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33C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6433C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33C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433C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33C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433C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33C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433C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33C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433C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33C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433C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33C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433C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33C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433C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33C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433C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33C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433C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33C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433C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33C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433C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33C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433C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33C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433C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33C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433C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33C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433C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33C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433C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33C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433C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33C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433C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33C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433C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33C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433C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33C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P="005465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433C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RPr="006433C9" w:rsidP="006433C9">
    <w:pPr>
      <w:pStyle w:val="Header"/>
      <w:rPr>
        <w:rFonts w:ascii="仿宋" w:eastAsia="仿宋" w:hAnsi="仿宋"/>
      </w:rPr>
    </w:pPr>
    <w:r w:rsidRPr="006433C9">
      <w:rPr>
        <w:rFonts w:ascii="仿宋" w:eastAsia="仿宋" w:hAnsi="仿宋" w:hint="eastAsia"/>
      </w:rPr>
      <w:t>发电机组、内燃发电机组及旋转式变流机项目投资分析报告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RPr="006433C9" w:rsidP="006433C9">
    <w:pPr>
      <w:pStyle w:val="Header"/>
      <w:rPr>
        <w:rFonts w:ascii="仿宋" w:eastAsia="仿宋" w:hAnsi="仿宋"/>
      </w:rPr>
    </w:pPr>
    <w:r w:rsidRPr="006433C9">
      <w:rPr>
        <w:rFonts w:ascii="仿宋" w:eastAsia="仿宋" w:hAnsi="仿宋" w:hint="eastAsia"/>
      </w:rPr>
      <w:t>发电机组、内燃发电机组及旋转式变流机项目投资分析报告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RPr="006433C9" w:rsidP="006433C9">
    <w:pPr>
      <w:pStyle w:val="Header"/>
      <w:rPr>
        <w:rFonts w:ascii="仿宋" w:eastAsia="仿宋" w:hAnsi="仿宋"/>
      </w:rPr>
    </w:pPr>
    <w:r w:rsidRPr="006433C9">
      <w:rPr>
        <w:rFonts w:ascii="仿宋" w:eastAsia="仿宋" w:hAnsi="仿宋" w:hint="eastAsia"/>
      </w:rPr>
      <w:t>发电机组、内燃发电机组及旋转式变流机项目投资分析报告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RPr="006433C9" w:rsidP="006433C9">
    <w:pPr>
      <w:pStyle w:val="Header"/>
      <w:rPr>
        <w:rFonts w:ascii="仿宋" w:eastAsia="仿宋" w:hAnsi="仿宋"/>
      </w:rPr>
    </w:pPr>
    <w:r w:rsidRPr="006433C9">
      <w:rPr>
        <w:rFonts w:ascii="仿宋" w:eastAsia="仿宋" w:hAnsi="仿宋" w:hint="eastAsia"/>
      </w:rPr>
      <w:t>发电机组、内燃发电机组及旋转式变流机项目投资分析报告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RPr="006433C9" w:rsidP="006433C9">
    <w:pPr>
      <w:pStyle w:val="Header"/>
      <w:rPr>
        <w:rFonts w:ascii="仿宋" w:eastAsia="仿宋" w:hAnsi="仿宋"/>
      </w:rPr>
    </w:pPr>
    <w:r w:rsidRPr="006433C9">
      <w:rPr>
        <w:rFonts w:ascii="仿宋" w:eastAsia="仿宋" w:hAnsi="仿宋" w:hint="eastAsia"/>
      </w:rPr>
      <w:t>发电机组、内燃发电机组及旋转式变流机项目投资分析报告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RPr="006433C9" w:rsidP="006433C9">
    <w:pPr>
      <w:pStyle w:val="Header"/>
      <w:rPr>
        <w:rFonts w:ascii="仿宋" w:eastAsia="仿宋" w:hAnsi="仿宋"/>
      </w:rPr>
    </w:pPr>
    <w:r w:rsidRPr="006433C9">
      <w:rPr>
        <w:rFonts w:ascii="仿宋" w:eastAsia="仿宋" w:hAnsi="仿宋" w:hint="eastAsia"/>
      </w:rPr>
      <w:t>发电机组、内燃发电机组及旋转式变流机项目投资分析报告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RPr="006433C9" w:rsidP="006433C9">
    <w:pPr>
      <w:pStyle w:val="Header"/>
      <w:rPr>
        <w:rFonts w:ascii="仿宋" w:eastAsia="仿宋" w:hAnsi="仿宋"/>
      </w:rPr>
    </w:pPr>
    <w:r w:rsidRPr="006433C9">
      <w:rPr>
        <w:rFonts w:ascii="仿宋" w:eastAsia="仿宋" w:hAnsi="仿宋" w:hint="eastAsia"/>
      </w:rPr>
      <w:t>发电机组、内燃发电机组及旋转式变流机项目投资分析报告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RPr="006433C9" w:rsidP="006433C9">
    <w:pPr>
      <w:pStyle w:val="Header"/>
      <w:rPr>
        <w:rFonts w:ascii="仿宋" w:eastAsia="仿宋" w:hAnsi="仿宋"/>
      </w:rPr>
    </w:pPr>
    <w:r w:rsidRPr="006433C9">
      <w:rPr>
        <w:rFonts w:ascii="仿宋" w:eastAsia="仿宋" w:hAnsi="仿宋" w:hint="eastAsia"/>
      </w:rPr>
      <w:t>发电机组、内燃发电机组及旋转式变流机项目投资分析报告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RPr="006433C9" w:rsidP="006433C9">
    <w:pPr>
      <w:pStyle w:val="Header"/>
      <w:rPr>
        <w:rFonts w:ascii="仿宋" w:eastAsia="仿宋" w:hAnsi="仿宋"/>
      </w:rPr>
    </w:pPr>
    <w:r w:rsidRPr="006433C9">
      <w:rPr>
        <w:rFonts w:ascii="仿宋" w:eastAsia="仿宋" w:hAnsi="仿宋" w:hint="eastAsia"/>
      </w:rPr>
      <w:t>发电机组、内燃发电机组及旋转式变流机项目投资分析报告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RPr="006433C9" w:rsidP="006433C9">
    <w:pPr>
      <w:pStyle w:val="Header"/>
      <w:rPr>
        <w:rFonts w:ascii="仿宋" w:eastAsia="仿宋" w:hAnsi="仿宋"/>
      </w:rPr>
    </w:pPr>
    <w:r w:rsidRPr="006433C9">
      <w:rPr>
        <w:rFonts w:ascii="仿宋" w:eastAsia="仿宋" w:hAnsi="仿宋" w:hint="eastAsia"/>
      </w:rPr>
      <w:t>发电机组、内燃发电机组及旋转式变流机项目投资分析报告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RPr="006433C9" w:rsidP="006433C9">
    <w:pPr>
      <w:pStyle w:val="Header"/>
      <w:rPr>
        <w:rFonts w:ascii="仿宋" w:eastAsia="仿宋" w:hAnsi="仿宋"/>
      </w:rPr>
    </w:pPr>
    <w:r w:rsidRPr="006433C9">
      <w:rPr>
        <w:rFonts w:ascii="仿宋" w:eastAsia="仿宋" w:hAnsi="仿宋" w:hint="eastAsia"/>
      </w:rPr>
      <w:t>发电机组、内燃发电机组及旋转式变流机项目投资分析报告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RPr="006433C9" w:rsidP="006433C9">
    <w:pPr>
      <w:pStyle w:val="Header"/>
      <w:rPr>
        <w:rFonts w:ascii="仿宋" w:eastAsia="仿宋" w:hAnsi="仿宋"/>
      </w:rPr>
    </w:pPr>
    <w:r w:rsidRPr="006433C9">
      <w:rPr>
        <w:rFonts w:ascii="仿宋" w:eastAsia="仿宋" w:hAnsi="仿宋" w:hint="eastAsia"/>
      </w:rPr>
      <w:t>发电机组、内燃发电机组及旋转式变流机项目投资分析报告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RPr="006433C9" w:rsidP="006433C9">
    <w:pPr>
      <w:pStyle w:val="Header"/>
      <w:rPr>
        <w:rFonts w:ascii="仿宋" w:eastAsia="仿宋" w:hAnsi="仿宋"/>
      </w:rPr>
    </w:pPr>
    <w:r w:rsidRPr="006433C9">
      <w:rPr>
        <w:rFonts w:ascii="仿宋" w:eastAsia="仿宋" w:hAnsi="仿宋" w:hint="eastAsia"/>
      </w:rPr>
      <w:t>发电机组、内燃发电机组及旋转式变流机项目投资分析报告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RPr="006433C9" w:rsidP="006433C9">
    <w:pPr>
      <w:pStyle w:val="Header"/>
      <w:rPr>
        <w:rFonts w:ascii="仿宋" w:eastAsia="仿宋" w:hAnsi="仿宋"/>
      </w:rPr>
    </w:pPr>
    <w:r w:rsidRPr="006433C9">
      <w:rPr>
        <w:rFonts w:ascii="仿宋" w:eastAsia="仿宋" w:hAnsi="仿宋" w:hint="eastAsia"/>
      </w:rPr>
      <w:t>发电机组、内燃发电机组及旋转式变流机项目投资分析报告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RPr="006433C9" w:rsidP="006433C9">
    <w:pPr>
      <w:pStyle w:val="Header"/>
      <w:rPr>
        <w:rFonts w:ascii="仿宋" w:eastAsia="仿宋" w:hAnsi="仿宋"/>
      </w:rPr>
    </w:pPr>
    <w:r w:rsidRPr="006433C9">
      <w:rPr>
        <w:rFonts w:ascii="仿宋" w:eastAsia="仿宋" w:hAnsi="仿宋" w:hint="eastAsia"/>
      </w:rPr>
      <w:t>发电机组、内燃发电机组及旋转式变流机项目投资分析报告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RPr="006433C9" w:rsidP="006433C9">
    <w:pPr>
      <w:pStyle w:val="Header"/>
      <w:rPr>
        <w:rFonts w:ascii="仿宋" w:eastAsia="仿宋" w:hAnsi="仿宋"/>
      </w:rPr>
    </w:pPr>
    <w:r w:rsidRPr="006433C9">
      <w:rPr>
        <w:rFonts w:ascii="仿宋" w:eastAsia="仿宋" w:hAnsi="仿宋" w:hint="eastAsia"/>
      </w:rPr>
      <w:t>发电机组、内燃发电机组及旋转式变流机项目投资分析报告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RPr="006433C9" w:rsidP="006433C9">
    <w:pPr>
      <w:pStyle w:val="Header"/>
      <w:rPr>
        <w:rFonts w:ascii="仿宋" w:eastAsia="仿宋" w:hAnsi="仿宋"/>
      </w:rPr>
    </w:pPr>
    <w:r w:rsidRPr="006433C9">
      <w:rPr>
        <w:rFonts w:ascii="仿宋" w:eastAsia="仿宋" w:hAnsi="仿宋" w:hint="eastAsia"/>
      </w:rPr>
      <w:t>发电机组、内燃发电机组及旋转式变流机项目投资分析报告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RPr="006433C9" w:rsidP="006433C9">
    <w:pPr>
      <w:pStyle w:val="Header"/>
      <w:rPr>
        <w:rFonts w:ascii="仿宋" w:eastAsia="仿宋" w:hAnsi="仿宋"/>
      </w:rPr>
    </w:pPr>
    <w:r w:rsidRPr="006433C9">
      <w:rPr>
        <w:rFonts w:ascii="仿宋" w:eastAsia="仿宋" w:hAnsi="仿宋" w:hint="eastAsia"/>
      </w:rPr>
      <w:t>发电机组、内燃发电机组及旋转式变流机项目投资分析报告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RPr="006433C9" w:rsidP="006433C9">
    <w:pPr>
      <w:pStyle w:val="Header"/>
      <w:rPr>
        <w:rFonts w:ascii="仿宋" w:eastAsia="仿宋" w:hAnsi="仿宋"/>
      </w:rPr>
    </w:pPr>
    <w:r w:rsidRPr="006433C9">
      <w:rPr>
        <w:rFonts w:ascii="仿宋" w:eastAsia="仿宋" w:hAnsi="仿宋" w:hint="eastAsia"/>
      </w:rPr>
      <w:t>发电机组、内燃发电机组及旋转式变流机项目投资分析报告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RPr="006433C9" w:rsidP="006433C9">
    <w:pPr>
      <w:pStyle w:val="Header"/>
      <w:rPr>
        <w:rFonts w:ascii="仿宋" w:eastAsia="仿宋" w:hAnsi="仿宋"/>
      </w:rPr>
    </w:pPr>
    <w:r w:rsidRPr="006433C9">
      <w:rPr>
        <w:rFonts w:ascii="仿宋" w:eastAsia="仿宋" w:hAnsi="仿宋" w:hint="eastAsia"/>
      </w:rPr>
      <w:t>发电机组、内燃发电机组及旋转式变流机项目投资分析报告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RPr="006433C9" w:rsidP="006433C9">
    <w:pPr>
      <w:pStyle w:val="Header"/>
      <w:rPr>
        <w:rFonts w:ascii="仿宋" w:eastAsia="仿宋" w:hAnsi="仿宋"/>
      </w:rPr>
    </w:pPr>
    <w:r w:rsidRPr="006433C9">
      <w:rPr>
        <w:rFonts w:ascii="仿宋" w:eastAsia="仿宋" w:hAnsi="仿宋" w:hint="eastAsia"/>
      </w:rPr>
      <w:t>发电机组、内燃发电机组及旋转式变流机项目投资分析报告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RPr="006433C9" w:rsidP="006433C9">
    <w:pPr>
      <w:pStyle w:val="Header"/>
      <w:rPr>
        <w:rFonts w:ascii="仿宋" w:eastAsia="仿宋" w:hAnsi="仿宋"/>
      </w:rPr>
    </w:pPr>
    <w:r w:rsidRPr="006433C9">
      <w:rPr>
        <w:rFonts w:ascii="仿宋" w:eastAsia="仿宋" w:hAnsi="仿宋" w:hint="eastAsia"/>
      </w:rPr>
      <w:t>发电机组、内燃发电机组及旋转式变流机项目投资分析报告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RPr="006433C9" w:rsidP="006433C9">
    <w:pPr>
      <w:pStyle w:val="Header"/>
      <w:rPr>
        <w:rFonts w:ascii="仿宋" w:eastAsia="仿宋" w:hAnsi="仿宋"/>
      </w:rPr>
    </w:pPr>
    <w:r w:rsidRPr="006433C9">
      <w:rPr>
        <w:rFonts w:ascii="仿宋" w:eastAsia="仿宋" w:hAnsi="仿宋" w:hint="eastAsia"/>
      </w:rPr>
      <w:t>发电机组、内燃发电机组及旋转式变流机项目投资分析报告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RPr="006433C9" w:rsidP="006433C9">
    <w:pPr>
      <w:pStyle w:val="Header"/>
      <w:rPr>
        <w:rFonts w:ascii="仿宋" w:eastAsia="仿宋" w:hAnsi="仿宋"/>
      </w:rPr>
    </w:pPr>
    <w:r w:rsidRPr="006433C9">
      <w:rPr>
        <w:rFonts w:ascii="仿宋" w:eastAsia="仿宋" w:hAnsi="仿宋" w:hint="eastAsia"/>
      </w:rPr>
      <w:t>发电机组、内燃发电机组及旋转式变流机项目投资分析报告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rsidRPr="006433C9" w:rsidP="006433C9">
    <w:pPr>
      <w:pStyle w:val="Header"/>
      <w:rPr>
        <w:rFonts w:ascii="仿宋" w:eastAsia="仿宋" w:hAnsi="仿宋"/>
      </w:rPr>
    </w:pPr>
    <w:r w:rsidRPr="006433C9">
      <w:rPr>
        <w:rFonts w:ascii="仿宋" w:eastAsia="仿宋" w:hAnsi="仿宋" w:hint="eastAsia"/>
      </w:rPr>
      <w:t>发电机组、内燃发电机组及旋转式变流机项目投资分析报告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33C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33C9"/>
    <w:rsid w:val="005465A6"/>
    <w:rsid w:val="006433C9"/>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433C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433C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433C9"/>
    <w:rPr>
      <w:b/>
      <w:bCs/>
      <w:kern w:val="44"/>
      <w:sz w:val="44"/>
      <w:szCs w:val="44"/>
    </w:rPr>
  </w:style>
  <w:style w:type="character" w:customStyle="1" w:styleId="2Char">
    <w:name w:val="标题 2 Char"/>
    <w:basedOn w:val="DefaultParagraphFont"/>
    <w:link w:val="Heading2"/>
    <w:uiPriority w:val="9"/>
    <w:rsid w:val="006433C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433C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433C9"/>
    <w:rPr>
      <w:sz w:val="18"/>
      <w:szCs w:val="18"/>
    </w:rPr>
  </w:style>
  <w:style w:type="paragraph" w:styleId="Footer">
    <w:name w:val="footer"/>
    <w:basedOn w:val="Normal"/>
    <w:link w:val="Char0"/>
    <w:uiPriority w:val="99"/>
    <w:unhideWhenUsed/>
    <w:rsid w:val="006433C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433C9"/>
    <w:rPr>
      <w:sz w:val="18"/>
      <w:szCs w:val="18"/>
    </w:rPr>
  </w:style>
  <w:style w:type="character" w:styleId="PageNumber">
    <w:name w:val="page number"/>
    <w:basedOn w:val="DefaultParagraphFont"/>
    <w:uiPriority w:val="99"/>
    <w:semiHidden/>
    <w:unhideWhenUsed/>
    <w:rsid w:val="006433C9"/>
  </w:style>
  <w:style w:type="paragraph" w:styleId="TOC1">
    <w:name w:val="toc 1"/>
    <w:basedOn w:val="Normal"/>
    <w:next w:val="Normal"/>
    <w:autoRedefine/>
    <w:uiPriority w:val="39"/>
    <w:unhideWhenUsed/>
    <w:rsid w:val="006433C9"/>
  </w:style>
  <w:style w:type="paragraph" w:styleId="TOC2">
    <w:name w:val="toc 2"/>
    <w:basedOn w:val="Normal"/>
    <w:next w:val="Normal"/>
    <w:autoRedefine/>
    <w:uiPriority w:val="39"/>
    <w:unhideWhenUsed/>
    <w:rsid w:val="006433C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68000105126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7490</Words>
  <Characters>42694</Characters>
  <Application>Microsoft Office Word</Application>
  <DocSecurity>0</DocSecurity>
  <Lines>355</Lines>
  <Paragraphs>100</Paragraphs>
  <ScaleCrop>false</ScaleCrop>
  <Company>Microsoft</Company>
  <LinksUpToDate>false</LinksUpToDate>
  <CharactersWithSpaces>50084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2024-01-11T14:53:00Z</dcterms:created>
  <dcterms:modified xsi:type="dcterms:W3CDTF">2024-01-11T14:53:00Z</dcterms:modified>
</cp:coreProperties>
</file>