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金属添加剂生产、铝合金电镀项目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670021"/>
      <w:bookmarkStart w:id="1" w:name="_Toc300045006"/>
      <w:bookmarkStart w:id="2" w:name="_Toc299912295"/>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3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_Toc25342 \h </w:instrText>
        </w:r>
        <w:r>
          <w:fldChar w:fldCharType="separate"/>
        </w:r>
        <w:r>
          <w:t>1</w:t>
        </w:r>
        <w:r>
          <w:fldChar w:fldCharType="end"/>
        </w:r>
      </w:hyperlink>
    </w:p>
    <w:p>
      <w:pPr>
        <w:pStyle w:val="TOC2"/>
        <w:tabs>
          <w:tab w:val="clear" w:pos="8302"/>
          <w:tab w:val="right" w:leader="dot" w:pos="8312"/>
        </w:tabs>
      </w:pPr>
      <w:hyperlink w:anchor="_Toc5492" w:history="1">
        <w:r>
          <w:rPr>
            <w:rFonts w:ascii="Times New Roman" w:eastAsia="宋体" w:hAnsi="Times New Roman"/>
            <w:szCs w:val="28"/>
          </w:rPr>
          <w:t>1.1项目概要</w:t>
        </w:r>
        <w:r>
          <w:tab/>
        </w:r>
        <w:r>
          <w:fldChar w:fldCharType="begin"/>
        </w:r>
        <w:r>
          <w:instrText xml:space="preserve"> PAGEREF _Toc5492 \h </w:instrText>
        </w:r>
        <w:r>
          <w:fldChar w:fldCharType="separate"/>
        </w:r>
        <w:r>
          <w:t>1</w:t>
        </w:r>
        <w:r>
          <w:fldChar w:fldCharType="end"/>
        </w:r>
      </w:hyperlink>
    </w:p>
    <w:p>
      <w:pPr>
        <w:pStyle w:val="TOC3"/>
        <w:tabs>
          <w:tab w:val="right" w:leader="dot" w:pos="8312"/>
        </w:tabs>
      </w:pPr>
      <w:hyperlink w:anchor="_Toc7906" w:history="1">
        <w:r>
          <w:rPr>
            <w:szCs w:val="24"/>
          </w:rPr>
          <w:t>1.1.1项目名称</w:t>
        </w:r>
        <w:r>
          <w:tab/>
        </w:r>
        <w:r>
          <w:fldChar w:fldCharType="begin"/>
        </w:r>
        <w:r>
          <w:instrText xml:space="preserve"> PAGEREF _Toc7906 \h </w:instrText>
        </w:r>
        <w:r>
          <w:fldChar w:fldCharType="separate"/>
        </w:r>
        <w:r>
          <w:t>1</w:t>
        </w:r>
        <w:r>
          <w:fldChar w:fldCharType="end"/>
        </w:r>
      </w:hyperlink>
    </w:p>
    <w:p>
      <w:pPr>
        <w:pStyle w:val="TOC3"/>
        <w:tabs>
          <w:tab w:val="right" w:leader="dot" w:pos="8312"/>
        </w:tabs>
      </w:pPr>
      <w:hyperlink w:anchor="_Toc725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_Toc7253 \h </w:instrText>
        </w:r>
        <w:r>
          <w:fldChar w:fldCharType="separate"/>
        </w:r>
        <w:r>
          <w:t>1</w:t>
        </w:r>
        <w:r>
          <w:fldChar w:fldCharType="end"/>
        </w:r>
      </w:hyperlink>
    </w:p>
    <w:p>
      <w:pPr>
        <w:pStyle w:val="TOC3"/>
        <w:tabs>
          <w:tab w:val="right" w:leader="dot" w:pos="8312"/>
        </w:tabs>
      </w:pPr>
      <w:hyperlink w:anchor="_Toc8759" w:history="1">
        <w:r>
          <w:rPr>
            <w:szCs w:val="24"/>
          </w:rPr>
          <w:t>1.1.3项目建设性质</w:t>
        </w:r>
        <w:r>
          <w:tab/>
        </w:r>
        <w:r>
          <w:fldChar w:fldCharType="begin"/>
        </w:r>
        <w:r>
          <w:instrText xml:space="preserve"> PAGEREF _Toc8759 \h </w:instrText>
        </w:r>
        <w:r>
          <w:fldChar w:fldCharType="separate"/>
        </w:r>
        <w:r>
          <w:t>1</w:t>
        </w:r>
        <w:r>
          <w:fldChar w:fldCharType="end"/>
        </w:r>
      </w:hyperlink>
    </w:p>
    <w:p>
      <w:pPr>
        <w:pStyle w:val="TOC3"/>
        <w:tabs>
          <w:tab w:val="right" w:leader="dot" w:pos="8312"/>
        </w:tabs>
      </w:pPr>
      <w:hyperlink w:anchor="_Toc2958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_Toc29582 \h </w:instrText>
        </w:r>
        <w:r>
          <w:fldChar w:fldCharType="separate"/>
        </w:r>
        <w:r>
          <w:t>1</w:t>
        </w:r>
        <w:r>
          <w:fldChar w:fldCharType="end"/>
        </w:r>
      </w:hyperlink>
    </w:p>
    <w:p>
      <w:pPr>
        <w:pStyle w:val="TOC3"/>
        <w:tabs>
          <w:tab w:val="right" w:leader="dot" w:pos="8312"/>
        </w:tabs>
      </w:pPr>
      <w:hyperlink w:anchor="_Toc3213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_Toc32132 \h </w:instrText>
        </w:r>
        <w:r>
          <w:fldChar w:fldCharType="separate"/>
        </w:r>
        <w:r>
          <w:t>1</w:t>
        </w:r>
        <w:r>
          <w:fldChar w:fldCharType="end"/>
        </w:r>
      </w:hyperlink>
    </w:p>
    <w:p>
      <w:pPr>
        <w:pStyle w:val="TOC3"/>
        <w:tabs>
          <w:tab w:val="right" w:leader="dot" w:pos="8312"/>
        </w:tabs>
      </w:pPr>
      <w:hyperlink w:anchor="_Toc1251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_Toc12517 \h </w:instrText>
        </w:r>
        <w:r>
          <w:fldChar w:fldCharType="separate"/>
        </w:r>
        <w:r>
          <w:t>1</w:t>
        </w:r>
        <w:r>
          <w:fldChar w:fldCharType="end"/>
        </w:r>
      </w:hyperlink>
    </w:p>
    <w:p>
      <w:pPr>
        <w:pStyle w:val="TOC3"/>
        <w:tabs>
          <w:tab w:val="right" w:leader="dot" w:pos="8312"/>
        </w:tabs>
      </w:pPr>
      <w:hyperlink w:anchor="_Toc354" w:history="1">
        <w:r>
          <w:rPr>
            <w:szCs w:val="24"/>
          </w:rPr>
          <w:t>1.1.</w:t>
        </w:r>
        <w:r>
          <w:rPr>
            <w:rFonts w:hint="eastAsia"/>
            <w:szCs w:val="24"/>
          </w:rPr>
          <w:t>7</w:t>
        </w:r>
        <w:r>
          <w:rPr>
            <w:szCs w:val="24"/>
          </w:rPr>
          <w:t>项目建设规模</w:t>
        </w:r>
        <w:r>
          <w:tab/>
        </w:r>
        <w:r>
          <w:fldChar w:fldCharType="begin"/>
        </w:r>
        <w:r>
          <w:instrText xml:space="preserve"> PAGEREF _Toc354 \h </w:instrText>
        </w:r>
        <w:r>
          <w:fldChar w:fldCharType="separate"/>
        </w:r>
        <w:r>
          <w:t>2</w:t>
        </w:r>
        <w:r>
          <w:fldChar w:fldCharType="end"/>
        </w:r>
      </w:hyperlink>
    </w:p>
    <w:p>
      <w:pPr>
        <w:pStyle w:val="TOC3"/>
        <w:tabs>
          <w:tab w:val="right" w:leader="dot" w:pos="8312"/>
        </w:tabs>
      </w:pPr>
      <w:hyperlink w:anchor="_Toc2987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_Toc29879 \h </w:instrText>
        </w:r>
        <w:r>
          <w:fldChar w:fldCharType="separate"/>
        </w:r>
        <w:r>
          <w:t>2</w:t>
        </w:r>
        <w:r>
          <w:fldChar w:fldCharType="end"/>
        </w:r>
      </w:hyperlink>
    </w:p>
    <w:p>
      <w:pPr>
        <w:pStyle w:val="TOC3"/>
        <w:tabs>
          <w:tab w:val="right" w:leader="dot" w:pos="8312"/>
        </w:tabs>
      </w:pPr>
      <w:hyperlink w:anchor="_Toc1594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_Toc15941 \h </w:instrText>
        </w:r>
        <w:r>
          <w:fldChar w:fldCharType="separate"/>
        </w:r>
        <w:r>
          <w:t>2</w:t>
        </w:r>
        <w:r>
          <w:fldChar w:fldCharType="end"/>
        </w:r>
      </w:hyperlink>
    </w:p>
    <w:p>
      <w:pPr>
        <w:pStyle w:val="TOC2"/>
        <w:tabs>
          <w:tab w:val="clear" w:pos="8302"/>
          <w:tab w:val="right" w:leader="dot" w:pos="8312"/>
        </w:tabs>
      </w:pPr>
      <w:hyperlink w:anchor="_Toc1667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_Toc16678 \h </w:instrText>
        </w:r>
        <w:r>
          <w:fldChar w:fldCharType="separate"/>
        </w:r>
        <w:r>
          <w:t>3</w:t>
        </w:r>
        <w:r>
          <w:fldChar w:fldCharType="end"/>
        </w:r>
      </w:hyperlink>
    </w:p>
    <w:p>
      <w:pPr>
        <w:pStyle w:val="TOC2"/>
        <w:tabs>
          <w:tab w:val="clear" w:pos="8302"/>
          <w:tab w:val="right" w:leader="dot" w:pos="8312"/>
        </w:tabs>
      </w:pPr>
      <w:hyperlink w:anchor="_Toc3157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_Toc31576 \h </w:instrText>
        </w:r>
        <w:r>
          <w:fldChar w:fldCharType="separate"/>
        </w:r>
        <w:r>
          <w:t>3</w:t>
        </w:r>
        <w:r>
          <w:fldChar w:fldCharType="end"/>
        </w:r>
      </w:hyperlink>
    </w:p>
    <w:p>
      <w:pPr>
        <w:pStyle w:val="TOC2"/>
        <w:tabs>
          <w:tab w:val="clear" w:pos="8302"/>
          <w:tab w:val="right" w:leader="dot" w:pos="8312"/>
        </w:tabs>
      </w:pPr>
      <w:hyperlink w:anchor="_Toc818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_Toc8184 \h </w:instrText>
        </w:r>
        <w:r>
          <w:fldChar w:fldCharType="separate"/>
        </w:r>
        <w:r>
          <w:t>4</w:t>
        </w:r>
        <w:r>
          <w:fldChar w:fldCharType="end"/>
        </w:r>
      </w:hyperlink>
    </w:p>
    <w:p>
      <w:pPr>
        <w:pStyle w:val="TOC2"/>
        <w:tabs>
          <w:tab w:val="clear" w:pos="8302"/>
          <w:tab w:val="right" w:leader="dot" w:pos="8312"/>
        </w:tabs>
      </w:pPr>
      <w:hyperlink w:anchor="_Toc9571" w:history="1">
        <w:r>
          <w:rPr>
            <w:rFonts w:ascii="Times New Roman" w:eastAsia="宋体" w:hAnsi="Times New Roman" w:hint="eastAsia"/>
            <w:szCs w:val="28"/>
          </w:rPr>
          <w:t>1.5研究范围</w:t>
        </w:r>
        <w:r>
          <w:tab/>
        </w:r>
        <w:r>
          <w:fldChar w:fldCharType="begin"/>
        </w:r>
        <w:r>
          <w:instrText xml:space="preserve"> PAGEREF _Toc9571 \h </w:instrText>
        </w:r>
        <w:r>
          <w:fldChar w:fldCharType="separate"/>
        </w:r>
        <w:r>
          <w:t>5</w:t>
        </w:r>
        <w:r>
          <w:fldChar w:fldCharType="end"/>
        </w:r>
      </w:hyperlink>
    </w:p>
    <w:p>
      <w:pPr>
        <w:pStyle w:val="TOC2"/>
        <w:tabs>
          <w:tab w:val="clear" w:pos="8302"/>
          <w:tab w:val="right" w:leader="dot" w:pos="8312"/>
        </w:tabs>
      </w:pPr>
      <w:hyperlink w:anchor="_Toc13420" w:history="1">
        <w:r>
          <w:rPr>
            <w:rFonts w:ascii="Times New Roman" w:eastAsia="宋体" w:hAnsi="Times New Roman" w:hint="eastAsia"/>
            <w:szCs w:val="28"/>
          </w:rPr>
          <w:t>1.6主要经济技术指标</w:t>
        </w:r>
        <w:r>
          <w:tab/>
        </w:r>
        <w:r>
          <w:fldChar w:fldCharType="begin"/>
        </w:r>
        <w:r>
          <w:instrText xml:space="preserve"> PAGEREF _Toc13420 \h </w:instrText>
        </w:r>
        <w:r>
          <w:fldChar w:fldCharType="separate"/>
        </w:r>
        <w:r>
          <w:t>5</w:t>
        </w:r>
        <w:r>
          <w:fldChar w:fldCharType="end"/>
        </w:r>
      </w:hyperlink>
    </w:p>
    <w:p>
      <w:pPr>
        <w:pStyle w:val="TOC2"/>
        <w:tabs>
          <w:tab w:val="clear" w:pos="8302"/>
          <w:tab w:val="right" w:leader="dot" w:pos="8312"/>
        </w:tabs>
      </w:pPr>
      <w:hyperlink w:anchor="_Toc3222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_Toc32227 \h </w:instrText>
        </w:r>
        <w:r>
          <w:fldChar w:fldCharType="separate"/>
        </w:r>
        <w:r>
          <w:t>6</w:t>
        </w:r>
        <w:r>
          <w:fldChar w:fldCharType="end"/>
        </w:r>
      </w:hyperlink>
    </w:p>
    <w:p>
      <w:pPr>
        <w:pStyle w:val="TOC1"/>
        <w:tabs>
          <w:tab w:val="clear" w:pos="8296"/>
          <w:tab w:val="right" w:leader="dot" w:pos="8312"/>
        </w:tabs>
      </w:pPr>
      <w:hyperlink w:anchor="_Toc12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_Toc124 \h </w:instrText>
        </w:r>
        <w:r>
          <w:fldChar w:fldCharType="separate"/>
        </w:r>
        <w:r>
          <w:t>7</w:t>
        </w:r>
        <w:r>
          <w:fldChar w:fldCharType="end"/>
        </w:r>
      </w:hyperlink>
    </w:p>
    <w:p>
      <w:pPr>
        <w:pStyle w:val="TOC2"/>
        <w:tabs>
          <w:tab w:val="clear" w:pos="8302"/>
          <w:tab w:val="right" w:leader="dot" w:pos="8312"/>
        </w:tabs>
      </w:pPr>
      <w:hyperlink w:anchor="_Toc2141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_Toc21417 \h </w:instrText>
        </w:r>
        <w:r>
          <w:fldChar w:fldCharType="separate"/>
        </w:r>
        <w:r>
          <w:t>7</w:t>
        </w:r>
        <w:r>
          <w:fldChar w:fldCharType="end"/>
        </w:r>
      </w:hyperlink>
    </w:p>
    <w:p>
      <w:pPr>
        <w:pStyle w:val="TOC2"/>
        <w:tabs>
          <w:tab w:val="clear" w:pos="8302"/>
          <w:tab w:val="right" w:leader="dot" w:pos="8312"/>
        </w:tabs>
      </w:pPr>
      <w:hyperlink w:anchor="_Toc855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金属添加剂生产、铝合金电镀</w:t>
        </w:r>
        <w:r>
          <w:rPr>
            <w:rFonts w:ascii="Times New Roman" w:eastAsia="宋体" w:hAnsi="Times New Roman" w:hint="eastAsia"/>
          </w:rPr>
          <w:t>行业发展状况分析</w:t>
        </w:r>
        <w:r>
          <w:tab/>
        </w:r>
        <w:r>
          <w:fldChar w:fldCharType="begin"/>
        </w:r>
        <w:r>
          <w:instrText xml:space="preserve"> PAGEREF _Toc8552 \h </w:instrText>
        </w:r>
        <w:r>
          <w:fldChar w:fldCharType="separate"/>
        </w:r>
        <w:r>
          <w:t>7</w:t>
        </w:r>
        <w:r>
          <w:fldChar w:fldCharType="end"/>
        </w:r>
      </w:hyperlink>
    </w:p>
    <w:p>
      <w:pPr>
        <w:pStyle w:val="TOC2"/>
        <w:tabs>
          <w:tab w:val="clear" w:pos="8302"/>
          <w:tab w:val="right" w:leader="dot" w:pos="8312"/>
        </w:tabs>
      </w:pPr>
      <w:hyperlink w:anchor="_Toc65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金属添加剂生产、铝合金电镀</w:t>
        </w:r>
        <w:r>
          <w:rPr>
            <w:rFonts w:ascii="Times New Roman" w:eastAsia="宋体" w:hAnsi="Times New Roman" w:hint="eastAsia"/>
          </w:rPr>
          <w:t>行业发展趋势分析</w:t>
        </w:r>
        <w:r>
          <w:tab/>
        </w:r>
        <w:r>
          <w:fldChar w:fldCharType="begin"/>
        </w:r>
        <w:r>
          <w:instrText xml:space="preserve"> PAGEREF _Toc6599 \h </w:instrText>
        </w:r>
        <w:r>
          <w:fldChar w:fldCharType="separate"/>
        </w:r>
        <w:r>
          <w:t>8</w:t>
        </w:r>
        <w:r>
          <w:fldChar w:fldCharType="end"/>
        </w:r>
      </w:hyperlink>
    </w:p>
    <w:p>
      <w:pPr>
        <w:pStyle w:val="TOC2"/>
        <w:tabs>
          <w:tab w:val="clear" w:pos="8302"/>
          <w:tab w:val="right" w:leader="dot" w:pos="8312"/>
        </w:tabs>
      </w:pPr>
      <w:hyperlink w:anchor="_Toc960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_Toc9609 \h </w:instrText>
        </w:r>
        <w:r>
          <w:fldChar w:fldCharType="separate"/>
        </w:r>
        <w:r>
          <w:t>9</w:t>
        </w:r>
        <w:r>
          <w:fldChar w:fldCharType="end"/>
        </w:r>
      </w:hyperlink>
    </w:p>
    <w:p>
      <w:pPr>
        <w:pStyle w:val="TOC1"/>
        <w:tabs>
          <w:tab w:val="clear" w:pos="8296"/>
          <w:tab w:val="right" w:leader="dot" w:pos="8312"/>
        </w:tabs>
      </w:pPr>
      <w:hyperlink w:anchor="_Toc577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_Toc5779 \h </w:instrText>
        </w:r>
        <w:r>
          <w:fldChar w:fldCharType="separate"/>
        </w:r>
        <w:r>
          <w:t>10</w:t>
        </w:r>
        <w:r>
          <w:fldChar w:fldCharType="end"/>
        </w:r>
      </w:hyperlink>
    </w:p>
    <w:p>
      <w:pPr>
        <w:pStyle w:val="TOC2"/>
        <w:tabs>
          <w:tab w:val="clear" w:pos="8302"/>
          <w:tab w:val="right" w:leader="dot" w:pos="8312"/>
        </w:tabs>
      </w:pPr>
      <w:hyperlink w:anchor="_Toc280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_Toc28084 \h </w:instrText>
        </w:r>
        <w:r>
          <w:fldChar w:fldCharType="separate"/>
        </w:r>
        <w:r>
          <w:t>10</w:t>
        </w:r>
        <w:r>
          <w:fldChar w:fldCharType="end"/>
        </w:r>
      </w:hyperlink>
    </w:p>
    <w:p>
      <w:pPr>
        <w:pStyle w:val="TOC2"/>
        <w:tabs>
          <w:tab w:val="clear" w:pos="8302"/>
          <w:tab w:val="right" w:leader="dot" w:pos="8312"/>
        </w:tabs>
      </w:pPr>
      <w:hyperlink w:anchor="_Toc2969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_Toc29699 \h </w:instrText>
        </w:r>
        <w:r>
          <w:fldChar w:fldCharType="separate"/>
        </w:r>
        <w:r>
          <w:t>11</w:t>
        </w:r>
        <w:r>
          <w:fldChar w:fldCharType="end"/>
        </w:r>
      </w:hyperlink>
    </w:p>
    <w:p>
      <w:pPr>
        <w:pStyle w:val="TOC3"/>
        <w:tabs>
          <w:tab w:val="right" w:leader="dot" w:pos="8312"/>
        </w:tabs>
      </w:pPr>
      <w:hyperlink w:anchor="_Toc24245" w:history="1">
        <w:r>
          <w:rPr>
            <w:rFonts w:hint="eastAsia"/>
            <w:szCs w:val="24"/>
            <w:lang w:val="en-US" w:eastAsia="zh-CN"/>
          </w:rPr>
          <w:t>3</w:t>
        </w:r>
        <w:r>
          <w:rPr>
            <w:rFonts w:hint="eastAsia"/>
            <w:szCs w:val="24"/>
          </w:rPr>
          <w:t>.2.1有利于促进我国</w:t>
        </w:r>
        <w:r>
          <w:rPr>
            <w:rFonts w:hint="eastAsia"/>
            <w:szCs w:val="24"/>
            <w:lang w:eastAsia="zh-CN"/>
          </w:rPr>
          <w:t>金属添加剂生产、铝合金电镀</w:t>
        </w:r>
        <w:r>
          <w:rPr>
            <w:rFonts w:hint="eastAsia"/>
            <w:szCs w:val="24"/>
          </w:rPr>
          <w:t>工业快速发展</w:t>
        </w:r>
        <w:r>
          <w:rPr>
            <w:szCs w:val="24"/>
          </w:rPr>
          <w:t>的需要</w:t>
        </w:r>
        <w:r>
          <w:tab/>
        </w:r>
        <w:r>
          <w:fldChar w:fldCharType="begin"/>
        </w:r>
        <w:r>
          <w:instrText xml:space="preserve"> PAGEREF _Toc24245 \h </w:instrText>
        </w:r>
        <w:r>
          <w:fldChar w:fldCharType="separate"/>
        </w:r>
        <w:r>
          <w:t>11</w:t>
        </w:r>
        <w:r>
          <w:fldChar w:fldCharType="end"/>
        </w:r>
      </w:hyperlink>
    </w:p>
    <w:p>
      <w:pPr>
        <w:pStyle w:val="TOC3"/>
        <w:tabs>
          <w:tab w:val="right" w:leader="dot" w:pos="8312"/>
        </w:tabs>
      </w:pPr>
      <w:hyperlink w:anchor="_Toc947" w:history="1">
        <w:r>
          <w:rPr>
            <w:rFonts w:hint="eastAsia"/>
            <w:szCs w:val="24"/>
            <w:lang w:val="en-US" w:eastAsia="zh-CN"/>
          </w:rPr>
          <w:t>3</w:t>
        </w:r>
        <w:r>
          <w:rPr>
            <w:rFonts w:hint="eastAsia"/>
            <w:szCs w:val="24"/>
          </w:rPr>
          <w:t>.2.2提升技术进步，满足</w:t>
        </w:r>
        <w:r>
          <w:rPr>
            <w:rFonts w:hint="eastAsia"/>
            <w:szCs w:val="24"/>
            <w:lang w:eastAsia="zh-CN"/>
          </w:rPr>
          <w:t>金属添加剂生产、铝合金电镀</w:t>
        </w:r>
        <w:r>
          <w:rPr>
            <w:rFonts w:hint="eastAsia"/>
            <w:szCs w:val="24"/>
          </w:rPr>
          <w:t>行业生产高品质产品的需要</w:t>
        </w:r>
        <w:r>
          <w:tab/>
        </w:r>
        <w:r>
          <w:fldChar w:fldCharType="begin"/>
        </w:r>
        <w:r>
          <w:instrText xml:space="preserve"> PAGEREF _Toc947 \h </w:instrText>
        </w:r>
        <w:r>
          <w:fldChar w:fldCharType="separate"/>
        </w:r>
        <w:r>
          <w:t>12</w:t>
        </w:r>
        <w:r>
          <w:fldChar w:fldCharType="end"/>
        </w:r>
      </w:hyperlink>
    </w:p>
    <w:p>
      <w:pPr>
        <w:pStyle w:val="TOC3"/>
        <w:tabs>
          <w:tab w:val="right" w:leader="dot" w:pos="8312"/>
        </w:tabs>
      </w:pPr>
      <w:hyperlink w:anchor="_Toc29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_Toc2988 \h </w:instrText>
        </w:r>
        <w:r>
          <w:fldChar w:fldCharType="separate"/>
        </w:r>
        <w:r>
          <w:t>13</w:t>
        </w:r>
        <w:r>
          <w:fldChar w:fldCharType="end"/>
        </w:r>
      </w:hyperlink>
    </w:p>
    <w:p>
      <w:pPr>
        <w:pStyle w:val="TOC3"/>
        <w:tabs>
          <w:tab w:val="right" w:leader="dot" w:pos="8312"/>
        </w:tabs>
      </w:pPr>
      <w:hyperlink w:anchor="_Toc236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金属添加剂生产、铝合金电镀</w:t>
        </w:r>
        <w:r>
          <w:rPr>
            <w:szCs w:val="24"/>
          </w:rPr>
          <w:t>产品研发和技术创新</w:t>
        </w:r>
        <w:r>
          <w:rPr>
            <w:rFonts w:hint="eastAsia"/>
            <w:szCs w:val="24"/>
          </w:rPr>
          <w:t>水平的需要</w:t>
        </w:r>
        <w:r>
          <w:tab/>
        </w:r>
        <w:r>
          <w:fldChar w:fldCharType="begin"/>
        </w:r>
        <w:r>
          <w:instrText xml:space="preserve"> PAGEREF _Toc23636 \h </w:instrText>
        </w:r>
        <w:r>
          <w:fldChar w:fldCharType="separate"/>
        </w:r>
        <w:r>
          <w:t>13</w:t>
        </w:r>
        <w:r>
          <w:fldChar w:fldCharType="end"/>
        </w:r>
      </w:hyperlink>
    </w:p>
    <w:p>
      <w:pPr>
        <w:pStyle w:val="TOC3"/>
        <w:tabs>
          <w:tab w:val="right" w:leader="dot" w:pos="8312"/>
        </w:tabs>
      </w:pPr>
      <w:hyperlink w:anchor="_Toc213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_Toc2134 \h </w:instrText>
        </w:r>
        <w:r>
          <w:fldChar w:fldCharType="separate"/>
        </w:r>
        <w:r>
          <w:t>14</w:t>
        </w:r>
        <w:r>
          <w:fldChar w:fldCharType="end"/>
        </w:r>
      </w:hyperlink>
    </w:p>
    <w:p>
      <w:pPr>
        <w:pStyle w:val="TOC3"/>
        <w:tabs>
          <w:tab w:val="right" w:leader="dot" w:pos="8312"/>
        </w:tabs>
      </w:pPr>
      <w:hyperlink w:anchor="_Toc2542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_Toc25427 \h </w:instrText>
        </w:r>
        <w:r>
          <w:fldChar w:fldCharType="separate"/>
        </w:r>
        <w:r>
          <w:t>14</w:t>
        </w:r>
        <w:r>
          <w:fldChar w:fldCharType="end"/>
        </w:r>
      </w:hyperlink>
    </w:p>
    <w:p>
      <w:pPr>
        <w:pStyle w:val="TOC2"/>
        <w:tabs>
          <w:tab w:val="clear" w:pos="8302"/>
          <w:tab w:val="right" w:leader="dot" w:pos="8312"/>
        </w:tabs>
      </w:pPr>
      <w:hyperlink w:anchor="_Toc1907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_Toc19072 \h </w:instrText>
        </w:r>
        <w:r>
          <w:fldChar w:fldCharType="separate"/>
        </w:r>
        <w:r>
          <w:t>14</w:t>
        </w:r>
        <w:r>
          <w:fldChar w:fldCharType="end"/>
        </w:r>
      </w:hyperlink>
    </w:p>
    <w:p>
      <w:pPr>
        <w:pStyle w:val="TOC3"/>
        <w:tabs>
          <w:tab w:val="right" w:leader="dot" w:pos="8312"/>
        </w:tabs>
      </w:pPr>
      <w:hyperlink w:anchor="_Toc11515" w:history="1">
        <w:r>
          <w:rPr>
            <w:rFonts w:hint="eastAsia"/>
            <w:szCs w:val="24"/>
            <w:lang w:val="en-US" w:eastAsia="zh-CN"/>
          </w:rPr>
          <w:t>3</w:t>
        </w:r>
        <w:r>
          <w:rPr>
            <w:rFonts w:hint="eastAsia"/>
            <w:szCs w:val="24"/>
          </w:rPr>
          <w:t>.3.1政策可行性</w:t>
        </w:r>
        <w:r>
          <w:tab/>
        </w:r>
        <w:r>
          <w:fldChar w:fldCharType="begin"/>
        </w:r>
        <w:r>
          <w:instrText xml:space="preserve"> PAGEREF _Toc11515 \h </w:instrText>
        </w:r>
        <w:r>
          <w:fldChar w:fldCharType="separate"/>
        </w:r>
        <w:r>
          <w:t>14</w:t>
        </w:r>
        <w:r>
          <w:fldChar w:fldCharType="end"/>
        </w:r>
      </w:hyperlink>
    </w:p>
    <w:p>
      <w:pPr>
        <w:pStyle w:val="TOC3"/>
        <w:tabs>
          <w:tab w:val="right" w:leader="dot" w:pos="8312"/>
        </w:tabs>
      </w:pPr>
      <w:hyperlink w:anchor="_Toc31802" w:history="1">
        <w:r>
          <w:rPr>
            <w:rFonts w:hint="eastAsia"/>
            <w:szCs w:val="24"/>
            <w:lang w:val="en-US" w:eastAsia="zh-CN"/>
          </w:rPr>
          <w:t>3</w:t>
        </w:r>
        <w:r>
          <w:rPr>
            <w:rFonts w:hint="eastAsia"/>
            <w:szCs w:val="24"/>
          </w:rPr>
          <w:t>.3.2技术可行性</w:t>
        </w:r>
        <w:r>
          <w:tab/>
        </w:r>
        <w:r>
          <w:fldChar w:fldCharType="begin"/>
        </w:r>
        <w:r>
          <w:instrText xml:space="preserve"> PAGEREF _Toc31802 \h </w:instrText>
        </w:r>
        <w:r>
          <w:fldChar w:fldCharType="separate"/>
        </w:r>
        <w:r>
          <w:t>15</w:t>
        </w:r>
        <w:r>
          <w:fldChar w:fldCharType="end"/>
        </w:r>
      </w:hyperlink>
    </w:p>
    <w:p>
      <w:pPr>
        <w:pStyle w:val="TOC3"/>
        <w:tabs>
          <w:tab w:val="right" w:leader="dot" w:pos="8312"/>
        </w:tabs>
      </w:pPr>
      <w:hyperlink w:anchor="_Toc11868" w:history="1">
        <w:r>
          <w:rPr>
            <w:rFonts w:hint="eastAsia"/>
            <w:szCs w:val="24"/>
            <w:lang w:val="en-US" w:eastAsia="zh-CN"/>
          </w:rPr>
          <w:t>3</w:t>
        </w:r>
        <w:r>
          <w:rPr>
            <w:rFonts w:hint="eastAsia"/>
            <w:szCs w:val="24"/>
          </w:rPr>
          <w:t>.3.3管理可行性</w:t>
        </w:r>
        <w:r>
          <w:tab/>
        </w:r>
        <w:r>
          <w:fldChar w:fldCharType="begin"/>
        </w:r>
        <w:r>
          <w:instrText xml:space="preserve"> PAGEREF _Toc11868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78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_Toc27783 \h </w:instrText>
        </w:r>
        <w:r>
          <w:fldChar w:fldCharType="separate"/>
        </w:r>
        <w:r>
          <w:t>16</w:t>
        </w:r>
        <w:r>
          <w:fldChar w:fldCharType="end"/>
        </w:r>
      </w:hyperlink>
    </w:p>
    <w:p>
      <w:pPr>
        <w:pStyle w:val="TOC1"/>
        <w:tabs>
          <w:tab w:val="clear" w:pos="8296"/>
          <w:tab w:val="right" w:leader="dot" w:pos="8312"/>
        </w:tabs>
      </w:pPr>
      <w:hyperlink w:anchor="_Toc2246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_Toc22464 \h </w:instrText>
        </w:r>
        <w:r>
          <w:fldChar w:fldCharType="separate"/>
        </w:r>
        <w:r>
          <w:t>17</w:t>
        </w:r>
        <w:r>
          <w:fldChar w:fldCharType="end"/>
        </w:r>
      </w:hyperlink>
    </w:p>
    <w:p>
      <w:pPr>
        <w:pStyle w:val="TOC2"/>
        <w:tabs>
          <w:tab w:val="clear" w:pos="8302"/>
          <w:tab w:val="right" w:leader="dot" w:pos="8312"/>
        </w:tabs>
      </w:pPr>
      <w:hyperlink w:anchor="_Toc3138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_Toc31384 \h </w:instrText>
        </w:r>
        <w:r>
          <w:fldChar w:fldCharType="separate"/>
        </w:r>
        <w:r>
          <w:t>17</w:t>
        </w:r>
        <w:r>
          <w:fldChar w:fldCharType="end"/>
        </w:r>
      </w:hyperlink>
    </w:p>
    <w:p>
      <w:pPr>
        <w:pStyle w:val="TOC2"/>
        <w:tabs>
          <w:tab w:val="clear" w:pos="8302"/>
          <w:tab w:val="right" w:leader="dot" w:pos="8312"/>
        </w:tabs>
      </w:pPr>
      <w:hyperlink w:anchor="_Toc9079"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_Toc9079 \h </w:instrText>
        </w:r>
        <w:r>
          <w:fldChar w:fldCharType="separate"/>
        </w:r>
        <w:r>
          <w:t>17</w:t>
        </w:r>
        <w:r>
          <w:fldChar w:fldCharType="end"/>
        </w:r>
      </w:hyperlink>
    </w:p>
    <w:p>
      <w:pPr>
        <w:pStyle w:val="TOC3"/>
        <w:tabs>
          <w:tab w:val="right" w:leader="dot" w:pos="8312"/>
        </w:tabs>
      </w:pPr>
      <w:hyperlink w:anchor="_Toc30678" w:history="1">
        <w:r>
          <w:t>4.2.1</w:t>
        </w:r>
        <w:r>
          <w:rPr>
            <w:rFonts w:hint="eastAsia"/>
          </w:rPr>
          <w:t>区域地理位置</w:t>
        </w:r>
        <w:r>
          <w:tab/>
        </w:r>
        <w:r>
          <w:fldChar w:fldCharType="begin"/>
        </w:r>
        <w:r>
          <w:instrText xml:space="preserve"> PAGEREF _Toc30678 \h </w:instrText>
        </w:r>
        <w:r>
          <w:fldChar w:fldCharType="separate"/>
        </w:r>
        <w:r>
          <w:t>17</w:t>
        </w:r>
        <w:r>
          <w:fldChar w:fldCharType="end"/>
        </w:r>
      </w:hyperlink>
    </w:p>
    <w:p>
      <w:pPr>
        <w:pStyle w:val="TOC3"/>
        <w:tabs>
          <w:tab w:val="right" w:leader="dot" w:pos="8312"/>
        </w:tabs>
      </w:pPr>
      <w:hyperlink w:anchor="_Toc17463" w:history="1">
        <w:r>
          <w:t>4.2.</w:t>
        </w:r>
        <w:r>
          <w:rPr>
            <w:rFonts w:hint="eastAsia"/>
          </w:rPr>
          <w:t>2区域地形地貌条件</w:t>
        </w:r>
        <w:r>
          <w:tab/>
        </w:r>
        <w:r>
          <w:fldChar w:fldCharType="begin"/>
        </w:r>
        <w:r>
          <w:instrText xml:space="preserve"> PAGEREF _Toc17463 \h </w:instrText>
        </w:r>
        <w:r>
          <w:fldChar w:fldCharType="separate"/>
        </w:r>
        <w:r>
          <w:t>18</w:t>
        </w:r>
        <w:r>
          <w:fldChar w:fldCharType="end"/>
        </w:r>
      </w:hyperlink>
    </w:p>
    <w:p>
      <w:pPr>
        <w:pStyle w:val="TOC3"/>
        <w:tabs>
          <w:tab w:val="right" w:leader="dot" w:pos="8312"/>
        </w:tabs>
      </w:pPr>
      <w:hyperlink w:anchor="_Toc8007" w:history="1">
        <w:r>
          <w:t>4.2.</w:t>
        </w:r>
        <w:r>
          <w:rPr>
            <w:rFonts w:hint="eastAsia"/>
          </w:rPr>
          <w:t>3区域气候条件</w:t>
        </w:r>
        <w:r>
          <w:tab/>
        </w:r>
        <w:r>
          <w:fldChar w:fldCharType="begin"/>
        </w:r>
        <w:r>
          <w:instrText xml:space="preserve"> PAGEREF _Toc8007 \h </w:instrText>
        </w:r>
        <w:r>
          <w:fldChar w:fldCharType="separate"/>
        </w:r>
        <w:r>
          <w:t>18</w:t>
        </w:r>
        <w:r>
          <w:fldChar w:fldCharType="end"/>
        </w:r>
      </w:hyperlink>
    </w:p>
    <w:p>
      <w:pPr>
        <w:pStyle w:val="TOC3"/>
        <w:tabs>
          <w:tab w:val="right" w:leader="dot" w:pos="8312"/>
        </w:tabs>
      </w:pPr>
      <w:hyperlink w:anchor="_Toc14193" w:history="1">
        <w:r>
          <w:t>4.2.</w:t>
        </w:r>
        <w:r>
          <w:rPr>
            <w:rFonts w:hint="eastAsia"/>
          </w:rPr>
          <w:t>4区域交通条件</w:t>
        </w:r>
        <w:r>
          <w:tab/>
        </w:r>
        <w:r>
          <w:fldChar w:fldCharType="begin"/>
        </w:r>
        <w:r>
          <w:instrText xml:space="preserve"> PAGEREF _Toc14193 \h </w:instrText>
        </w:r>
        <w:r>
          <w:fldChar w:fldCharType="separate"/>
        </w:r>
        <w:r>
          <w:t>19</w:t>
        </w:r>
        <w:r>
          <w:fldChar w:fldCharType="end"/>
        </w:r>
      </w:hyperlink>
    </w:p>
    <w:p>
      <w:pPr>
        <w:pStyle w:val="TOC3"/>
        <w:tabs>
          <w:tab w:val="right" w:leader="dot" w:pos="8312"/>
        </w:tabs>
      </w:pPr>
      <w:hyperlink w:anchor="_Toc29970" w:history="1">
        <w:r>
          <w:t>4.2.</w:t>
        </w:r>
        <w:r>
          <w:rPr>
            <w:rFonts w:hint="eastAsia"/>
          </w:rPr>
          <w:t>5区域经济发展条件</w:t>
        </w:r>
        <w:r>
          <w:tab/>
        </w:r>
        <w:r>
          <w:fldChar w:fldCharType="begin"/>
        </w:r>
        <w:r>
          <w:instrText xml:space="preserve"> PAGEREF _Toc29970 \h </w:instrText>
        </w:r>
        <w:r>
          <w:fldChar w:fldCharType="separate"/>
        </w:r>
        <w:r>
          <w:t>20</w:t>
        </w:r>
        <w:r>
          <w:fldChar w:fldCharType="end"/>
        </w:r>
      </w:hyperlink>
    </w:p>
    <w:p>
      <w:pPr>
        <w:pStyle w:val="TOC1"/>
        <w:tabs>
          <w:tab w:val="clear" w:pos="8296"/>
          <w:tab w:val="right" w:leader="dot" w:pos="8312"/>
        </w:tabs>
      </w:pPr>
      <w:hyperlink w:anchor="_Toc2541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_Toc25410 \h </w:instrText>
        </w:r>
        <w:r>
          <w:fldChar w:fldCharType="separate"/>
        </w:r>
        <w:r>
          <w:t>22</w:t>
        </w:r>
        <w:r>
          <w:fldChar w:fldCharType="end"/>
        </w:r>
      </w:hyperlink>
    </w:p>
    <w:p>
      <w:pPr>
        <w:pStyle w:val="TOC2"/>
        <w:tabs>
          <w:tab w:val="clear" w:pos="8302"/>
          <w:tab w:val="right" w:leader="dot" w:pos="8312"/>
        </w:tabs>
      </w:pPr>
      <w:hyperlink w:anchor="_Toc1412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_Toc14126 \h </w:instrText>
        </w:r>
        <w:r>
          <w:fldChar w:fldCharType="separate"/>
        </w:r>
        <w:r>
          <w:t>22</w:t>
        </w:r>
        <w:r>
          <w:fldChar w:fldCharType="end"/>
        </w:r>
      </w:hyperlink>
    </w:p>
    <w:p>
      <w:pPr>
        <w:pStyle w:val="TOC2"/>
        <w:tabs>
          <w:tab w:val="clear" w:pos="8302"/>
          <w:tab w:val="right" w:leader="dot" w:pos="8312"/>
        </w:tabs>
      </w:pPr>
      <w:hyperlink w:anchor="_Toc2582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_Toc25828 \h </w:instrText>
        </w:r>
        <w:r>
          <w:fldChar w:fldCharType="separate"/>
        </w:r>
        <w:r>
          <w:t>22</w:t>
        </w:r>
        <w:r>
          <w:fldChar w:fldCharType="end"/>
        </w:r>
      </w:hyperlink>
    </w:p>
    <w:p>
      <w:pPr>
        <w:pStyle w:val="TOC3"/>
        <w:tabs>
          <w:tab w:val="right" w:leader="dot" w:pos="8312"/>
        </w:tabs>
      </w:pPr>
      <w:hyperlink w:anchor="_Toc4226" w:history="1">
        <w:r>
          <w:t>5.</w:t>
        </w:r>
        <w:r>
          <w:rPr>
            <w:rFonts w:hint="eastAsia"/>
          </w:rPr>
          <w:t>2</w:t>
        </w:r>
        <w:r>
          <w:t>.1</w:t>
        </w:r>
        <w:r>
          <w:rPr>
            <w:rFonts w:hint="eastAsia"/>
          </w:rPr>
          <w:t>总体规划方案</w:t>
        </w:r>
        <w:r>
          <w:tab/>
        </w:r>
        <w:r>
          <w:fldChar w:fldCharType="begin"/>
        </w:r>
        <w:r>
          <w:instrText xml:space="preserve"> PAGEREF _Toc4226 \h </w:instrText>
        </w:r>
        <w:r>
          <w:fldChar w:fldCharType="separate"/>
        </w:r>
        <w:r>
          <w:t>22</w:t>
        </w:r>
        <w:r>
          <w:fldChar w:fldCharType="end"/>
        </w:r>
      </w:hyperlink>
    </w:p>
    <w:p>
      <w:pPr>
        <w:pStyle w:val="TOC3"/>
        <w:tabs>
          <w:tab w:val="right" w:leader="dot" w:pos="8312"/>
        </w:tabs>
      </w:pPr>
      <w:hyperlink w:anchor="_Toc7127" w:history="1">
        <w:r>
          <w:t>5.</w:t>
        </w:r>
        <w:r>
          <w:rPr>
            <w:rFonts w:hint="eastAsia"/>
          </w:rPr>
          <w:t>2</w:t>
        </w:r>
        <w:r>
          <w:t>.2</w:t>
        </w:r>
        <w:r>
          <w:rPr>
            <w:rFonts w:hint="eastAsia"/>
          </w:rPr>
          <w:t>土建工程方案</w:t>
        </w:r>
        <w:r>
          <w:tab/>
        </w:r>
        <w:r>
          <w:fldChar w:fldCharType="begin"/>
        </w:r>
        <w:r>
          <w:instrText xml:space="preserve"> PAGEREF _Toc7127 \h </w:instrText>
        </w:r>
        <w:r>
          <w:fldChar w:fldCharType="separate"/>
        </w:r>
        <w:r>
          <w:t>23</w:t>
        </w:r>
        <w:r>
          <w:fldChar w:fldCharType="end"/>
        </w:r>
      </w:hyperlink>
    </w:p>
    <w:p>
      <w:pPr>
        <w:pStyle w:val="TOC2"/>
        <w:tabs>
          <w:tab w:val="clear" w:pos="8302"/>
          <w:tab w:val="right" w:leader="dot" w:pos="8312"/>
        </w:tabs>
      </w:pPr>
      <w:hyperlink w:anchor="_Toc255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_Toc2556 \h </w:instrText>
        </w:r>
        <w:r>
          <w:fldChar w:fldCharType="separate"/>
        </w:r>
        <w:r>
          <w:t>24</w:t>
        </w:r>
        <w:r>
          <w:fldChar w:fldCharType="end"/>
        </w:r>
      </w:hyperlink>
    </w:p>
    <w:p>
      <w:pPr>
        <w:pStyle w:val="TOC2"/>
        <w:tabs>
          <w:tab w:val="clear" w:pos="8302"/>
          <w:tab w:val="right" w:leader="dot" w:pos="8312"/>
        </w:tabs>
      </w:pPr>
      <w:hyperlink w:anchor="_Toc795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_Toc7956 \h </w:instrText>
        </w:r>
        <w:r>
          <w:fldChar w:fldCharType="separate"/>
        </w:r>
        <w:r>
          <w:t>24</w:t>
        </w:r>
        <w:r>
          <w:fldChar w:fldCharType="end"/>
        </w:r>
      </w:hyperlink>
    </w:p>
    <w:p>
      <w:pPr>
        <w:pStyle w:val="TOC3"/>
        <w:tabs>
          <w:tab w:val="right" w:leader="dot" w:pos="8312"/>
        </w:tabs>
      </w:pPr>
      <w:hyperlink w:anchor="_Toc20840" w:history="1">
        <w:r>
          <w:rPr>
            <w:rFonts w:hint="eastAsia"/>
          </w:rPr>
          <w:t>5.4.1给排水</w:t>
        </w:r>
        <w:r>
          <w:tab/>
        </w:r>
        <w:r>
          <w:fldChar w:fldCharType="begin"/>
        </w:r>
        <w:r>
          <w:instrText xml:space="preserve"> PAGEREF _Toc20840 \h </w:instrText>
        </w:r>
        <w:r>
          <w:fldChar w:fldCharType="separate"/>
        </w:r>
        <w:r>
          <w:t>24</w:t>
        </w:r>
        <w:r>
          <w:fldChar w:fldCharType="end"/>
        </w:r>
      </w:hyperlink>
    </w:p>
    <w:p>
      <w:pPr>
        <w:pStyle w:val="TOC3"/>
        <w:tabs>
          <w:tab w:val="right" w:leader="dot" w:pos="8312"/>
        </w:tabs>
      </w:pPr>
      <w:hyperlink w:anchor="_Toc29955" w:history="1">
        <w:r>
          <w:rPr>
            <w:rFonts w:hint="eastAsia"/>
          </w:rPr>
          <w:t>5.4.2供电</w:t>
        </w:r>
        <w:r>
          <w:tab/>
        </w:r>
        <w:r>
          <w:fldChar w:fldCharType="begin"/>
        </w:r>
        <w:r>
          <w:instrText xml:space="preserve"> PAGEREF _Toc29955 \h </w:instrText>
        </w:r>
        <w:r>
          <w:fldChar w:fldCharType="separate"/>
        </w:r>
        <w:r>
          <w:t>26</w:t>
        </w:r>
        <w:r>
          <w:fldChar w:fldCharType="end"/>
        </w:r>
      </w:hyperlink>
    </w:p>
    <w:p>
      <w:pPr>
        <w:pStyle w:val="TOC2"/>
        <w:tabs>
          <w:tab w:val="clear" w:pos="8302"/>
          <w:tab w:val="right" w:leader="dot" w:pos="8312"/>
        </w:tabs>
      </w:pPr>
      <w:hyperlink w:anchor="_Toc27673" w:history="1">
        <w:r>
          <w:rPr>
            <w:rFonts w:ascii="Times New Roman" w:eastAsia="宋体" w:hAnsi="Times New Roman" w:hint="eastAsia"/>
          </w:rPr>
          <w:t>5.5道路设计</w:t>
        </w:r>
        <w:r>
          <w:tab/>
        </w:r>
        <w:r>
          <w:fldChar w:fldCharType="begin"/>
        </w:r>
        <w:r>
          <w:instrText xml:space="preserve"> PAGEREF _Toc27673 \h </w:instrText>
        </w:r>
        <w:r>
          <w:fldChar w:fldCharType="separate"/>
        </w:r>
        <w:r>
          <w:t>28</w:t>
        </w:r>
        <w:r>
          <w:fldChar w:fldCharType="end"/>
        </w:r>
      </w:hyperlink>
    </w:p>
    <w:p>
      <w:pPr>
        <w:pStyle w:val="TOC2"/>
        <w:tabs>
          <w:tab w:val="clear" w:pos="8302"/>
          <w:tab w:val="right" w:leader="dot" w:pos="8312"/>
        </w:tabs>
      </w:pPr>
      <w:hyperlink w:anchor="_Toc2767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_Toc27671 \h </w:instrText>
        </w:r>
        <w:r>
          <w:fldChar w:fldCharType="separate"/>
        </w:r>
        <w:r>
          <w:t>29</w:t>
        </w:r>
        <w:r>
          <w:fldChar w:fldCharType="end"/>
        </w:r>
      </w:hyperlink>
    </w:p>
    <w:p>
      <w:pPr>
        <w:pStyle w:val="TOC2"/>
        <w:tabs>
          <w:tab w:val="clear" w:pos="8302"/>
          <w:tab w:val="right" w:leader="dot" w:pos="8312"/>
        </w:tabs>
      </w:pPr>
      <w:hyperlink w:anchor="_Toc2344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_Toc23442 \h </w:instrText>
        </w:r>
        <w:r>
          <w:fldChar w:fldCharType="separate"/>
        </w:r>
        <w:r>
          <w:t>29</w:t>
        </w:r>
        <w:r>
          <w:fldChar w:fldCharType="end"/>
        </w:r>
      </w:hyperlink>
    </w:p>
    <w:p>
      <w:pPr>
        <w:pStyle w:val="TOC3"/>
        <w:tabs>
          <w:tab w:val="right" w:leader="dot" w:pos="8312"/>
        </w:tabs>
      </w:pPr>
      <w:hyperlink w:anchor="_Toc8495" w:history="1">
        <w:r>
          <w:rPr>
            <w:rFonts w:hint="eastAsia"/>
          </w:rPr>
          <w:t>5.7.1项目用地规划选址</w:t>
        </w:r>
        <w:r>
          <w:tab/>
        </w:r>
        <w:r>
          <w:fldChar w:fldCharType="begin"/>
        </w:r>
        <w:r>
          <w:instrText xml:space="preserve"> PAGEREF _Toc8495 \h </w:instrText>
        </w:r>
        <w:r>
          <w:fldChar w:fldCharType="separate"/>
        </w:r>
        <w:r>
          <w:t>29</w:t>
        </w:r>
        <w:r>
          <w:fldChar w:fldCharType="end"/>
        </w:r>
      </w:hyperlink>
    </w:p>
    <w:p>
      <w:pPr>
        <w:pStyle w:val="TOC3"/>
        <w:tabs>
          <w:tab w:val="right" w:leader="dot" w:pos="8312"/>
        </w:tabs>
      </w:pPr>
      <w:hyperlink w:anchor="_Toc11484" w:history="1">
        <w:r>
          <w:rPr>
            <w:rFonts w:hint="eastAsia"/>
          </w:rPr>
          <w:t>5.7.2用地规模及用地类型</w:t>
        </w:r>
        <w:r>
          <w:tab/>
        </w:r>
        <w:r>
          <w:fldChar w:fldCharType="begin"/>
        </w:r>
        <w:r>
          <w:instrText xml:space="preserve"> PAGEREF _Toc11484 \h </w:instrText>
        </w:r>
        <w:r>
          <w:fldChar w:fldCharType="separate"/>
        </w:r>
        <w:r>
          <w:t>29</w:t>
        </w:r>
        <w:r>
          <w:fldChar w:fldCharType="end"/>
        </w:r>
      </w:hyperlink>
    </w:p>
    <w:p>
      <w:pPr>
        <w:pStyle w:val="TOC1"/>
        <w:tabs>
          <w:tab w:val="clear" w:pos="8296"/>
          <w:tab w:val="right" w:leader="dot" w:pos="8312"/>
        </w:tabs>
      </w:pPr>
      <w:hyperlink w:anchor="_Toc2719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_Toc27193 \h </w:instrText>
        </w:r>
        <w:r>
          <w:fldChar w:fldCharType="separate"/>
        </w:r>
        <w:r>
          <w:t>31</w:t>
        </w:r>
        <w:r>
          <w:fldChar w:fldCharType="end"/>
        </w:r>
      </w:hyperlink>
    </w:p>
    <w:p>
      <w:pPr>
        <w:pStyle w:val="TOC2"/>
        <w:tabs>
          <w:tab w:val="clear" w:pos="8302"/>
          <w:tab w:val="right" w:leader="dot" w:pos="8312"/>
        </w:tabs>
      </w:pPr>
      <w:hyperlink w:anchor="_Toc2846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_Toc28460 \h </w:instrText>
        </w:r>
        <w:r>
          <w:fldChar w:fldCharType="separate"/>
        </w:r>
        <w:r>
          <w:t>31</w:t>
        </w:r>
        <w:r>
          <w:fldChar w:fldCharType="end"/>
        </w:r>
      </w:hyperlink>
    </w:p>
    <w:p>
      <w:pPr>
        <w:pStyle w:val="TOC2"/>
        <w:tabs>
          <w:tab w:val="clear" w:pos="8302"/>
          <w:tab w:val="right" w:leader="dot" w:pos="8312"/>
        </w:tabs>
      </w:pPr>
      <w:hyperlink w:anchor="_Toc2013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_Toc20131 \h </w:instrText>
        </w:r>
        <w:r>
          <w:fldChar w:fldCharType="separate"/>
        </w:r>
        <w:r>
          <w:t>31</w:t>
        </w:r>
        <w:r>
          <w:fldChar w:fldCharType="end"/>
        </w:r>
      </w:hyperlink>
    </w:p>
    <w:p>
      <w:pPr>
        <w:pStyle w:val="TOC2"/>
        <w:tabs>
          <w:tab w:val="clear" w:pos="8302"/>
          <w:tab w:val="right" w:leader="dot" w:pos="8312"/>
        </w:tabs>
      </w:pPr>
      <w:hyperlink w:anchor="_Toc1356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_Toc13566 \h </w:instrText>
        </w:r>
        <w:r>
          <w:fldChar w:fldCharType="separate"/>
        </w:r>
        <w:r>
          <w:t>31</w:t>
        </w:r>
        <w:r>
          <w:fldChar w:fldCharType="end"/>
        </w:r>
      </w:hyperlink>
    </w:p>
    <w:p>
      <w:pPr>
        <w:pStyle w:val="TOC2"/>
        <w:tabs>
          <w:tab w:val="clear" w:pos="8302"/>
          <w:tab w:val="right" w:leader="dot" w:pos="8312"/>
        </w:tabs>
      </w:pPr>
      <w:hyperlink w:anchor="_Toc17566" w:history="1">
        <w:r>
          <w:rPr>
            <w:rFonts w:ascii="Times New Roman" w:eastAsia="宋体" w:hAnsi="Times New Roman" w:hint="eastAsia"/>
            <w:szCs w:val="28"/>
          </w:rPr>
          <w:t>6.4产品生产规模确定</w:t>
        </w:r>
        <w:r>
          <w:tab/>
        </w:r>
        <w:r>
          <w:fldChar w:fldCharType="begin"/>
        </w:r>
        <w:r>
          <w:instrText xml:space="preserve"> PAGEREF _Toc17566 \h </w:instrText>
        </w:r>
        <w:r>
          <w:fldChar w:fldCharType="separate"/>
        </w:r>
        <w:r>
          <w:t>31</w:t>
        </w:r>
        <w:r>
          <w:fldChar w:fldCharType="end"/>
        </w:r>
      </w:hyperlink>
    </w:p>
    <w:p>
      <w:pPr>
        <w:pStyle w:val="TOC2"/>
        <w:tabs>
          <w:tab w:val="clear" w:pos="8302"/>
          <w:tab w:val="right" w:leader="dot" w:pos="8312"/>
        </w:tabs>
      </w:pPr>
      <w:hyperlink w:anchor="_Toc6872" w:history="1">
        <w:r>
          <w:rPr>
            <w:rFonts w:ascii="Times New Roman" w:eastAsia="宋体" w:hAnsi="Times New Roman" w:hint="eastAsia"/>
            <w:szCs w:val="28"/>
          </w:rPr>
          <w:t>6.5项目生产工艺简述</w:t>
        </w:r>
        <w:r>
          <w:tab/>
        </w:r>
        <w:r>
          <w:fldChar w:fldCharType="begin"/>
        </w:r>
        <w:r>
          <w:instrText xml:space="preserve"> PAGEREF _Toc6872 \h </w:instrText>
        </w:r>
        <w:r>
          <w:fldChar w:fldCharType="separate"/>
        </w:r>
        <w:r>
          <w:t>32</w:t>
        </w:r>
        <w:r>
          <w:fldChar w:fldCharType="end"/>
        </w:r>
      </w:hyperlink>
    </w:p>
    <w:p>
      <w:pPr>
        <w:pStyle w:val="TOC3"/>
        <w:tabs>
          <w:tab w:val="right" w:leader="dot" w:pos="8312"/>
        </w:tabs>
      </w:pPr>
      <w:hyperlink w:anchor="_Toc24904" w:history="1">
        <w:r>
          <w:rPr>
            <w:rFonts w:hint="eastAsia"/>
          </w:rPr>
          <w:t>6</w:t>
        </w:r>
        <w:r>
          <w:t>.</w:t>
        </w:r>
        <w:r>
          <w:rPr>
            <w:rFonts w:hint="eastAsia"/>
          </w:rPr>
          <w:t>5</w:t>
        </w:r>
        <w:r>
          <w:t>.</w:t>
        </w:r>
        <w:r>
          <w:rPr>
            <w:rFonts w:hint="eastAsia"/>
          </w:rPr>
          <w:t>1产品工艺方案选择</w:t>
        </w:r>
        <w:r>
          <w:tab/>
        </w:r>
        <w:r>
          <w:fldChar w:fldCharType="begin"/>
        </w:r>
        <w:r>
          <w:instrText xml:space="preserve"> PAGEREF _Toc24904 \h </w:instrText>
        </w:r>
        <w:r>
          <w:fldChar w:fldCharType="separate"/>
        </w:r>
        <w:r>
          <w:t>32</w:t>
        </w:r>
        <w:r>
          <w:fldChar w:fldCharType="end"/>
        </w:r>
      </w:hyperlink>
    </w:p>
    <w:p>
      <w:pPr>
        <w:pStyle w:val="TOC3"/>
        <w:tabs>
          <w:tab w:val="right" w:leader="dot" w:pos="8312"/>
        </w:tabs>
      </w:pPr>
      <w:hyperlink w:anchor="_Toc26958" w:history="1">
        <w:r>
          <w:rPr>
            <w:rFonts w:hint="eastAsia"/>
          </w:rPr>
          <w:t>6.5.2工艺技术流程及简述</w:t>
        </w:r>
        <w:r>
          <w:tab/>
        </w:r>
        <w:r>
          <w:fldChar w:fldCharType="begin"/>
        </w:r>
        <w:r>
          <w:instrText xml:space="preserve"> PAGEREF _Toc26958 \h </w:instrText>
        </w:r>
        <w:r>
          <w:fldChar w:fldCharType="separate"/>
        </w:r>
        <w:r>
          <w:t>32</w:t>
        </w:r>
        <w:r>
          <w:fldChar w:fldCharType="end"/>
        </w:r>
      </w:hyperlink>
    </w:p>
    <w:p>
      <w:pPr>
        <w:pStyle w:val="TOC1"/>
        <w:tabs>
          <w:tab w:val="clear" w:pos="8296"/>
          <w:tab w:val="right" w:leader="dot" w:pos="8312"/>
        </w:tabs>
      </w:pPr>
      <w:hyperlink w:anchor="_Toc2333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_Toc23337 \h </w:instrText>
        </w:r>
        <w:r>
          <w:fldChar w:fldCharType="separate"/>
        </w:r>
        <w:r>
          <w:t>33</w:t>
        </w:r>
        <w:r>
          <w:fldChar w:fldCharType="end"/>
        </w:r>
      </w:hyperlink>
    </w:p>
    <w:p>
      <w:pPr>
        <w:pStyle w:val="TOC2"/>
        <w:tabs>
          <w:tab w:val="clear" w:pos="8302"/>
          <w:tab w:val="right" w:leader="dot" w:pos="8312"/>
        </w:tabs>
      </w:pPr>
      <w:hyperlink w:anchor="_Toc21505" w:history="1">
        <w:r>
          <w:rPr>
            <w:rFonts w:ascii="Times New Roman" w:eastAsia="宋体" w:hAnsi="Times New Roman" w:hint="eastAsia"/>
          </w:rPr>
          <w:t>7.1主要原材料供应</w:t>
        </w:r>
        <w:r>
          <w:tab/>
        </w:r>
        <w:r>
          <w:fldChar w:fldCharType="begin"/>
        </w:r>
        <w:r>
          <w:instrText xml:space="preserve"> PAGEREF _Toc21505 \h </w:instrText>
        </w:r>
        <w:r>
          <w:fldChar w:fldCharType="separate"/>
        </w:r>
        <w:r>
          <w:t>33</w:t>
        </w:r>
        <w:r>
          <w:fldChar w:fldCharType="end"/>
        </w:r>
      </w:hyperlink>
    </w:p>
    <w:p>
      <w:pPr>
        <w:pStyle w:val="TOC2"/>
        <w:tabs>
          <w:tab w:val="clear" w:pos="8302"/>
          <w:tab w:val="right" w:leader="dot" w:pos="8312"/>
        </w:tabs>
      </w:pPr>
      <w:hyperlink w:anchor="_Toc31154" w:history="1">
        <w:r>
          <w:rPr>
            <w:rFonts w:ascii="Times New Roman" w:eastAsia="宋体" w:hAnsi="Times New Roman" w:hint="eastAsia"/>
          </w:rPr>
          <w:t>7.2主要设备选型</w:t>
        </w:r>
        <w:r>
          <w:tab/>
        </w:r>
        <w:r>
          <w:fldChar w:fldCharType="begin"/>
        </w:r>
        <w:r>
          <w:instrText xml:space="preserve"> PAGEREF _Toc31154 \h </w:instrText>
        </w:r>
        <w:r>
          <w:fldChar w:fldCharType="separate"/>
        </w:r>
        <w:r>
          <w:t>33</w:t>
        </w:r>
        <w:r>
          <w:fldChar w:fldCharType="end"/>
        </w:r>
      </w:hyperlink>
    </w:p>
    <w:p>
      <w:pPr>
        <w:pStyle w:val="TOC3"/>
        <w:tabs>
          <w:tab w:val="right" w:leader="dot" w:pos="8312"/>
        </w:tabs>
      </w:pPr>
      <w:hyperlink w:anchor="_Toc9639" w:history="1">
        <w:r>
          <w:rPr>
            <w:rFonts w:hint="eastAsia"/>
          </w:rPr>
          <w:t>7</w:t>
        </w:r>
        <w:r>
          <w:t>.</w:t>
        </w:r>
        <w:r>
          <w:rPr>
            <w:rFonts w:hint="eastAsia"/>
          </w:rPr>
          <w:t>2</w:t>
        </w:r>
        <w:r>
          <w:t>.</w:t>
        </w:r>
        <w:r>
          <w:rPr>
            <w:rFonts w:hint="eastAsia"/>
          </w:rPr>
          <w:t>1设备选型原则</w:t>
        </w:r>
        <w:r>
          <w:tab/>
        </w:r>
        <w:r>
          <w:fldChar w:fldCharType="begin"/>
        </w:r>
        <w:r>
          <w:instrText xml:space="preserve"> PAGEREF _Toc9639 \h </w:instrText>
        </w:r>
        <w:r>
          <w:fldChar w:fldCharType="separate"/>
        </w:r>
        <w:r>
          <w:t>33</w:t>
        </w:r>
        <w:r>
          <w:fldChar w:fldCharType="end"/>
        </w:r>
      </w:hyperlink>
    </w:p>
    <w:p>
      <w:pPr>
        <w:pStyle w:val="TOC3"/>
        <w:tabs>
          <w:tab w:val="right" w:leader="dot" w:pos="8312"/>
        </w:tabs>
      </w:pPr>
      <w:hyperlink w:anchor="_Toc8605" w:history="1">
        <w:r>
          <w:rPr>
            <w:rFonts w:hint="eastAsia"/>
          </w:rPr>
          <w:t>7</w:t>
        </w:r>
        <w:r>
          <w:t>.</w:t>
        </w:r>
        <w:r>
          <w:rPr>
            <w:rFonts w:hint="eastAsia"/>
          </w:rPr>
          <w:t>2</w:t>
        </w:r>
        <w:r>
          <w:t>.</w:t>
        </w:r>
        <w:r>
          <w:rPr>
            <w:rFonts w:hint="eastAsia"/>
          </w:rPr>
          <w:t>2主要设备明细</w:t>
        </w:r>
        <w:r>
          <w:tab/>
        </w:r>
        <w:r>
          <w:fldChar w:fldCharType="begin"/>
        </w:r>
        <w:r>
          <w:instrText xml:space="preserve"> PAGEREF _Toc8605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98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_Toc26987 \h </w:instrText>
        </w:r>
        <w:r>
          <w:fldChar w:fldCharType="separate"/>
        </w:r>
        <w:r>
          <w:t>35</w:t>
        </w:r>
        <w:r>
          <w:fldChar w:fldCharType="end"/>
        </w:r>
      </w:hyperlink>
    </w:p>
    <w:p>
      <w:pPr>
        <w:pStyle w:val="TOC2"/>
        <w:tabs>
          <w:tab w:val="clear" w:pos="8302"/>
          <w:tab w:val="right" w:leader="dot" w:pos="8312"/>
        </w:tabs>
      </w:pPr>
      <w:hyperlink w:anchor="_Toc27997" w:history="1">
        <w:r>
          <w:rPr>
            <w:rFonts w:ascii="Times New Roman" w:eastAsia="宋体" w:hAnsi="Times New Roman" w:hint="eastAsia"/>
          </w:rPr>
          <w:t>8.1本项目遵循的合理用能标准及节能设计规范</w:t>
        </w:r>
        <w:r>
          <w:tab/>
        </w:r>
        <w:r>
          <w:fldChar w:fldCharType="begin"/>
        </w:r>
        <w:r>
          <w:instrText xml:space="preserve"> PAGEREF _Toc27997 \h </w:instrText>
        </w:r>
        <w:r>
          <w:fldChar w:fldCharType="separate"/>
        </w:r>
        <w:r>
          <w:t>35</w:t>
        </w:r>
        <w:r>
          <w:fldChar w:fldCharType="end"/>
        </w:r>
      </w:hyperlink>
    </w:p>
    <w:p>
      <w:pPr>
        <w:pStyle w:val="TOC2"/>
        <w:tabs>
          <w:tab w:val="clear" w:pos="8302"/>
          <w:tab w:val="right" w:leader="dot" w:pos="8312"/>
        </w:tabs>
      </w:pPr>
      <w:hyperlink w:anchor="_Toc25631" w:history="1">
        <w:r>
          <w:rPr>
            <w:rFonts w:ascii="Times New Roman" w:eastAsia="宋体" w:hAnsi="Times New Roman" w:hint="eastAsia"/>
          </w:rPr>
          <w:t>8.2建设项目能源消耗种类和数量分析</w:t>
        </w:r>
        <w:r>
          <w:tab/>
        </w:r>
        <w:r>
          <w:fldChar w:fldCharType="begin"/>
        </w:r>
        <w:r>
          <w:instrText xml:space="preserve"> PAGEREF _Toc25631 \h </w:instrText>
        </w:r>
        <w:r>
          <w:fldChar w:fldCharType="separate"/>
        </w:r>
        <w:r>
          <w:t>35</w:t>
        </w:r>
        <w:r>
          <w:fldChar w:fldCharType="end"/>
        </w:r>
      </w:hyperlink>
    </w:p>
    <w:p>
      <w:pPr>
        <w:pStyle w:val="TOC3"/>
        <w:tabs>
          <w:tab w:val="right" w:leader="dot" w:pos="8312"/>
        </w:tabs>
      </w:pPr>
      <w:hyperlink w:anchor="_Toc31234" w:history="1">
        <w:r>
          <w:rPr>
            <w:rFonts w:hint="eastAsia"/>
          </w:rPr>
          <w:t>8.2.1能源消耗种类</w:t>
        </w:r>
        <w:r>
          <w:tab/>
        </w:r>
        <w:r>
          <w:fldChar w:fldCharType="begin"/>
        </w:r>
        <w:r>
          <w:instrText xml:space="preserve"> PAGEREF _Toc31234 \h </w:instrText>
        </w:r>
        <w:r>
          <w:fldChar w:fldCharType="separate"/>
        </w:r>
        <w:r>
          <w:t>35</w:t>
        </w:r>
        <w:r>
          <w:fldChar w:fldCharType="end"/>
        </w:r>
      </w:hyperlink>
    </w:p>
    <w:p>
      <w:pPr>
        <w:pStyle w:val="TOC3"/>
        <w:tabs>
          <w:tab w:val="right" w:leader="dot" w:pos="8312"/>
        </w:tabs>
      </w:pPr>
      <w:hyperlink w:anchor="_Toc1039" w:history="1">
        <w:r>
          <w:rPr>
            <w:rFonts w:hint="eastAsia"/>
          </w:rPr>
          <w:t>8.2.2能源消耗数量分析</w:t>
        </w:r>
        <w:r>
          <w:tab/>
        </w:r>
        <w:r>
          <w:fldChar w:fldCharType="begin"/>
        </w:r>
        <w:r>
          <w:instrText xml:space="preserve"> PAGEREF _Toc1039 \h </w:instrText>
        </w:r>
        <w:r>
          <w:fldChar w:fldCharType="separate"/>
        </w:r>
        <w:r>
          <w:t>35</w:t>
        </w:r>
        <w:r>
          <w:fldChar w:fldCharType="end"/>
        </w:r>
      </w:hyperlink>
    </w:p>
    <w:p>
      <w:pPr>
        <w:pStyle w:val="TOC2"/>
        <w:tabs>
          <w:tab w:val="clear" w:pos="8302"/>
          <w:tab w:val="right" w:leader="dot" w:pos="8312"/>
        </w:tabs>
      </w:pPr>
      <w:hyperlink w:anchor="_Toc5175" w:history="1">
        <w:r>
          <w:rPr>
            <w:rFonts w:ascii="Times New Roman" w:eastAsia="宋体" w:hAnsi="Times New Roman" w:hint="eastAsia"/>
          </w:rPr>
          <w:t>8.3项目所在地能源供应状况分析</w:t>
        </w:r>
        <w:r>
          <w:tab/>
        </w:r>
        <w:r>
          <w:fldChar w:fldCharType="begin"/>
        </w:r>
        <w:r>
          <w:instrText xml:space="preserve"> PAGEREF _Toc5175 \h </w:instrText>
        </w:r>
        <w:r>
          <w:fldChar w:fldCharType="separate"/>
        </w:r>
        <w:r>
          <w:t>36</w:t>
        </w:r>
        <w:r>
          <w:fldChar w:fldCharType="end"/>
        </w:r>
      </w:hyperlink>
    </w:p>
    <w:p>
      <w:pPr>
        <w:pStyle w:val="TOC2"/>
        <w:tabs>
          <w:tab w:val="clear" w:pos="8302"/>
          <w:tab w:val="right" w:leader="dot" w:pos="8312"/>
        </w:tabs>
      </w:pPr>
      <w:hyperlink w:anchor="_Toc25730" w:history="1">
        <w:r>
          <w:rPr>
            <w:rFonts w:ascii="Times New Roman" w:eastAsia="宋体" w:hAnsi="Times New Roman" w:hint="eastAsia"/>
          </w:rPr>
          <w:t>8.4主要能耗指标及分析</w:t>
        </w:r>
        <w:r>
          <w:tab/>
        </w:r>
        <w:r>
          <w:fldChar w:fldCharType="begin"/>
        </w:r>
        <w:r>
          <w:instrText xml:space="preserve"> PAGEREF _Toc25730 \h </w:instrText>
        </w:r>
        <w:r>
          <w:fldChar w:fldCharType="separate"/>
        </w:r>
        <w:r>
          <w:t>36</w:t>
        </w:r>
        <w:r>
          <w:fldChar w:fldCharType="end"/>
        </w:r>
      </w:hyperlink>
    </w:p>
    <w:p>
      <w:pPr>
        <w:pStyle w:val="TOC2"/>
        <w:tabs>
          <w:tab w:val="clear" w:pos="8302"/>
          <w:tab w:val="right" w:leader="dot" w:pos="8312"/>
        </w:tabs>
      </w:pPr>
      <w:hyperlink w:anchor="_Toc3659" w:history="1">
        <w:r>
          <w:rPr>
            <w:rFonts w:ascii="Times New Roman" w:eastAsia="宋体" w:hAnsi="Times New Roman" w:hint="eastAsia"/>
          </w:rPr>
          <w:t>8.5节能措施和节能效果分析</w:t>
        </w:r>
        <w:r>
          <w:tab/>
        </w:r>
        <w:r>
          <w:fldChar w:fldCharType="begin"/>
        </w:r>
        <w:r>
          <w:instrText xml:space="preserve"> PAGEREF _Toc3659 \h </w:instrText>
        </w:r>
        <w:r>
          <w:fldChar w:fldCharType="separate"/>
        </w:r>
        <w:r>
          <w:t>37</w:t>
        </w:r>
        <w:r>
          <w:fldChar w:fldCharType="end"/>
        </w:r>
      </w:hyperlink>
    </w:p>
    <w:p>
      <w:pPr>
        <w:pStyle w:val="TOC3"/>
        <w:tabs>
          <w:tab w:val="right" w:leader="dot" w:pos="8312"/>
        </w:tabs>
      </w:pPr>
      <w:hyperlink w:anchor="_Toc10791" w:history="1">
        <w:r>
          <w:rPr>
            <w:rFonts w:hint="eastAsia"/>
          </w:rPr>
          <w:t>8.5.1工业节能</w:t>
        </w:r>
        <w:r>
          <w:tab/>
        </w:r>
        <w:r>
          <w:fldChar w:fldCharType="begin"/>
        </w:r>
        <w:r>
          <w:instrText xml:space="preserve"> PAGEREF _Toc10791 \h </w:instrText>
        </w:r>
        <w:r>
          <w:fldChar w:fldCharType="separate"/>
        </w:r>
        <w:r>
          <w:t>37</w:t>
        </w:r>
        <w:r>
          <w:fldChar w:fldCharType="end"/>
        </w:r>
      </w:hyperlink>
    </w:p>
    <w:p>
      <w:pPr>
        <w:pStyle w:val="TOC3"/>
        <w:tabs>
          <w:tab w:val="right" w:leader="dot" w:pos="8312"/>
        </w:tabs>
      </w:pPr>
      <w:hyperlink w:anchor="_Toc3935" w:history="1">
        <w:r>
          <w:rPr>
            <w:rFonts w:hint="eastAsia"/>
          </w:rPr>
          <w:t>8.5.2节水措施</w:t>
        </w:r>
        <w:r>
          <w:tab/>
        </w:r>
        <w:r>
          <w:fldChar w:fldCharType="begin"/>
        </w:r>
        <w:r>
          <w:instrText xml:space="preserve"> PAGEREF _Toc3935 \h </w:instrText>
        </w:r>
        <w:r>
          <w:fldChar w:fldCharType="separate"/>
        </w:r>
        <w:r>
          <w:t>37</w:t>
        </w:r>
        <w:r>
          <w:fldChar w:fldCharType="end"/>
        </w:r>
      </w:hyperlink>
    </w:p>
    <w:p>
      <w:pPr>
        <w:pStyle w:val="TOC3"/>
        <w:tabs>
          <w:tab w:val="right" w:leader="dot" w:pos="8312"/>
        </w:tabs>
      </w:pPr>
      <w:hyperlink w:anchor="_Toc26623" w:history="1">
        <w:r>
          <w:rPr>
            <w:rFonts w:hint="eastAsia"/>
          </w:rPr>
          <w:t>8.5.3建筑节能</w:t>
        </w:r>
        <w:r>
          <w:tab/>
        </w:r>
        <w:r>
          <w:fldChar w:fldCharType="begin"/>
        </w:r>
        <w:r>
          <w:instrText xml:space="preserve"> PAGEREF _Toc26623 \h </w:instrText>
        </w:r>
        <w:r>
          <w:fldChar w:fldCharType="separate"/>
        </w:r>
        <w:r>
          <w:t>38</w:t>
        </w:r>
        <w:r>
          <w:fldChar w:fldCharType="end"/>
        </w:r>
      </w:hyperlink>
    </w:p>
    <w:p>
      <w:pPr>
        <w:pStyle w:val="TOC3"/>
        <w:tabs>
          <w:tab w:val="right" w:leader="dot" w:pos="8312"/>
        </w:tabs>
      </w:pPr>
      <w:hyperlink w:anchor="_Toc27957" w:history="1">
        <w:r>
          <w:rPr>
            <w:rFonts w:hint="eastAsia"/>
          </w:rPr>
          <w:t>8.5.4企业节能管理</w:t>
        </w:r>
        <w:r>
          <w:tab/>
        </w:r>
        <w:r>
          <w:fldChar w:fldCharType="begin"/>
        </w:r>
        <w:r>
          <w:instrText xml:space="preserve"> PAGEREF _Toc27957 \h </w:instrText>
        </w:r>
        <w:r>
          <w:fldChar w:fldCharType="separate"/>
        </w:r>
        <w:r>
          <w:t>39</w:t>
        </w:r>
        <w:r>
          <w:fldChar w:fldCharType="end"/>
        </w:r>
      </w:hyperlink>
    </w:p>
    <w:p>
      <w:pPr>
        <w:pStyle w:val="TOC2"/>
        <w:tabs>
          <w:tab w:val="clear" w:pos="8302"/>
          <w:tab w:val="right" w:leader="dot" w:pos="8312"/>
        </w:tabs>
      </w:pPr>
      <w:hyperlink w:anchor="_Toc30853" w:history="1">
        <w:r>
          <w:rPr>
            <w:rFonts w:ascii="Times New Roman" w:eastAsia="宋体" w:hAnsi="Times New Roman" w:hint="eastAsia"/>
          </w:rPr>
          <w:t>8.6结论</w:t>
        </w:r>
        <w:r>
          <w:tab/>
        </w:r>
        <w:r>
          <w:fldChar w:fldCharType="begin"/>
        </w:r>
        <w:r>
          <w:instrText xml:space="preserve"> PAGEREF _Toc30853 \h </w:instrText>
        </w:r>
        <w:r>
          <w:fldChar w:fldCharType="separate"/>
        </w:r>
        <w:r>
          <w:t>39</w:t>
        </w:r>
        <w:r>
          <w:fldChar w:fldCharType="end"/>
        </w:r>
      </w:hyperlink>
    </w:p>
    <w:p>
      <w:pPr>
        <w:pStyle w:val="TOC1"/>
        <w:tabs>
          <w:tab w:val="clear" w:pos="8296"/>
          <w:tab w:val="right" w:leader="dot" w:pos="8312"/>
        </w:tabs>
      </w:pPr>
      <w:hyperlink w:anchor="_Toc2794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_Toc27949 \h </w:instrText>
        </w:r>
        <w:r>
          <w:fldChar w:fldCharType="separate"/>
        </w:r>
        <w:r>
          <w:t>41</w:t>
        </w:r>
        <w:r>
          <w:fldChar w:fldCharType="end"/>
        </w:r>
      </w:hyperlink>
    </w:p>
    <w:p>
      <w:pPr>
        <w:pStyle w:val="TOC2"/>
        <w:tabs>
          <w:tab w:val="clear" w:pos="8302"/>
          <w:tab w:val="right" w:leader="dot" w:pos="8312"/>
        </w:tabs>
      </w:pPr>
      <w:hyperlink w:anchor="_Toc217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_Toc21792 \h </w:instrText>
        </w:r>
        <w:r>
          <w:fldChar w:fldCharType="separate"/>
        </w:r>
        <w:r>
          <w:t>41</w:t>
        </w:r>
        <w:r>
          <w:fldChar w:fldCharType="end"/>
        </w:r>
      </w:hyperlink>
    </w:p>
    <w:p>
      <w:pPr>
        <w:pStyle w:val="TOC3"/>
        <w:tabs>
          <w:tab w:val="right" w:leader="dot" w:pos="8312"/>
        </w:tabs>
      </w:pPr>
      <w:hyperlink w:anchor="_Toc28274" w:history="1">
        <w:r>
          <w:rPr>
            <w:rFonts w:hint="eastAsia"/>
          </w:rPr>
          <w:t>9</w:t>
        </w:r>
        <w:r>
          <w:t>.1.1</w:t>
        </w:r>
        <w:r>
          <w:rPr>
            <w:rFonts w:ascii="宋体" w:hAnsi="宋体" w:hint="eastAsia"/>
          </w:rPr>
          <w:t>环境保护设计依据</w:t>
        </w:r>
        <w:r>
          <w:tab/>
        </w:r>
        <w:r>
          <w:fldChar w:fldCharType="begin"/>
        </w:r>
        <w:r>
          <w:instrText xml:space="preserve"> PAGEREF _Toc28274 \h </w:instrText>
        </w:r>
        <w:r>
          <w:fldChar w:fldCharType="separate"/>
        </w:r>
        <w:r>
          <w:t>41</w:t>
        </w:r>
        <w:r>
          <w:fldChar w:fldCharType="end"/>
        </w:r>
      </w:hyperlink>
    </w:p>
    <w:p>
      <w:pPr>
        <w:pStyle w:val="TOC3"/>
        <w:tabs>
          <w:tab w:val="right" w:leader="dot" w:pos="8312"/>
        </w:tabs>
      </w:pPr>
      <w:hyperlink w:anchor="_Toc1576" w:history="1">
        <w:r>
          <w:rPr>
            <w:rFonts w:hint="eastAsia"/>
          </w:rPr>
          <w:t>9</w:t>
        </w:r>
        <w:r>
          <w:t>.1.2</w:t>
        </w:r>
        <w:r>
          <w:rPr>
            <w:rFonts w:ascii="宋体" w:hAnsi="宋体" w:hint="eastAsia"/>
          </w:rPr>
          <w:t>设计原则</w:t>
        </w:r>
        <w:r>
          <w:tab/>
        </w:r>
        <w:r>
          <w:fldChar w:fldCharType="begin"/>
        </w:r>
        <w:r>
          <w:instrText xml:space="preserve"> PAGEREF _Toc1576 \h </w:instrText>
        </w:r>
        <w:r>
          <w:fldChar w:fldCharType="separate"/>
        </w:r>
        <w:r>
          <w:t>41</w:t>
        </w:r>
        <w:r>
          <w:fldChar w:fldCharType="end"/>
        </w:r>
      </w:hyperlink>
    </w:p>
    <w:p>
      <w:pPr>
        <w:pStyle w:val="TOC2"/>
        <w:tabs>
          <w:tab w:val="clear" w:pos="8302"/>
          <w:tab w:val="right" w:leader="dot" w:pos="8312"/>
        </w:tabs>
      </w:pPr>
      <w:hyperlink w:anchor="_Toc2008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_Toc20082 \h </w:instrText>
        </w:r>
        <w:r>
          <w:fldChar w:fldCharType="separate"/>
        </w:r>
        <w:r>
          <w:t>41</w:t>
        </w:r>
        <w:r>
          <w:fldChar w:fldCharType="end"/>
        </w:r>
      </w:hyperlink>
    </w:p>
    <w:p>
      <w:pPr>
        <w:pStyle w:val="TOC2"/>
        <w:tabs>
          <w:tab w:val="clear" w:pos="8302"/>
          <w:tab w:val="right" w:leader="dot" w:pos="8312"/>
        </w:tabs>
      </w:pPr>
      <w:hyperlink w:anchor="_Toc22528" w:history="1">
        <w:r>
          <w:rPr>
            <w:rFonts w:ascii="Times New Roman" w:eastAsia="宋体" w:hAnsi="Times New Roman" w:hint="eastAsia"/>
          </w:rPr>
          <w:t>9.3 项目建设和生产对环境的影响</w:t>
        </w:r>
        <w:r>
          <w:tab/>
        </w:r>
        <w:r>
          <w:fldChar w:fldCharType="begin"/>
        </w:r>
        <w:r>
          <w:instrText xml:space="preserve"> PAGEREF _Toc22528 \h </w:instrText>
        </w:r>
        <w:r>
          <w:fldChar w:fldCharType="separate"/>
        </w:r>
        <w:r>
          <w:t>42</w:t>
        </w:r>
        <w:r>
          <w:fldChar w:fldCharType="end"/>
        </w:r>
      </w:hyperlink>
    </w:p>
    <w:p>
      <w:pPr>
        <w:pStyle w:val="TOC3"/>
        <w:tabs>
          <w:tab w:val="right" w:leader="dot" w:pos="8312"/>
        </w:tabs>
      </w:pPr>
      <w:hyperlink w:anchor="_Toc8711" w:history="1">
        <w:r>
          <w:rPr>
            <w:rFonts w:hint="eastAsia"/>
          </w:rPr>
          <w:t>9.3.1 项目建设对环境的影响</w:t>
        </w:r>
        <w:r>
          <w:tab/>
        </w:r>
        <w:r>
          <w:fldChar w:fldCharType="begin"/>
        </w:r>
        <w:r>
          <w:instrText xml:space="preserve"> PAGEREF _Toc8711 \h </w:instrText>
        </w:r>
        <w:r>
          <w:fldChar w:fldCharType="separate"/>
        </w:r>
        <w:r>
          <w:t>42</w:t>
        </w:r>
        <w:r>
          <w:fldChar w:fldCharType="end"/>
        </w:r>
      </w:hyperlink>
    </w:p>
    <w:p>
      <w:pPr>
        <w:pStyle w:val="TOC3"/>
        <w:tabs>
          <w:tab w:val="right" w:leader="dot" w:pos="8312"/>
        </w:tabs>
      </w:pPr>
      <w:hyperlink w:anchor="_Toc9745" w:history="1">
        <w:r>
          <w:rPr>
            <w:rFonts w:hint="eastAsia"/>
          </w:rPr>
          <w:t>9.3.2 项目生产过程产生的污染物</w:t>
        </w:r>
        <w:r>
          <w:tab/>
        </w:r>
        <w:r>
          <w:fldChar w:fldCharType="begin"/>
        </w:r>
        <w:r>
          <w:instrText xml:space="preserve"> PAGEREF _Toc9745 \h </w:instrText>
        </w:r>
        <w:r>
          <w:fldChar w:fldCharType="separate"/>
        </w:r>
        <w:r>
          <w:t>43</w:t>
        </w:r>
        <w:r>
          <w:fldChar w:fldCharType="end"/>
        </w:r>
      </w:hyperlink>
    </w:p>
    <w:p>
      <w:pPr>
        <w:pStyle w:val="TOC2"/>
        <w:tabs>
          <w:tab w:val="clear" w:pos="8302"/>
          <w:tab w:val="right" w:leader="dot" w:pos="8312"/>
        </w:tabs>
      </w:pPr>
      <w:hyperlink w:anchor="_Toc28929" w:history="1">
        <w:r>
          <w:rPr>
            <w:rFonts w:ascii="Times New Roman" w:eastAsia="宋体" w:hAnsi="Times New Roman"/>
          </w:rPr>
          <w:t>9.4 环境保护措施方案</w:t>
        </w:r>
        <w:r>
          <w:tab/>
        </w:r>
        <w:r>
          <w:fldChar w:fldCharType="begin"/>
        </w:r>
        <w:r>
          <w:instrText xml:space="preserve"> PAGEREF _Toc28929 \h </w:instrText>
        </w:r>
        <w:r>
          <w:fldChar w:fldCharType="separate"/>
        </w:r>
        <w:r>
          <w:t>43</w:t>
        </w:r>
        <w:r>
          <w:fldChar w:fldCharType="end"/>
        </w:r>
      </w:hyperlink>
    </w:p>
    <w:p>
      <w:pPr>
        <w:pStyle w:val="TOC3"/>
        <w:tabs>
          <w:tab w:val="right" w:leader="dot" w:pos="8312"/>
        </w:tabs>
      </w:pPr>
      <w:hyperlink w:anchor="_Toc21176" w:history="1">
        <w:r>
          <w:t>9.4.1 项目建设期环保措施</w:t>
        </w:r>
        <w:r>
          <w:tab/>
        </w:r>
        <w:r>
          <w:fldChar w:fldCharType="begin"/>
        </w:r>
        <w:r>
          <w:instrText xml:space="preserve"> PAGEREF _Toc21176 \h </w:instrText>
        </w:r>
        <w:r>
          <w:fldChar w:fldCharType="separate"/>
        </w:r>
        <w:r>
          <w:t>43</w:t>
        </w:r>
        <w:r>
          <w:fldChar w:fldCharType="end"/>
        </w:r>
      </w:hyperlink>
    </w:p>
    <w:p>
      <w:pPr>
        <w:pStyle w:val="TOC3"/>
        <w:tabs>
          <w:tab w:val="right" w:leader="dot" w:pos="8312"/>
        </w:tabs>
      </w:pPr>
      <w:hyperlink w:anchor="_Toc20211" w:history="1">
        <w:r>
          <w:t>9.4.2 项目运营期环保措施</w:t>
        </w:r>
        <w:r>
          <w:tab/>
        </w:r>
        <w:r>
          <w:fldChar w:fldCharType="begin"/>
        </w:r>
        <w:r>
          <w:instrText xml:space="preserve"> PAGEREF _Toc20211 \h </w:instrText>
        </w:r>
        <w:r>
          <w:fldChar w:fldCharType="separate"/>
        </w:r>
        <w:r>
          <w:t>44</w:t>
        </w:r>
        <w:r>
          <w:fldChar w:fldCharType="end"/>
        </w:r>
      </w:hyperlink>
    </w:p>
    <w:p>
      <w:pPr>
        <w:pStyle w:val="TOC2"/>
        <w:tabs>
          <w:tab w:val="clear" w:pos="8302"/>
          <w:tab w:val="right" w:leader="dot" w:pos="8312"/>
        </w:tabs>
      </w:pPr>
      <w:hyperlink w:anchor="_Toc31571" w:history="1">
        <w:r>
          <w:rPr>
            <w:rFonts w:ascii="Times New Roman" w:eastAsia="宋体" w:hAnsi="Times New Roman" w:hint="eastAsia"/>
          </w:rPr>
          <w:t>9.5绿化方案</w:t>
        </w:r>
        <w:r>
          <w:tab/>
        </w:r>
        <w:r>
          <w:fldChar w:fldCharType="begin"/>
        </w:r>
        <w:r>
          <w:instrText xml:space="preserve"> PAGEREF _Toc31571 \h </w:instrText>
        </w:r>
        <w:r>
          <w:fldChar w:fldCharType="separate"/>
        </w:r>
        <w:r>
          <w:t>45</w:t>
        </w:r>
        <w:r>
          <w:fldChar w:fldCharType="end"/>
        </w:r>
      </w:hyperlink>
    </w:p>
    <w:p>
      <w:pPr>
        <w:pStyle w:val="TOC2"/>
        <w:tabs>
          <w:tab w:val="clear" w:pos="8302"/>
          <w:tab w:val="right" w:leader="dot" w:pos="8312"/>
        </w:tabs>
      </w:pPr>
      <w:hyperlink w:anchor="_Toc17262" w:history="1">
        <w:r>
          <w:rPr>
            <w:rFonts w:ascii="Times New Roman" w:eastAsia="宋体" w:hAnsi="Times New Roman" w:hint="eastAsia"/>
            <w:szCs w:val="28"/>
          </w:rPr>
          <w:t>9.6消防措施</w:t>
        </w:r>
        <w:r>
          <w:tab/>
        </w:r>
        <w:r>
          <w:fldChar w:fldCharType="begin"/>
        </w:r>
        <w:r>
          <w:instrText xml:space="preserve"> PAGEREF _Toc17262 \h </w:instrText>
        </w:r>
        <w:r>
          <w:fldChar w:fldCharType="separate"/>
        </w:r>
        <w:r>
          <w:t>45</w:t>
        </w:r>
        <w:r>
          <w:fldChar w:fldCharType="end"/>
        </w:r>
      </w:hyperlink>
    </w:p>
    <w:p>
      <w:pPr>
        <w:pStyle w:val="TOC3"/>
        <w:tabs>
          <w:tab w:val="right" w:leader="dot" w:pos="8312"/>
        </w:tabs>
      </w:pPr>
      <w:hyperlink w:anchor="_Toc12826" w:history="1">
        <w:r>
          <w:rPr>
            <w:rFonts w:hint="eastAsia"/>
          </w:rPr>
          <w:t>9.6.1设计依据</w:t>
        </w:r>
        <w:r>
          <w:tab/>
        </w:r>
        <w:r>
          <w:fldChar w:fldCharType="begin"/>
        </w:r>
        <w:r>
          <w:instrText xml:space="preserve"> PAGEREF _Toc12826 \h </w:instrText>
        </w:r>
        <w:r>
          <w:fldChar w:fldCharType="separate"/>
        </w:r>
        <w:r>
          <w:t>45</w:t>
        </w:r>
        <w:r>
          <w:fldChar w:fldCharType="end"/>
        </w:r>
      </w:hyperlink>
    </w:p>
    <w:p>
      <w:pPr>
        <w:pStyle w:val="TOC3"/>
        <w:tabs>
          <w:tab w:val="right" w:leader="dot" w:pos="8312"/>
        </w:tabs>
      </w:pPr>
      <w:hyperlink w:anchor="_Toc17681" w:history="1">
        <w:r>
          <w:rPr>
            <w:rFonts w:hint="eastAsia"/>
          </w:rPr>
          <w:t>9.6.2防范措施</w:t>
        </w:r>
        <w:r>
          <w:tab/>
        </w:r>
        <w:r>
          <w:fldChar w:fldCharType="begin"/>
        </w:r>
        <w:r>
          <w:instrText xml:space="preserve"> PAGEREF _Toc17681 \h </w:instrText>
        </w:r>
        <w:r>
          <w:fldChar w:fldCharType="separate"/>
        </w:r>
        <w:r>
          <w:t>46</w:t>
        </w:r>
        <w:r>
          <w:fldChar w:fldCharType="end"/>
        </w:r>
      </w:hyperlink>
    </w:p>
    <w:p>
      <w:pPr>
        <w:pStyle w:val="TOC3"/>
        <w:tabs>
          <w:tab w:val="right" w:leader="dot" w:pos="8312"/>
        </w:tabs>
      </w:pPr>
      <w:hyperlink w:anchor="_Toc4970" w:history="1">
        <w:r>
          <w:rPr>
            <w:rFonts w:hint="eastAsia"/>
          </w:rPr>
          <w:t>9.6.3消防管理</w:t>
        </w:r>
        <w:r>
          <w:tab/>
        </w:r>
        <w:r>
          <w:fldChar w:fldCharType="begin"/>
        </w:r>
        <w:r>
          <w:instrText xml:space="preserve"> PAGEREF _Toc4970 \h </w:instrText>
        </w:r>
        <w:r>
          <w:fldChar w:fldCharType="separate"/>
        </w:r>
        <w:r>
          <w:t>47</w:t>
        </w:r>
        <w:r>
          <w:fldChar w:fldCharType="end"/>
        </w:r>
      </w:hyperlink>
    </w:p>
    <w:p>
      <w:pPr>
        <w:pStyle w:val="TOC3"/>
        <w:tabs>
          <w:tab w:val="right" w:leader="dot" w:pos="8312"/>
        </w:tabs>
      </w:pPr>
      <w:hyperlink w:anchor="_Toc26133" w:history="1">
        <w:r>
          <w:rPr>
            <w:rFonts w:hint="eastAsia"/>
          </w:rPr>
          <w:t>9.6.4消防措施的预期效果</w:t>
        </w:r>
        <w:r>
          <w:tab/>
        </w:r>
        <w:r>
          <w:fldChar w:fldCharType="begin"/>
        </w:r>
        <w:r>
          <w:instrText xml:space="preserve"> PAGEREF _Toc26133 \h </w:instrText>
        </w:r>
        <w:r>
          <w:fldChar w:fldCharType="separate"/>
        </w:r>
        <w:r>
          <w:t>47</w:t>
        </w:r>
        <w:r>
          <w:fldChar w:fldCharType="end"/>
        </w:r>
      </w:hyperlink>
    </w:p>
    <w:p>
      <w:pPr>
        <w:pStyle w:val="TOC1"/>
        <w:tabs>
          <w:tab w:val="clear" w:pos="8296"/>
          <w:tab w:val="right" w:leader="dot" w:pos="8312"/>
        </w:tabs>
      </w:pPr>
      <w:hyperlink w:anchor="_Toc3139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_Toc31394 \h </w:instrText>
        </w:r>
        <w:r>
          <w:fldChar w:fldCharType="separate"/>
        </w:r>
        <w:r>
          <w:t>49</w:t>
        </w:r>
        <w:r>
          <w:fldChar w:fldCharType="end"/>
        </w:r>
      </w:hyperlink>
    </w:p>
    <w:p>
      <w:pPr>
        <w:pStyle w:val="TOC2"/>
        <w:tabs>
          <w:tab w:val="clear" w:pos="8302"/>
          <w:tab w:val="right" w:leader="dot" w:pos="8312"/>
        </w:tabs>
      </w:pPr>
      <w:hyperlink w:anchor="_Toc1599" w:history="1">
        <w:r>
          <w:rPr>
            <w:rFonts w:ascii="Times New Roman" w:eastAsia="宋体" w:hAnsi="Times New Roman" w:hint="eastAsia"/>
            <w:szCs w:val="28"/>
          </w:rPr>
          <w:t>10.1 编制依据</w:t>
        </w:r>
        <w:r>
          <w:tab/>
        </w:r>
        <w:r>
          <w:fldChar w:fldCharType="begin"/>
        </w:r>
        <w:r>
          <w:instrText xml:space="preserve"> PAGEREF _Toc1599 \h </w:instrText>
        </w:r>
        <w:r>
          <w:fldChar w:fldCharType="separate"/>
        </w:r>
        <w:r>
          <w:t>49</w:t>
        </w:r>
        <w:r>
          <w:fldChar w:fldCharType="end"/>
        </w:r>
      </w:hyperlink>
    </w:p>
    <w:p>
      <w:pPr>
        <w:pStyle w:val="TOC2"/>
        <w:tabs>
          <w:tab w:val="clear" w:pos="8302"/>
          <w:tab w:val="right" w:leader="dot" w:pos="8312"/>
        </w:tabs>
      </w:pPr>
      <w:hyperlink w:anchor="_Toc31437" w:history="1">
        <w:r>
          <w:rPr>
            <w:rFonts w:ascii="Times New Roman" w:eastAsia="宋体" w:hAnsi="Times New Roman" w:hint="eastAsia"/>
            <w:szCs w:val="28"/>
          </w:rPr>
          <w:t>10.2概况</w:t>
        </w:r>
        <w:r>
          <w:tab/>
        </w:r>
        <w:r>
          <w:fldChar w:fldCharType="begin"/>
        </w:r>
        <w:r>
          <w:instrText xml:space="preserve"> PAGEREF _Toc31437 \h </w:instrText>
        </w:r>
        <w:r>
          <w:fldChar w:fldCharType="separate"/>
        </w:r>
        <w:r>
          <w:t>49</w:t>
        </w:r>
        <w:r>
          <w:fldChar w:fldCharType="end"/>
        </w:r>
      </w:hyperlink>
    </w:p>
    <w:p>
      <w:pPr>
        <w:pStyle w:val="TOC2"/>
        <w:tabs>
          <w:tab w:val="clear" w:pos="8302"/>
          <w:tab w:val="right" w:leader="dot" w:pos="8312"/>
        </w:tabs>
      </w:pPr>
      <w:hyperlink w:anchor="_Toc15710" w:history="1">
        <w:r>
          <w:rPr>
            <w:rFonts w:ascii="Times New Roman" w:eastAsia="宋体" w:hAnsi="Times New Roman" w:hint="eastAsia"/>
            <w:szCs w:val="28"/>
          </w:rPr>
          <w:t>10.3 劳动安全</w:t>
        </w:r>
        <w:r>
          <w:tab/>
        </w:r>
        <w:r>
          <w:fldChar w:fldCharType="begin"/>
        </w:r>
        <w:r>
          <w:instrText xml:space="preserve"> PAGEREF _Toc15710 \h </w:instrText>
        </w:r>
        <w:r>
          <w:fldChar w:fldCharType="separate"/>
        </w:r>
        <w:r>
          <w:t>49</w:t>
        </w:r>
        <w:r>
          <w:fldChar w:fldCharType="end"/>
        </w:r>
      </w:hyperlink>
    </w:p>
    <w:p>
      <w:pPr>
        <w:pStyle w:val="TOC3"/>
        <w:tabs>
          <w:tab w:val="right" w:leader="dot" w:pos="8312"/>
        </w:tabs>
      </w:pPr>
      <w:hyperlink w:anchor="_Toc8617" w:history="1">
        <w:r>
          <w:rPr>
            <w:rFonts w:hint="eastAsia"/>
            <w:szCs w:val="28"/>
          </w:rPr>
          <w:t>10</w:t>
        </w:r>
        <w:r>
          <w:rPr>
            <w:rFonts w:hint="eastAsia"/>
            <w:szCs w:val="24"/>
          </w:rPr>
          <w:t>.3.1工程消防</w:t>
        </w:r>
        <w:r>
          <w:tab/>
        </w:r>
        <w:r>
          <w:fldChar w:fldCharType="begin"/>
        </w:r>
        <w:r>
          <w:instrText xml:space="preserve"> PAGEREF _Toc8617 \h </w:instrText>
        </w:r>
        <w:r>
          <w:fldChar w:fldCharType="separate"/>
        </w:r>
        <w:r>
          <w:t>49</w:t>
        </w:r>
        <w:r>
          <w:fldChar w:fldCharType="end"/>
        </w:r>
      </w:hyperlink>
    </w:p>
    <w:p>
      <w:pPr>
        <w:pStyle w:val="TOC3"/>
        <w:tabs>
          <w:tab w:val="right" w:leader="dot" w:pos="8312"/>
        </w:tabs>
      </w:pPr>
      <w:hyperlink w:anchor="_Toc275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_Toc2752 \h </w:instrText>
        </w:r>
        <w:r>
          <w:fldChar w:fldCharType="separate"/>
        </w:r>
        <w:r>
          <w:t>50</w:t>
        </w:r>
        <w:r>
          <w:fldChar w:fldCharType="end"/>
        </w:r>
      </w:hyperlink>
    </w:p>
    <w:p>
      <w:pPr>
        <w:pStyle w:val="TOC3"/>
        <w:tabs>
          <w:tab w:val="right" w:leader="dot" w:pos="8312"/>
        </w:tabs>
      </w:pPr>
      <w:hyperlink w:anchor="_Toc32711"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_Toc32711 \h </w:instrText>
        </w:r>
        <w:r>
          <w:fldChar w:fldCharType="separate"/>
        </w:r>
        <w:r>
          <w:t>50</w:t>
        </w:r>
        <w:r>
          <w:fldChar w:fldCharType="end"/>
        </w:r>
      </w:hyperlink>
    </w:p>
    <w:p>
      <w:pPr>
        <w:pStyle w:val="TOC3"/>
        <w:tabs>
          <w:tab w:val="right" w:leader="dot" w:pos="8312"/>
        </w:tabs>
      </w:pPr>
      <w:hyperlink w:anchor="_Toc3104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_Toc31040 \h </w:instrText>
        </w:r>
        <w:r>
          <w:fldChar w:fldCharType="separate"/>
        </w:r>
        <w:r>
          <w:t>50</w:t>
        </w:r>
        <w:r>
          <w:fldChar w:fldCharType="end"/>
        </w:r>
      </w:hyperlink>
    </w:p>
    <w:p>
      <w:pPr>
        <w:pStyle w:val="TOC2"/>
        <w:tabs>
          <w:tab w:val="clear" w:pos="8302"/>
          <w:tab w:val="right" w:leader="dot" w:pos="8312"/>
        </w:tabs>
      </w:pPr>
      <w:hyperlink w:anchor="_Toc175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_Toc1756 \h </w:instrText>
        </w:r>
        <w:r>
          <w:fldChar w:fldCharType="separate"/>
        </w:r>
        <w:r>
          <w:t>51</w:t>
        </w:r>
        <w:r>
          <w:fldChar w:fldCharType="end"/>
        </w:r>
      </w:hyperlink>
    </w:p>
    <w:p>
      <w:pPr>
        <w:pStyle w:val="TOC3"/>
        <w:tabs>
          <w:tab w:val="right" w:leader="dot" w:pos="8312"/>
        </w:tabs>
      </w:pPr>
      <w:hyperlink w:anchor="_Toc9439" w:history="1">
        <w:r>
          <w:rPr>
            <w:rFonts w:hint="eastAsia"/>
            <w:szCs w:val="28"/>
          </w:rPr>
          <w:t>10</w:t>
        </w:r>
        <w:r>
          <w:rPr>
            <w:szCs w:val="24"/>
          </w:rPr>
          <w:t>.4.1防暑降温</w:t>
        </w:r>
        <w:r>
          <w:tab/>
        </w:r>
        <w:r>
          <w:fldChar w:fldCharType="begin"/>
        </w:r>
        <w:r>
          <w:instrText xml:space="preserve"> PAGEREF _Toc9439 \h </w:instrText>
        </w:r>
        <w:r>
          <w:fldChar w:fldCharType="separate"/>
        </w:r>
        <w:r>
          <w:t>51</w:t>
        </w:r>
        <w:r>
          <w:fldChar w:fldCharType="end"/>
        </w:r>
      </w:hyperlink>
    </w:p>
    <w:p>
      <w:pPr>
        <w:pStyle w:val="TOC3"/>
        <w:tabs>
          <w:tab w:val="right" w:leader="dot" w:pos="8312"/>
        </w:tabs>
      </w:pPr>
      <w:hyperlink w:anchor="_Toc601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_Toc6018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382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_Toc13828 \h </w:instrText>
        </w:r>
        <w:r>
          <w:fldChar w:fldCharType="separate"/>
        </w:r>
        <w:r>
          <w:t>51</w:t>
        </w:r>
        <w:r>
          <w:fldChar w:fldCharType="end"/>
        </w:r>
      </w:hyperlink>
    </w:p>
    <w:p>
      <w:pPr>
        <w:pStyle w:val="TOC3"/>
        <w:tabs>
          <w:tab w:val="right" w:leader="dot" w:pos="8312"/>
        </w:tabs>
      </w:pPr>
      <w:hyperlink w:anchor="_Toc8685" w:history="1">
        <w:r>
          <w:rPr>
            <w:rFonts w:hint="eastAsia"/>
            <w:szCs w:val="28"/>
          </w:rPr>
          <w:t>10</w:t>
        </w:r>
        <w:r>
          <w:rPr>
            <w:szCs w:val="24"/>
          </w:rPr>
          <w:t>.4.</w:t>
        </w:r>
        <w:r>
          <w:rPr>
            <w:rFonts w:hint="eastAsia"/>
            <w:szCs w:val="24"/>
          </w:rPr>
          <w:t>4照明</w:t>
        </w:r>
        <w:r>
          <w:tab/>
        </w:r>
        <w:r>
          <w:fldChar w:fldCharType="begin"/>
        </w:r>
        <w:r>
          <w:instrText xml:space="preserve"> PAGEREF _Toc8685 \h </w:instrText>
        </w:r>
        <w:r>
          <w:fldChar w:fldCharType="separate"/>
        </w:r>
        <w:r>
          <w:t>51</w:t>
        </w:r>
        <w:r>
          <w:fldChar w:fldCharType="end"/>
        </w:r>
      </w:hyperlink>
    </w:p>
    <w:p>
      <w:pPr>
        <w:pStyle w:val="TOC3"/>
        <w:tabs>
          <w:tab w:val="right" w:leader="dot" w:pos="8312"/>
        </w:tabs>
      </w:pPr>
      <w:hyperlink w:anchor="_Toc18389" w:history="1">
        <w:r>
          <w:rPr>
            <w:rFonts w:hint="eastAsia"/>
            <w:szCs w:val="28"/>
          </w:rPr>
          <w:t>10</w:t>
        </w:r>
        <w:r>
          <w:rPr>
            <w:szCs w:val="28"/>
          </w:rPr>
          <w:t>.4.</w:t>
        </w:r>
        <w:r>
          <w:rPr>
            <w:rFonts w:hint="eastAsia"/>
            <w:szCs w:val="28"/>
          </w:rPr>
          <w:t>5个人防护</w:t>
        </w:r>
        <w:r>
          <w:tab/>
        </w:r>
        <w:r>
          <w:fldChar w:fldCharType="begin"/>
        </w:r>
        <w:r>
          <w:instrText xml:space="preserve"> PAGEREF _Toc18389 \h </w:instrText>
        </w:r>
        <w:r>
          <w:fldChar w:fldCharType="separate"/>
        </w:r>
        <w:r>
          <w:t>51</w:t>
        </w:r>
        <w:r>
          <w:fldChar w:fldCharType="end"/>
        </w:r>
      </w:hyperlink>
    </w:p>
    <w:p>
      <w:pPr>
        <w:pStyle w:val="TOC3"/>
        <w:tabs>
          <w:tab w:val="right" w:leader="dot" w:pos="8312"/>
        </w:tabs>
      </w:pPr>
      <w:hyperlink w:anchor="_Toc6501" w:history="1">
        <w:r>
          <w:rPr>
            <w:rFonts w:hint="eastAsia"/>
            <w:szCs w:val="28"/>
          </w:rPr>
          <w:t>10</w:t>
        </w:r>
        <w:r>
          <w:rPr>
            <w:szCs w:val="28"/>
          </w:rPr>
          <w:t>.4.</w:t>
        </w:r>
        <w:r>
          <w:rPr>
            <w:rFonts w:hint="eastAsia"/>
            <w:szCs w:val="28"/>
          </w:rPr>
          <w:t>6安全教育及防护</w:t>
        </w:r>
        <w:r>
          <w:tab/>
        </w:r>
        <w:r>
          <w:fldChar w:fldCharType="begin"/>
        </w:r>
        <w:r>
          <w:instrText xml:space="preserve"> PAGEREF _Toc6501 \h </w:instrText>
        </w:r>
        <w:r>
          <w:fldChar w:fldCharType="separate"/>
        </w:r>
        <w:r>
          <w:t>51</w:t>
        </w:r>
        <w:r>
          <w:fldChar w:fldCharType="end"/>
        </w:r>
      </w:hyperlink>
    </w:p>
    <w:p>
      <w:pPr>
        <w:pStyle w:val="TOC1"/>
        <w:tabs>
          <w:tab w:val="clear" w:pos="8296"/>
          <w:tab w:val="right" w:leader="dot" w:pos="8312"/>
        </w:tabs>
      </w:pPr>
      <w:hyperlink w:anchor="_Toc673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_Toc6732 \h </w:instrText>
        </w:r>
        <w:r>
          <w:fldChar w:fldCharType="separate"/>
        </w:r>
        <w:r>
          <w:t>53</w:t>
        </w:r>
        <w:r>
          <w:fldChar w:fldCharType="end"/>
        </w:r>
      </w:hyperlink>
    </w:p>
    <w:p>
      <w:pPr>
        <w:pStyle w:val="TOC2"/>
        <w:tabs>
          <w:tab w:val="clear" w:pos="8302"/>
          <w:tab w:val="right" w:leader="dot" w:pos="8312"/>
        </w:tabs>
      </w:pPr>
      <w:hyperlink w:anchor="_Toc1447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_Toc14472 \h </w:instrText>
        </w:r>
        <w:r>
          <w:fldChar w:fldCharType="separate"/>
        </w:r>
        <w:r>
          <w:t>53</w:t>
        </w:r>
        <w:r>
          <w:fldChar w:fldCharType="end"/>
        </w:r>
      </w:hyperlink>
    </w:p>
    <w:p>
      <w:pPr>
        <w:pStyle w:val="TOC2"/>
        <w:tabs>
          <w:tab w:val="clear" w:pos="8302"/>
          <w:tab w:val="right" w:leader="dot" w:pos="8312"/>
        </w:tabs>
      </w:pPr>
      <w:hyperlink w:anchor="_Toc1380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_Toc13805 \h </w:instrText>
        </w:r>
        <w:r>
          <w:fldChar w:fldCharType="separate"/>
        </w:r>
        <w:r>
          <w:t>53</w:t>
        </w:r>
        <w:r>
          <w:fldChar w:fldCharType="end"/>
        </w:r>
      </w:hyperlink>
    </w:p>
    <w:p>
      <w:pPr>
        <w:pStyle w:val="TOC2"/>
        <w:tabs>
          <w:tab w:val="clear" w:pos="8302"/>
          <w:tab w:val="right" w:leader="dot" w:pos="8312"/>
        </w:tabs>
      </w:pPr>
      <w:hyperlink w:anchor="_Toc17567" w:history="1">
        <w:r>
          <w:rPr>
            <w:rFonts w:ascii="Times New Roman" w:eastAsia="宋体" w:hAnsi="Times New Roman" w:hint="eastAsia"/>
            <w:szCs w:val="28"/>
          </w:rPr>
          <w:t>11.3人力资源管理</w:t>
        </w:r>
        <w:r>
          <w:tab/>
        </w:r>
        <w:r>
          <w:fldChar w:fldCharType="begin"/>
        </w:r>
        <w:r>
          <w:instrText xml:space="preserve"> PAGEREF _Toc17567 \h </w:instrText>
        </w:r>
        <w:r>
          <w:fldChar w:fldCharType="separate"/>
        </w:r>
        <w:r>
          <w:t>53</w:t>
        </w:r>
        <w:r>
          <w:fldChar w:fldCharType="end"/>
        </w:r>
      </w:hyperlink>
    </w:p>
    <w:p>
      <w:pPr>
        <w:pStyle w:val="TOC2"/>
        <w:tabs>
          <w:tab w:val="clear" w:pos="8302"/>
          <w:tab w:val="right" w:leader="dot" w:pos="8312"/>
        </w:tabs>
      </w:pPr>
      <w:hyperlink w:anchor="_Toc5715" w:history="1">
        <w:r>
          <w:rPr>
            <w:rFonts w:ascii="Times New Roman" w:eastAsia="宋体" w:hAnsi="Times New Roman" w:hint="eastAsia"/>
            <w:szCs w:val="28"/>
          </w:rPr>
          <w:t>11.4福利待遇</w:t>
        </w:r>
        <w:r>
          <w:tab/>
        </w:r>
        <w:r>
          <w:fldChar w:fldCharType="begin"/>
        </w:r>
        <w:r>
          <w:instrText xml:space="preserve"> PAGEREF _Toc5715 \h </w:instrText>
        </w:r>
        <w:r>
          <w:fldChar w:fldCharType="separate"/>
        </w:r>
        <w:r>
          <w:t>54</w:t>
        </w:r>
        <w:r>
          <w:fldChar w:fldCharType="end"/>
        </w:r>
      </w:hyperlink>
    </w:p>
    <w:p>
      <w:pPr>
        <w:pStyle w:val="TOC1"/>
        <w:tabs>
          <w:tab w:val="clear" w:pos="8296"/>
          <w:tab w:val="right" w:leader="dot" w:pos="8312"/>
        </w:tabs>
      </w:pPr>
      <w:hyperlink w:anchor="_Toc12425" w:history="1">
        <w:r>
          <w:rPr>
            <w:rFonts w:ascii="Times New Roman" w:hAnsi="宋体" w:hint="eastAsia"/>
          </w:rPr>
          <w:t>第十二章 项目实施规划</w:t>
        </w:r>
        <w:r>
          <w:tab/>
        </w:r>
        <w:r>
          <w:fldChar w:fldCharType="begin"/>
        </w:r>
        <w:r>
          <w:instrText xml:space="preserve"> PAGEREF _Toc12425 \h </w:instrText>
        </w:r>
        <w:r>
          <w:fldChar w:fldCharType="separate"/>
        </w:r>
        <w:r>
          <w:t>55</w:t>
        </w:r>
        <w:r>
          <w:fldChar w:fldCharType="end"/>
        </w:r>
      </w:hyperlink>
    </w:p>
    <w:p>
      <w:pPr>
        <w:pStyle w:val="TOC2"/>
        <w:tabs>
          <w:tab w:val="clear" w:pos="8302"/>
          <w:tab w:val="right" w:leader="dot" w:pos="8312"/>
        </w:tabs>
      </w:pPr>
      <w:hyperlink w:anchor="_Toc2301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_Toc23014 \h </w:instrText>
        </w:r>
        <w:r>
          <w:fldChar w:fldCharType="separate"/>
        </w:r>
        <w:r>
          <w:t>55</w:t>
        </w:r>
        <w:r>
          <w:fldChar w:fldCharType="end"/>
        </w:r>
      </w:hyperlink>
    </w:p>
    <w:p>
      <w:pPr>
        <w:pStyle w:val="TOC2"/>
        <w:tabs>
          <w:tab w:val="clear" w:pos="8302"/>
          <w:tab w:val="right" w:leader="dot" w:pos="8312"/>
        </w:tabs>
      </w:pPr>
      <w:hyperlink w:anchor="_Toc1741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_Toc17412 \h </w:instrText>
        </w:r>
        <w:r>
          <w:fldChar w:fldCharType="separate"/>
        </w:r>
        <w:r>
          <w:t>55</w:t>
        </w:r>
        <w:r>
          <w:fldChar w:fldCharType="end"/>
        </w:r>
      </w:hyperlink>
    </w:p>
    <w:p>
      <w:pPr>
        <w:pStyle w:val="TOC2"/>
        <w:tabs>
          <w:tab w:val="clear" w:pos="8302"/>
          <w:tab w:val="right" w:leader="dot" w:pos="8312"/>
        </w:tabs>
      </w:pPr>
      <w:hyperlink w:anchor="_Toc1035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_Toc10358 \h </w:instrText>
        </w:r>
        <w:r>
          <w:fldChar w:fldCharType="separate"/>
        </w:r>
        <w:r>
          <w:t>55</w:t>
        </w:r>
        <w:r>
          <w:fldChar w:fldCharType="end"/>
        </w:r>
      </w:hyperlink>
    </w:p>
    <w:p>
      <w:pPr>
        <w:pStyle w:val="TOC1"/>
        <w:tabs>
          <w:tab w:val="clear" w:pos="8296"/>
          <w:tab w:val="right" w:leader="dot" w:pos="8312"/>
        </w:tabs>
      </w:pPr>
      <w:hyperlink w:anchor="_Toc2110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_Toc21100 \h </w:instrText>
        </w:r>
        <w:r>
          <w:fldChar w:fldCharType="separate"/>
        </w:r>
        <w:r>
          <w:t>57</w:t>
        </w:r>
        <w:r>
          <w:fldChar w:fldCharType="end"/>
        </w:r>
      </w:hyperlink>
    </w:p>
    <w:p>
      <w:pPr>
        <w:pStyle w:val="TOC2"/>
        <w:tabs>
          <w:tab w:val="clear" w:pos="8302"/>
          <w:tab w:val="right" w:leader="dot" w:pos="8312"/>
        </w:tabs>
      </w:pPr>
      <w:hyperlink w:anchor="_Toc203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_Toc20377 \h </w:instrText>
        </w:r>
        <w:r>
          <w:fldChar w:fldCharType="separate"/>
        </w:r>
        <w:r>
          <w:t>57</w:t>
        </w:r>
        <w:r>
          <w:fldChar w:fldCharType="end"/>
        </w:r>
      </w:hyperlink>
    </w:p>
    <w:p>
      <w:pPr>
        <w:pStyle w:val="TOC2"/>
        <w:tabs>
          <w:tab w:val="clear" w:pos="8302"/>
          <w:tab w:val="right" w:leader="dot" w:pos="8312"/>
        </w:tabs>
      </w:pPr>
      <w:hyperlink w:anchor="_Toc924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_Toc9241 \h </w:instrText>
        </w:r>
        <w:r>
          <w:fldChar w:fldCharType="separate"/>
        </w:r>
        <w:r>
          <w:t>57</w:t>
        </w:r>
        <w:r>
          <w:fldChar w:fldCharType="end"/>
        </w:r>
      </w:hyperlink>
    </w:p>
    <w:p>
      <w:pPr>
        <w:pStyle w:val="TOC2"/>
        <w:tabs>
          <w:tab w:val="clear" w:pos="8302"/>
          <w:tab w:val="right" w:leader="dot" w:pos="8312"/>
        </w:tabs>
      </w:pPr>
      <w:hyperlink w:anchor="_Toc1918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w:t>
        </w:r>
        <w:r>
          <w:rPr>
            <w:rFonts w:ascii="Times New Roman" w:eastAsia="宋体" w:hAnsi="Times New Roman"/>
            <w:szCs w:val="28"/>
          </w:rPr>
          <w:t>流动资金估算</w:t>
        </w:r>
        <w:r>
          <w:tab/>
        </w:r>
        <w:r>
          <w:fldChar w:fldCharType="begin"/>
        </w:r>
        <w:r>
          <w:instrText xml:space="preserve"> PAGEREF _Toc19188 \h </w:instrText>
        </w:r>
        <w:r>
          <w:fldChar w:fldCharType="separate"/>
        </w:r>
        <w:r>
          <w:t>58</w:t>
        </w:r>
        <w:r>
          <w:fldChar w:fldCharType="end"/>
        </w:r>
      </w:hyperlink>
    </w:p>
    <w:p>
      <w:pPr>
        <w:pStyle w:val="TOC2"/>
        <w:tabs>
          <w:tab w:val="clear" w:pos="8302"/>
          <w:tab w:val="right" w:leader="dot" w:pos="8312"/>
        </w:tabs>
      </w:pPr>
      <w:hyperlink w:anchor="_Toc410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w:t>
        </w:r>
        <w:r>
          <w:rPr>
            <w:rFonts w:ascii="Times New Roman" w:eastAsia="宋体" w:hAnsi="Times New Roman"/>
            <w:szCs w:val="28"/>
          </w:rPr>
          <w:t>资金筹措</w:t>
        </w:r>
        <w:r>
          <w:tab/>
        </w:r>
        <w:r>
          <w:fldChar w:fldCharType="begin"/>
        </w:r>
        <w:r>
          <w:instrText xml:space="preserve"> PAGEREF _Toc4100 \h </w:instrText>
        </w:r>
        <w:r>
          <w:fldChar w:fldCharType="separate"/>
        </w:r>
        <w:r>
          <w:t>58</w:t>
        </w:r>
        <w:r>
          <w:fldChar w:fldCharType="end"/>
        </w:r>
      </w:hyperlink>
    </w:p>
    <w:p>
      <w:pPr>
        <w:pStyle w:val="TOC2"/>
        <w:tabs>
          <w:tab w:val="clear" w:pos="8302"/>
          <w:tab w:val="right" w:leader="dot" w:pos="8312"/>
        </w:tabs>
      </w:pPr>
      <w:hyperlink w:anchor="_Toc2454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5</w:t>
        </w:r>
        <w:r>
          <w:rPr>
            <w:rFonts w:ascii="Times New Roman" w:eastAsia="宋体" w:hAnsi="Times New Roman"/>
            <w:szCs w:val="28"/>
          </w:rPr>
          <w:t>项目投资总额</w:t>
        </w:r>
        <w:r>
          <w:tab/>
        </w:r>
        <w:r>
          <w:fldChar w:fldCharType="begin"/>
        </w:r>
        <w:r>
          <w:instrText xml:space="preserve"> PAGEREF _Toc24540 \h </w:instrText>
        </w:r>
        <w:r>
          <w:fldChar w:fldCharType="separate"/>
        </w:r>
        <w:r>
          <w:t>58</w:t>
        </w:r>
        <w:r>
          <w:fldChar w:fldCharType="end"/>
        </w:r>
      </w:hyperlink>
    </w:p>
    <w:p>
      <w:pPr>
        <w:pStyle w:val="TOC2"/>
        <w:tabs>
          <w:tab w:val="clear" w:pos="8302"/>
          <w:tab w:val="right" w:leader="dot" w:pos="8312"/>
        </w:tabs>
      </w:pPr>
      <w:hyperlink w:anchor="_Toc285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_Toc28522 \h </w:instrText>
        </w:r>
        <w:r>
          <w:fldChar w:fldCharType="separate"/>
        </w:r>
        <w:r>
          <w:t>61</w:t>
        </w:r>
        <w:r>
          <w:fldChar w:fldCharType="end"/>
        </w:r>
      </w:hyperlink>
    </w:p>
    <w:p>
      <w:pPr>
        <w:pStyle w:val="TOC1"/>
        <w:tabs>
          <w:tab w:val="clear" w:pos="8296"/>
          <w:tab w:val="right" w:leader="dot" w:pos="8312"/>
        </w:tabs>
      </w:pPr>
      <w:hyperlink w:anchor="_Toc2840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_Toc28402 \h </w:instrText>
        </w:r>
        <w:r>
          <w:fldChar w:fldCharType="separate"/>
        </w:r>
        <w:r>
          <w:t>62</w:t>
        </w:r>
        <w:r>
          <w:fldChar w:fldCharType="end"/>
        </w:r>
      </w:hyperlink>
    </w:p>
    <w:p>
      <w:pPr>
        <w:pStyle w:val="TOC2"/>
        <w:tabs>
          <w:tab w:val="clear" w:pos="8302"/>
          <w:tab w:val="right" w:leader="dot" w:pos="8312"/>
        </w:tabs>
      </w:pPr>
      <w:hyperlink w:anchor="_Toc907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_Toc9072 \h </w:instrText>
        </w:r>
        <w:r>
          <w:fldChar w:fldCharType="separate"/>
        </w:r>
        <w:r>
          <w:t>62</w:t>
        </w:r>
        <w:r>
          <w:fldChar w:fldCharType="end"/>
        </w:r>
      </w:hyperlink>
    </w:p>
    <w:p>
      <w:pPr>
        <w:pStyle w:val="TOC3"/>
        <w:tabs>
          <w:tab w:val="right" w:leader="dot" w:pos="8312"/>
        </w:tabs>
      </w:pPr>
      <w:hyperlink w:anchor="_Toc29605" w:history="1">
        <w:r>
          <w:rPr>
            <w:szCs w:val="24"/>
          </w:rPr>
          <w:t>1</w:t>
        </w:r>
        <w:r>
          <w:rPr>
            <w:rFonts w:hint="eastAsia"/>
            <w:szCs w:val="24"/>
          </w:rPr>
          <w:t>4</w:t>
        </w:r>
        <w:r>
          <w:rPr>
            <w:szCs w:val="24"/>
          </w:rPr>
          <w:t>.1.1基本数据的确立</w:t>
        </w:r>
        <w:r>
          <w:tab/>
        </w:r>
        <w:r>
          <w:fldChar w:fldCharType="begin"/>
        </w:r>
        <w:r>
          <w:instrText xml:space="preserve"> PAGEREF _Toc29605 \h </w:instrText>
        </w:r>
        <w:r>
          <w:fldChar w:fldCharType="separate"/>
        </w:r>
        <w:r>
          <w:t>62</w:t>
        </w:r>
        <w:r>
          <w:fldChar w:fldCharType="end"/>
        </w:r>
      </w:hyperlink>
    </w:p>
    <w:p>
      <w:pPr>
        <w:pStyle w:val="TOC3"/>
        <w:tabs>
          <w:tab w:val="right" w:leader="dot" w:pos="8312"/>
        </w:tabs>
      </w:pPr>
      <w:hyperlink w:anchor="_Toc25892"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_Toc25892 \h </w:instrText>
        </w:r>
        <w:r>
          <w:fldChar w:fldCharType="separate"/>
        </w:r>
        <w:r>
          <w:t>63</w:t>
        </w:r>
        <w:r>
          <w:fldChar w:fldCharType="end"/>
        </w:r>
      </w:hyperlink>
    </w:p>
    <w:p>
      <w:pPr>
        <w:pStyle w:val="TOC3"/>
        <w:tabs>
          <w:tab w:val="right" w:leader="dot" w:pos="8312"/>
        </w:tabs>
      </w:pPr>
      <w:hyperlink w:anchor="_Toc1043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_Toc10434 \h </w:instrText>
        </w:r>
        <w:r>
          <w:fldChar w:fldCharType="separate"/>
        </w:r>
        <w:r>
          <w:t>64</w:t>
        </w:r>
        <w:r>
          <w:fldChar w:fldCharType="end"/>
        </w:r>
      </w:hyperlink>
    </w:p>
    <w:p>
      <w:pPr>
        <w:pStyle w:val="TOC2"/>
        <w:tabs>
          <w:tab w:val="clear" w:pos="8302"/>
          <w:tab w:val="right" w:leader="dot" w:pos="8312"/>
        </w:tabs>
      </w:pPr>
      <w:hyperlink w:anchor="_Toc1701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_Toc17011 \h </w:instrText>
        </w:r>
        <w:r>
          <w:fldChar w:fldCharType="separate"/>
        </w:r>
        <w:r>
          <w:t>64</w:t>
        </w:r>
        <w:r>
          <w:fldChar w:fldCharType="end"/>
        </w:r>
      </w:hyperlink>
    </w:p>
    <w:p>
      <w:pPr>
        <w:pStyle w:val="TOC3"/>
        <w:tabs>
          <w:tab w:val="right" w:leader="dot" w:pos="8312"/>
        </w:tabs>
      </w:pPr>
      <w:hyperlink w:anchor="_Toc3222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_Toc32223 \h </w:instrText>
        </w:r>
        <w:r>
          <w:fldChar w:fldCharType="separate"/>
        </w:r>
        <w:r>
          <w:t>64</w:t>
        </w:r>
        <w:r>
          <w:fldChar w:fldCharType="end"/>
        </w:r>
      </w:hyperlink>
    </w:p>
    <w:p>
      <w:pPr>
        <w:pStyle w:val="TOC3"/>
        <w:tabs>
          <w:tab w:val="right" w:leader="dot" w:pos="8312"/>
        </w:tabs>
      </w:pPr>
      <w:hyperlink w:anchor="_Toc2902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_Toc29028 \h </w:instrText>
        </w:r>
        <w:r>
          <w:fldChar w:fldCharType="separate"/>
        </w:r>
        <w:r>
          <w:t>64</w:t>
        </w:r>
        <w:r>
          <w:fldChar w:fldCharType="end"/>
        </w:r>
      </w:hyperlink>
    </w:p>
    <w:p>
      <w:pPr>
        <w:pStyle w:val="TOC3"/>
        <w:tabs>
          <w:tab w:val="right" w:leader="dot" w:pos="8312"/>
        </w:tabs>
      </w:pPr>
      <w:hyperlink w:anchor="_Toc848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_Toc8484 \h </w:instrText>
        </w:r>
        <w:r>
          <w:fldChar w:fldCharType="separate"/>
        </w:r>
        <w:r>
          <w:t>64</w:t>
        </w:r>
        <w:r>
          <w:fldChar w:fldCharType="end"/>
        </w:r>
      </w:hyperlink>
    </w:p>
    <w:p>
      <w:pPr>
        <w:pStyle w:val="TOC2"/>
        <w:tabs>
          <w:tab w:val="clear" w:pos="8302"/>
          <w:tab w:val="right" w:leader="dot" w:pos="8312"/>
        </w:tabs>
      </w:pPr>
      <w:hyperlink w:anchor="_Toc1636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_Toc16361 \h </w:instrText>
        </w:r>
        <w:r>
          <w:fldChar w:fldCharType="separate"/>
        </w:r>
        <w:r>
          <w:t>68</w:t>
        </w:r>
        <w:r>
          <w:fldChar w:fldCharType="end"/>
        </w:r>
      </w:hyperlink>
    </w:p>
    <w:p>
      <w:pPr>
        <w:pStyle w:val="TOC1"/>
        <w:tabs>
          <w:tab w:val="clear" w:pos="8296"/>
          <w:tab w:val="right" w:leader="dot" w:pos="8312"/>
        </w:tabs>
      </w:pPr>
      <w:hyperlink w:anchor="_Toc1298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_Toc12988 \h </w:instrText>
        </w:r>
        <w:r>
          <w:fldChar w:fldCharType="separate"/>
        </w:r>
        <w:r>
          <w:t>70</w:t>
        </w:r>
        <w:r>
          <w:fldChar w:fldCharType="end"/>
        </w:r>
      </w:hyperlink>
    </w:p>
    <w:p>
      <w:pPr>
        <w:pStyle w:val="TOC2"/>
        <w:tabs>
          <w:tab w:val="clear" w:pos="8302"/>
          <w:tab w:val="right" w:leader="dot" w:pos="8312"/>
        </w:tabs>
      </w:pPr>
      <w:hyperlink w:anchor="_Toc852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_Toc8525 \h </w:instrText>
        </w:r>
        <w:r>
          <w:fldChar w:fldCharType="separate"/>
        </w:r>
        <w:r>
          <w:t>70</w:t>
        </w:r>
        <w:r>
          <w:fldChar w:fldCharType="end"/>
        </w:r>
      </w:hyperlink>
    </w:p>
    <w:p>
      <w:pPr>
        <w:pStyle w:val="TOC3"/>
        <w:tabs>
          <w:tab w:val="right" w:leader="dot" w:pos="8312"/>
        </w:tabs>
      </w:pPr>
      <w:hyperlink w:anchor="_Toc900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_Toc9006 \h </w:instrText>
        </w:r>
        <w:r>
          <w:fldChar w:fldCharType="separate"/>
        </w:r>
        <w:r>
          <w:t>70</w:t>
        </w:r>
        <w:r>
          <w:fldChar w:fldCharType="end"/>
        </w:r>
      </w:hyperlink>
    </w:p>
    <w:p>
      <w:pPr>
        <w:pStyle w:val="TOC3"/>
        <w:tabs>
          <w:tab w:val="right" w:leader="dot" w:pos="8312"/>
        </w:tabs>
      </w:pPr>
      <w:hyperlink w:anchor="_Toc326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_Toc3260 \h </w:instrText>
        </w:r>
        <w:r>
          <w:fldChar w:fldCharType="separate"/>
        </w:r>
        <w:r>
          <w:t>70</w:t>
        </w:r>
        <w:r>
          <w:fldChar w:fldCharType="end"/>
        </w:r>
      </w:hyperlink>
    </w:p>
    <w:p>
      <w:pPr>
        <w:pStyle w:val="TOC3"/>
        <w:tabs>
          <w:tab w:val="right" w:leader="dot" w:pos="8312"/>
        </w:tabs>
      </w:pPr>
      <w:hyperlink w:anchor="_Toc1502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_Toc15024 \h </w:instrText>
        </w:r>
        <w:r>
          <w:fldChar w:fldCharType="separate"/>
        </w:r>
        <w:r>
          <w:t>70</w:t>
        </w:r>
        <w:r>
          <w:fldChar w:fldCharType="end"/>
        </w:r>
      </w:hyperlink>
    </w:p>
    <w:p>
      <w:pPr>
        <w:pStyle w:val="TOC2"/>
        <w:tabs>
          <w:tab w:val="clear" w:pos="8302"/>
          <w:tab w:val="right" w:leader="dot" w:pos="8312"/>
        </w:tabs>
      </w:pPr>
      <w:hyperlink w:anchor="_Toc21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_Toc2152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466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_Toc4664 \h </w:instrText>
        </w:r>
        <w:r>
          <w:fldChar w:fldCharType="separate"/>
        </w:r>
        <w:r>
          <w:t>71</w:t>
        </w:r>
        <w:r>
          <w:fldChar w:fldCharType="end"/>
        </w:r>
      </w:hyperlink>
    </w:p>
    <w:p>
      <w:pPr>
        <w:pStyle w:val="TOC3"/>
        <w:tabs>
          <w:tab w:val="right" w:leader="dot" w:pos="8312"/>
        </w:tabs>
      </w:pPr>
      <w:hyperlink w:anchor="_Toc283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_Toc28368 \h </w:instrText>
        </w:r>
        <w:r>
          <w:fldChar w:fldCharType="separate"/>
        </w:r>
        <w:r>
          <w:t>71</w:t>
        </w:r>
        <w:r>
          <w:fldChar w:fldCharType="end"/>
        </w:r>
      </w:hyperlink>
    </w:p>
    <w:p>
      <w:pPr>
        <w:pStyle w:val="TOC3"/>
        <w:tabs>
          <w:tab w:val="right" w:leader="dot" w:pos="8312"/>
        </w:tabs>
      </w:pPr>
      <w:hyperlink w:anchor="_Toc1283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_Toc12831 \h </w:instrText>
        </w:r>
        <w:r>
          <w:fldChar w:fldCharType="separate"/>
        </w:r>
        <w:r>
          <w:t>71</w:t>
        </w:r>
        <w:r>
          <w:fldChar w:fldCharType="end"/>
        </w:r>
      </w:hyperlink>
    </w:p>
    <w:p>
      <w:pPr>
        <w:pStyle w:val="TOC1"/>
        <w:tabs>
          <w:tab w:val="clear" w:pos="8296"/>
          <w:tab w:val="right" w:leader="dot" w:pos="8312"/>
        </w:tabs>
      </w:pPr>
      <w:hyperlink w:anchor="_Toc1826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_Toc18267 \h </w:instrText>
        </w:r>
        <w:r>
          <w:fldChar w:fldCharType="separate"/>
        </w:r>
        <w:r>
          <w:t>72</w:t>
        </w:r>
        <w:r>
          <w:fldChar w:fldCharType="end"/>
        </w:r>
      </w:hyperlink>
    </w:p>
    <w:p>
      <w:pPr>
        <w:pStyle w:val="TOC2"/>
        <w:tabs>
          <w:tab w:val="clear" w:pos="8302"/>
          <w:tab w:val="right" w:leader="dot" w:pos="8312"/>
        </w:tabs>
      </w:pPr>
      <w:hyperlink w:anchor="_Toc2735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_Toc27359 \h </w:instrText>
        </w:r>
        <w:r>
          <w:fldChar w:fldCharType="separate"/>
        </w:r>
        <w:r>
          <w:t>72</w:t>
        </w:r>
        <w:r>
          <w:fldChar w:fldCharType="end"/>
        </w:r>
      </w:hyperlink>
    </w:p>
    <w:p>
      <w:pPr>
        <w:pStyle w:val="TOC2"/>
        <w:tabs>
          <w:tab w:val="clear" w:pos="8302"/>
          <w:tab w:val="right" w:leader="dot" w:pos="8312"/>
        </w:tabs>
      </w:pPr>
      <w:hyperlink w:anchor="_Toc527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_Toc5278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金属添加剂生产、铝合金电镀项目可行性研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53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549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790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金属添加剂生产、铝合金电镀</w:t>
      </w:r>
      <w:r>
        <w:rPr>
          <w:rFonts w:hint="eastAsia"/>
          <w:color w:val="000000"/>
          <w:kern w:val="0"/>
          <w:sz w:val="26"/>
          <w:szCs w:val="28"/>
        </w:rPr>
        <w:t>项目</w:t>
      </w:r>
    </w:p>
    <w:p>
      <w:pPr>
        <w:pStyle w:val="Heading3"/>
        <w:rPr>
          <w:rFonts w:hint="eastAsia"/>
          <w:color w:val="000000"/>
          <w:sz w:val="24"/>
          <w:szCs w:val="24"/>
        </w:rPr>
      </w:pPr>
      <w:bookmarkStart w:id="6" w:name="_Toc72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成都市XX有限公司</w:t>
      </w:r>
    </w:p>
    <w:p>
      <w:pPr>
        <w:pStyle w:val="Heading3"/>
        <w:rPr>
          <w:color w:val="000000"/>
          <w:sz w:val="24"/>
          <w:szCs w:val="24"/>
        </w:rPr>
      </w:pPr>
      <w:bookmarkStart w:id="7" w:name="_Toc875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95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成都市</w:t>
      </w:r>
    </w:p>
    <w:p>
      <w:pPr>
        <w:pStyle w:val="Heading3"/>
        <w:rPr>
          <w:rFonts w:hint="eastAsia"/>
          <w:color w:val="000000"/>
          <w:sz w:val="24"/>
          <w:szCs w:val="24"/>
        </w:rPr>
      </w:pPr>
      <w:bookmarkStart w:id="9" w:name="_Toc321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2517"/>
      <w:bookmarkStart w:id="11" w:name="_Toc198723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color w:val="000000"/>
          <w:kern w:val="0"/>
          <w:sz w:val="26"/>
          <w:szCs w:val="28"/>
        </w:rPr>
        <w:t>本项目总投资金额为18000.00万</w:t>
      </w:r>
      <w:r>
        <w:rPr>
          <w:rFonts w:hint="eastAsia"/>
          <w:color w:val="000000"/>
          <w:kern w:val="0"/>
          <w:sz w:val="26"/>
          <w:szCs w:val="28"/>
        </w:rPr>
        <w:t>元，其中，建设投资为16000.00万元（土建工程为6841.90万元，设备及安装投资6881.00万元，土地费用为1500.00万元，其他费用为463.10万元，预备费314.00万元），铺底流动资金为2000.00万元。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正常达产年可实现年产值180000.00万元，计算期内年均销售收入为145600.00万元，年均利润总额5908.74万元，年均净利润为4431.55万元，年均上缴增值税2054.73万元，年均上缴销售税金及附加246.57万元，投资利润率32.83%，投资利税率45.61%，税后投资回收期（含建设期）7.12年。</w:t>
      </w:r>
    </w:p>
    <w:p>
      <w:pPr>
        <w:pStyle w:val="Heading3"/>
        <w:rPr>
          <w:color w:val="000000"/>
          <w:sz w:val="24"/>
          <w:szCs w:val="24"/>
        </w:rPr>
      </w:pPr>
      <w:bookmarkStart w:id="12" w:name="_Toc299461803"/>
      <w:bookmarkStart w:id="13" w:name="_Toc354"/>
      <w:bookmarkStart w:id="14" w:name="_Toc19872375"/>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：金属添加剂生产、铝合金电镀</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3"/>
        <w:rPr>
          <w:rFonts w:hint="eastAsia"/>
          <w:color w:val="000000"/>
          <w:sz w:val="24"/>
          <w:szCs w:val="24"/>
        </w:rPr>
      </w:pPr>
      <w:bookmarkStart w:id="15" w:name="_Toc29879"/>
      <w:bookmarkStart w:id="16" w:name="_Toc19872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本项目总投资资金18000.00万元</w:t>
      </w:r>
      <w:r>
        <w:rPr>
          <w:rFonts w:hint="eastAsia"/>
          <w:color w:val="000000"/>
          <w:sz w:val="26"/>
          <w:szCs w:val="26"/>
        </w:rPr>
        <w:t>人民币</w:t>
      </w:r>
      <w:r>
        <w:rPr>
          <w:color w:val="000000"/>
          <w:sz w:val="26"/>
          <w:szCs w:val="26"/>
        </w:rPr>
        <w:t>，</w:t>
      </w:r>
      <w:r>
        <w:rPr>
          <w:rFonts w:hint="eastAsia"/>
          <w:color w:val="000000"/>
          <w:sz w:val="26"/>
          <w:szCs w:val="26"/>
        </w:rPr>
        <w:t>资金来源为项目</w:t>
      </w:r>
      <w:r>
        <w:rPr>
          <w:color w:val="000000"/>
          <w:sz w:val="26"/>
          <w:szCs w:val="26"/>
        </w:rPr>
        <w:t>企业自筹。</w:t>
      </w:r>
      <w:r>
        <w:rPr>
          <w:rFonts w:hint="eastAsia"/>
          <w:color w:val="000000"/>
          <w:sz w:val="26"/>
          <w:szCs w:val="26"/>
        </w:rPr>
        <w:t xml:space="preserve"> </w:t>
      </w:r>
    </w:p>
    <w:p>
      <w:pPr>
        <w:pStyle w:val="Heading3"/>
        <w:rPr>
          <w:rFonts w:hint="eastAsia"/>
          <w:color w:val="000000"/>
          <w:sz w:val="24"/>
          <w:szCs w:val="24"/>
        </w:rPr>
      </w:pPr>
      <w:bookmarkStart w:id="17" w:name="_Toc19872377"/>
      <w:bookmarkStart w:id="18" w:name="_Toc159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本项目建设期为20</w:t>
      </w:r>
      <w:r>
        <w:rPr>
          <w:rFonts w:hint="eastAsia"/>
          <w:color w:val="000000"/>
          <w:sz w:val="26"/>
          <w:szCs w:val="26"/>
          <w:lang w:val="en-US" w:eastAsia="zh-CN"/>
        </w:rPr>
        <w:t>21</w:t>
      </w:r>
      <w:r>
        <w:rPr>
          <w:color w:val="000000"/>
          <w:sz w:val="26"/>
          <w:szCs w:val="26"/>
        </w:rPr>
        <w:t>年</w:t>
      </w:r>
      <w:r>
        <w:rPr>
          <w:rFonts w:hint="eastAsia"/>
          <w:color w:val="000000"/>
          <w:sz w:val="26"/>
          <w:szCs w:val="26"/>
        </w:rPr>
        <w:t>10</w:t>
      </w:r>
      <w:r>
        <w:rPr>
          <w:color w:val="000000"/>
          <w:sz w:val="26"/>
          <w:szCs w:val="26"/>
        </w:rPr>
        <w:t>月至20</w:t>
      </w:r>
      <w:r>
        <w:rPr>
          <w:rFonts w:hint="eastAsia"/>
          <w:color w:val="000000"/>
          <w:sz w:val="26"/>
          <w:szCs w:val="26"/>
        </w:rPr>
        <w:t>2</w:t>
      </w:r>
      <w:r>
        <w:rPr>
          <w:rFonts w:hint="eastAsia"/>
          <w:color w:val="000000"/>
          <w:sz w:val="26"/>
          <w:szCs w:val="26"/>
          <w:lang w:val="en-US" w:eastAsia="zh-CN"/>
        </w:rPr>
        <w:t>2</w:t>
      </w:r>
      <w:r>
        <w:rPr>
          <w:rFonts w:hint="eastAsia"/>
          <w:color w:val="000000"/>
          <w:sz w:val="26"/>
          <w:szCs w:val="26"/>
        </w:rPr>
        <w:t>年12</w:t>
      </w:r>
      <w:r>
        <w:rPr>
          <w:color w:val="000000"/>
          <w:sz w:val="26"/>
          <w:szCs w:val="26"/>
        </w:rPr>
        <w:t>月，建设工期共计</w:t>
      </w:r>
      <w:r>
        <w:rPr>
          <w:rFonts w:hint="eastAsia"/>
          <w:color w:val="000000"/>
          <w:sz w:val="26"/>
          <w:szCs w:val="26"/>
        </w:rPr>
        <w:t>15个月</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67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lang w:val="en-US" w:eastAsia="zh-CN"/>
        </w:rPr>
        <w:t>***</w:t>
      </w:r>
      <w:r>
        <w:rPr>
          <w:rFonts w:hAnsi="宋体" w:hint="default"/>
          <w:color w:val="000000"/>
          <w:sz w:val="26"/>
          <w:szCs w:val="26"/>
          <w:lang w:val="en-US" w:eastAsia="zh-CN"/>
        </w:rPr>
        <w:t>铝电有限公司位于邹平经济开发区，是一家集热电铝业联产的民营企业。公司成立于2002年12月，目前拥有总资产100亿元，拥有员工11000人，是集热电、氧化铝、电解铝、铝深加工于一体的特大型综合企业，分别由装机容量30-350MW的热电公司和年产1000万吨氧化铝、25万吨电解铝的铝业公司组成。</w:t>
      </w:r>
    </w:p>
    <w:p>
      <w:pPr>
        <w:spacing w:after="156" w:afterLines="50" w:line="520" w:lineRule="exact"/>
        <w:ind w:firstLine="520" w:firstLineChars="200"/>
        <w:rPr>
          <w:rFonts w:hAnsi="宋体" w:hint="default"/>
          <w:color w:val="000000"/>
          <w:sz w:val="26"/>
          <w:szCs w:val="26"/>
        </w:rPr>
      </w:pPr>
      <w:r>
        <w:rPr>
          <w:rFonts w:hAnsi="宋体" w:hint="default"/>
          <w:color w:val="000000"/>
          <w:sz w:val="26"/>
          <w:szCs w:val="26"/>
          <w:lang w:val="en-US" w:eastAsia="zh-CN"/>
        </w:rPr>
        <w:t>2010年，公司实现销售收入156.67亿元、利润53.11亿元。为了进一步把企业做大做强，实现又好又快发展，</w:t>
      </w:r>
      <w:r>
        <w:rPr>
          <w:rFonts w:hAnsi="宋体" w:hint="eastAsia"/>
          <w:color w:val="000000"/>
          <w:sz w:val="26"/>
          <w:szCs w:val="26"/>
          <w:lang w:val="en-US" w:eastAsia="zh-CN"/>
        </w:rPr>
        <w:t>***</w:t>
      </w:r>
      <w:r>
        <w:rPr>
          <w:rFonts w:hAnsi="宋体" w:hint="default"/>
          <w:color w:val="000000"/>
          <w:sz w:val="26"/>
          <w:szCs w:val="26"/>
          <w:lang w:val="en-US" w:eastAsia="zh-CN"/>
        </w:rPr>
        <w:t>铝电正继续按照</w:t>
      </w:r>
      <w:r>
        <w:rPr>
          <w:rFonts w:hAnsi="宋体" w:hint="default"/>
          <w:color w:val="000000"/>
          <w:sz w:val="26"/>
          <w:szCs w:val="26"/>
          <w:lang w:val="en-US" w:eastAsia="zh-CN"/>
        </w:rPr>
        <w:t>“</w:t>
      </w:r>
      <w:r>
        <w:rPr>
          <w:rFonts w:hAnsi="宋体" w:hint="default"/>
          <w:color w:val="000000"/>
          <w:sz w:val="26"/>
          <w:szCs w:val="26"/>
          <w:lang w:val="en-US" w:eastAsia="zh-CN"/>
        </w:rPr>
        <w:t>在发展中提高，在提高中发展</w:t>
      </w:r>
      <w:r>
        <w:rPr>
          <w:rFonts w:hAnsi="宋体" w:hint="default"/>
          <w:color w:val="000000"/>
          <w:sz w:val="26"/>
          <w:szCs w:val="26"/>
          <w:lang w:val="en-US" w:eastAsia="zh-CN"/>
        </w:rPr>
        <w:t>”</w:t>
      </w:r>
      <w:r>
        <w:rPr>
          <w:rFonts w:hAnsi="宋体" w:hint="default"/>
          <w:color w:val="000000"/>
          <w:sz w:val="26"/>
          <w:szCs w:val="26"/>
          <w:lang w:val="en-US" w:eastAsia="zh-CN"/>
        </w:rPr>
        <w:t>的战略思想，努力拉长墩粗</w:t>
      </w:r>
      <w:r>
        <w:rPr>
          <w:rFonts w:hAnsi="宋体" w:hint="default"/>
          <w:color w:val="000000"/>
          <w:sz w:val="26"/>
          <w:szCs w:val="26"/>
          <w:lang w:val="en-US" w:eastAsia="zh-CN"/>
        </w:rPr>
        <w:t>“</w:t>
      </w:r>
      <w:r>
        <w:rPr>
          <w:rFonts w:hAnsi="宋体" w:hint="default"/>
          <w:color w:val="000000"/>
          <w:sz w:val="26"/>
          <w:szCs w:val="26"/>
          <w:lang w:val="en-US" w:eastAsia="zh-CN"/>
        </w:rPr>
        <w:t>热电-铝合金-铝深加工</w:t>
      </w:r>
      <w:r>
        <w:rPr>
          <w:rFonts w:hAnsi="宋体" w:hint="default"/>
          <w:color w:val="000000"/>
          <w:sz w:val="26"/>
          <w:szCs w:val="26"/>
          <w:lang w:val="en-US" w:eastAsia="zh-CN"/>
        </w:rPr>
        <w:t>”</w:t>
      </w:r>
      <w:r>
        <w:rPr>
          <w:rFonts w:hAnsi="宋体" w:hint="default"/>
          <w:color w:val="000000"/>
          <w:sz w:val="26"/>
          <w:szCs w:val="26"/>
          <w:lang w:val="en-US" w:eastAsia="zh-CN"/>
        </w:rPr>
        <w:t>产业链，提升企业核心竞争力。</w:t>
      </w:r>
    </w:p>
    <w:p>
      <w:pPr>
        <w:spacing w:after="156" w:afterLines="50" w:line="520" w:lineRule="exact"/>
        <w:ind w:firstLine="520" w:firstLineChars="200"/>
        <w:rPr>
          <w:rFonts w:hAnsi="宋体" w:hint="default"/>
          <w:color w:val="000000"/>
          <w:sz w:val="26"/>
          <w:szCs w:val="26"/>
        </w:rPr>
      </w:pPr>
      <w:r>
        <w:rPr>
          <w:rFonts w:hAnsi="宋体" w:hint="default"/>
          <w:color w:val="000000"/>
          <w:sz w:val="26"/>
          <w:szCs w:val="26"/>
          <w:lang w:val="en-US" w:eastAsia="zh-CN"/>
        </w:rPr>
        <w:t>成就壮丽的事业呼唤干事创业的人才。当前，</w:t>
      </w:r>
      <w:r>
        <w:rPr>
          <w:rFonts w:hAnsi="宋体" w:hint="eastAsia"/>
          <w:color w:val="000000"/>
          <w:sz w:val="26"/>
          <w:szCs w:val="26"/>
          <w:lang w:val="en-US" w:eastAsia="zh-CN"/>
        </w:rPr>
        <w:t>***</w:t>
      </w:r>
      <w:r>
        <w:rPr>
          <w:rFonts w:hAnsi="宋体" w:hint="default"/>
          <w:color w:val="000000"/>
          <w:sz w:val="26"/>
          <w:szCs w:val="26"/>
          <w:lang w:val="en-US" w:eastAsia="zh-CN"/>
        </w:rPr>
        <w:t>铝电正处于大投入、大建设、大发展的关键时期，不仅是聚集人才的洼地，也是砥砺人才的赛场，更是优秀人才施展才华、干事创业的平台。</w:t>
      </w:r>
      <w:r>
        <w:rPr>
          <w:rFonts w:hAnsi="宋体" w:hint="eastAsia"/>
          <w:color w:val="000000"/>
          <w:sz w:val="26"/>
          <w:szCs w:val="26"/>
          <w:lang w:val="en-US" w:eastAsia="zh-CN"/>
        </w:rPr>
        <w:t>***</w:t>
      </w:r>
      <w:r>
        <w:rPr>
          <w:rFonts w:hAnsi="宋体" w:hint="default"/>
          <w:color w:val="000000"/>
          <w:sz w:val="26"/>
          <w:szCs w:val="26"/>
          <w:lang w:val="en-US" w:eastAsia="zh-CN"/>
        </w:rPr>
        <w:t>铝电张开双臂，诚挚地欢迎各类人才加盟，共创业、共辉煌！</w:t>
      </w:r>
    </w:p>
    <w:p>
      <w:pPr>
        <w:spacing w:after="156" w:afterLines="50" w:line="520" w:lineRule="exact"/>
        <w:ind w:firstLine="520" w:firstLineChars="200"/>
      </w:pPr>
      <w:r>
        <w:rPr>
          <w:rFonts w:hAnsi="宋体" w:hint="default"/>
          <w:color w:val="000000"/>
          <w:sz w:val="26"/>
          <w:szCs w:val="26"/>
          <w:lang w:val="en-US" w:eastAsia="zh-CN"/>
        </w:rPr>
        <w:t>附加信息：</w:t>
      </w:r>
      <w:r>
        <w:rPr>
          <w:rFonts w:hAnsi="宋体" w:hint="eastAsia"/>
          <w:color w:val="000000"/>
          <w:sz w:val="26"/>
          <w:szCs w:val="26"/>
          <w:lang w:val="en-US" w:eastAsia="zh-CN"/>
        </w:rPr>
        <w:t>***</w:t>
      </w:r>
      <w:r>
        <w:rPr>
          <w:rFonts w:hAnsi="宋体" w:hint="default"/>
          <w:color w:val="000000"/>
          <w:sz w:val="26"/>
          <w:szCs w:val="26"/>
          <w:lang w:val="en-US" w:eastAsia="zh-CN"/>
        </w:rPr>
        <w:t>铝电有限公司属于</w:t>
      </w:r>
      <w:r>
        <w:rPr>
          <w:rFonts w:hAnsi="宋体" w:hint="eastAsia"/>
          <w:color w:val="000000"/>
          <w:sz w:val="26"/>
          <w:szCs w:val="26"/>
          <w:lang w:val="en-US" w:eastAsia="zh-CN"/>
        </w:rPr>
        <w:t>***</w:t>
      </w:r>
      <w:r>
        <w:rPr>
          <w:rFonts w:hAnsi="宋体" w:hint="default"/>
          <w:color w:val="000000"/>
          <w:sz w:val="26"/>
          <w:szCs w:val="26"/>
          <w:lang w:val="en-US" w:eastAsia="zh-CN"/>
        </w:rPr>
        <w:t>创业集团，</w:t>
      </w:r>
      <w:r>
        <w:rPr>
          <w:rFonts w:hAnsi="宋体" w:hint="eastAsia"/>
          <w:color w:val="000000"/>
          <w:sz w:val="26"/>
          <w:szCs w:val="26"/>
          <w:lang w:val="en-US" w:eastAsia="zh-CN"/>
        </w:rPr>
        <w:t>***</w:t>
      </w:r>
      <w:r>
        <w:rPr>
          <w:rFonts w:hAnsi="宋体" w:hint="default"/>
          <w:color w:val="000000"/>
          <w:sz w:val="26"/>
          <w:szCs w:val="26"/>
          <w:lang w:val="en-US" w:eastAsia="zh-CN"/>
        </w:rPr>
        <w:t>创业集团是一家以棉纺织为基础，纺织</w:t>
      </w:r>
      <w:r>
        <w:rPr>
          <w:rFonts w:hAnsi="宋体" w:hint="default"/>
          <w:color w:val="000000"/>
          <w:sz w:val="26"/>
          <w:szCs w:val="26"/>
          <w:lang w:val="en-US" w:eastAsia="zh-CN"/>
        </w:rPr>
        <w:t>——</w:t>
      </w:r>
      <w:r>
        <w:rPr>
          <w:rFonts w:hAnsi="宋体" w:hint="default"/>
          <w:color w:val="000000"/>
          <w:sz w:val="26"/>
          <w:szCs w:val="26"/>
          <w:lang w:val="en-US" w:eastAsia="zh-CN"/>
        </w:rPr>
        <w:t>染整</w:t>
      </w:r>
      <w:r>
        <w:rPr>
          <w:rFonts w:hAnsi="宋体" w:hint="default"/>
          <w:color w:val="000000"/>
          <w:sz w:val="26"/>
          <w:szCs w:val="26"/>
          <w:lang w:val="en-US" w:eastAsia="zh-CN"/>
        </w:rPr>
        <w:t>——</w:t>
      </w:r>
      <w:r>
        <w:rPr>
          <w:rFonts w:hAnsi="宋体" w:hint="default"/>
          <w:color w:val="000000"/>
          <w:sz w:val="26"/>
          <w:szCs w:val="26"/>
          <w:lang w:val="en-US" w:eastAsia="zh-CN"/>
        </w:rPr>
        <w:t>服装 和 铝电</w:t>
      </w:r>
      <w:r>
        <w:rPr>
          <w:rFonts w:hAnsi="宋体" w:hint="default"/>
          <w:color w:val="000000"/>
          <w:sz w:val="26"/>
          <w:szCs w:val="26"/>
          <w:lang w:val="en-US" w:eastAsia="zh-CN"/>
        </w:rPr>
        <w:t>——</w:t>
      </w:r>
      <w:r>
        <w:rPr>
          <w:rFonts w:hAnsi="宋体" w:hint="default"/>
          <w:color w:val="000000"/>
          <w:sz w:val="26"/>
          <w:szCs w:val="26"/>
          <w:lang w:val="en-US" w:eastAsia="zh-CN"/>
        </w:rPr>
        <w:t>金属冶炼</w:t>
      </w:r>
      <w:r>
        <w:rPr>
          <w:rFonts w:hAnsi="宋体" w:hint="default"/>
          <w:color w:val="000000"/>
          <w:sz w:val="26"/>
          <w:szCs w:val="26"/>
          <w:lang w:val="en-US" w:eastAsia="zh-CN"/>
        </w:rPr>
        <w:t>——</w:t>
      </w:r>
      <w:r>
        <w:rPr>
          <w:rFonts w:hAnsi="宋体" w:hint="default"/>
          <w:color w:val="000000"/>
          <w:sz w:val="26"/>
          <w:szCs w:val="26"/>
          <w:lang w:val="en-US" w:eastAsia="zh-CN"/>
        </w:rPr>
        <w:t>金属延压加工为向导的特大型综合企业，公司设备国内一流。公司2010年收入1150亿元。进入中国500强企业行列。至此</w:t>
      </w:r>
      <w:r>
        <w:rPr>
          <w:rFonts w:hAnsi="宋体" w:hint="eastAsia"/>
          <w:color w:val="000000"/>
          <w:sz w:val="26"/>
          <w:szCs w:val="26"/>
          <w:lang w:val="en-US" w:eastAsia="zh-CN"/>
        </w:rPr>
        <w:t>***</w:t>
      </w:r>
      <w:r>
        <w:rPr>
          <w:rFonts w:hAnsi="宋体" w:hint="default"/>
          <w:color w:val="000000"/>
          <w:sz w:val="26"/>
          <w:szCs w:val="26"/>
          <w:lang w:val="en-US" w:eastAsia="zh-CN"/>
        </w:rPr>
        <w:t>集团已经连续8次进入中国企业500强行列。</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157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成都市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金属添加剂生产、铝合金电镀</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18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571"/>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3420"/>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w:t>
            </w:r>
            <w:r>
              <w:rPr>
                <w:rFonts w:ascii="宋体" w:hAnsi="宋体" w:cs="宋体" w:hint="eastAsia"/>
                <w:color w:val="000000"/>
                <w:kern w:val="0"/>
                <w:sz w:val="22"/>
                <w:szCs w:val="22"/>
                <w:lang w:val="en-US" w:eastAsia="zh-CN"/>
              </w:rPr>
              <w:t>金属添加剂生产、铝合金电镀</w:t>
            </w:r>
            <w:r>
              <w:rPr>
                <w:rFonts w:ascii="宋体" w:hAnsi="宋体" w:cs="宋体" w:hint="eastAsia"/>
                <w:color w:val="000000"/>
                <w:kern w:val="0"/>
                <w:sz w:val="22"/>
                <w:szCs w:val="22"/>
              </w:rPr>
              <w:t>生产产能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46095.00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rFonts w:hint="eastAsia"/>
                <w:color w:val="000000"/>
                <w:kern w:val="0"/>
                <w:sz w:val="22"/>
                <w:szCs w:val="22"/>
              </w:rPr>
            </w:pPr>
            <w:r>
              <w:rPr>
                <w:rFonts w:hint="eastAsia"/>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6841.90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6881.00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463.10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314.00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rFonts w:hint="eastAsia"/>
                <w:color w:val="000000"/>
                <w:kern w:val="0"/>
                <w:sz w:val="22"/>
                <w:szCs w:val="22"/>
              </w:rPr>
              <w:t>4</w:t>
            </w: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5908.74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4431.55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246.57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2054.73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1477.18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320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15</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28,291.79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40,205.90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34.85%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3222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金属添加剂生产、铝合金电镀</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金属添加剂生产、铝合金电镀</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成都市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金属添加剂生产、铝合金电镀</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2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1417"/>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sz w:val="26"/>
        </w:rPr>
      </w:pPr>
      <w:r>
        <w:rPr>
          <w:sz w:val="26"/>
        </w:rPr>
        <w:t>2017年，成都市实现地区生产总值13889.39亿元，按可比价格计算，比上年增长8.1%（下同），高于全国1.2个百分点，与全省持平。分产业看，第一产业增加值500.9亿元，增长3.9%；第二产业增加值5998.2亿元，增长7.5%；第三产业增加值7390.3亿元，增长8.9%。三次产业结构为3.6</w:t>
      </w:r>
      <w:r>
        <w:rPr>
          <w:rFonts w:hint="eastAsia"/>
          <w:sz w:val="26"/>
        </w:rPr>
        <w:t>∶</w:t>
      </w:r>
      <w:r>
        <w:rPr>
          <w:sz w:val="26"/>
        </w:rPr>
        <w:t>43.2</w:t>
      </w:r>
      <w:r>
        <w:rPr>
          <w:rFonts w:hint="eastAsia"/>
          <w:sz w:val="26"/>
        </w:rPr>
        <w:t>∶</w:t>
      </w:r>
      <w:r>
        <w:rPr>
          <w:sz w:val="26"/>
        </w:rPr>
        <w:t>53.2。</w:t>
      </w:r>
    </w:p>
    <w:p>
      <w:pPr>
        <w:spacing w:after="156" w:afterLines="50" w:line="520" w:lineRule="exact"/>
        <w:ind w:firstLine="520" w:firstLineChars="200"/>
        <w:rPr>
          <w:sz w:val="26"/>
        </w:rPr>
      </w:pPr>
      <w:r>
        <w:rPr>
          <w:sz w:val="26"/>
        </w:rPr>
        <w:t>2017年，成都市固定资产投资完成9404.2亿元，比上年增长12.3%。其中，民间投资完成5066.6亿元，增长9.1%。分产业看，第一产业完成投资233.7亿元，增长30.3%；第二产业完成投资3023.8亿元，增长34.4%；第三产业完成投资6146.8亿元，增长3.5%。全年新增固定资产4256.7亿元，增长17.8%。</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855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金属添加剂生产、铝合金电镀</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金属添加剂生产、铝合金电镀</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金属添加剂生产、铝合金电镀</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金属添加剂生产、铝合金电镀</w:t>
      </w:r>
      <w:r>
        <w:rPr>
          <w:rFonts w:hint="eastAsia"/>
          <w:color w:val="000000"/>
          <w:kern w:val="0"/>
          <w:sz w:val="26"/>
          <w:szCs w:val="28"/>
        </w:rPr>
        <w:t>产业格局的进一步调整，我国</w:t>
      </w:r>
      <w:r>
        <w:rPr>
          <w:rFonts w:hint="eastAsia"/>
          <w:color w:val="000000"/>
          <w:kern w:val="0"/>
          <w:sz w:val="26"/>
          <w:szCs w:val="28"/>
          <w:lang w:eastAsia="zh-CN"/>
        </w:rPr>
        <w:t>金属添加剂生产、铝合金电镀</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金属添加剂生产、铝合金电镀</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金属添加剂生产、铝合金电镀</w:t>
      </w:r>
      <w:r>
        <w:rPr>
          <w:rFonts w:hint="eastAsia"/>
          <w:color w:val="000000"/>
          <w:kern w:val="0"/>
          <w:sz w:val="26"/>
          <w:szCs w:val="28"/>
        </w:rPr>
        <w:t>行业在传统</w:t>
      </w:r>
      <w:r>
        <w:rPr>
          <w:rFonts w:hint="eastAsia"/>
          <w:color w:val="000000"/>
          <w:kern w:val="0"/>
          <w:sz w:val="26"/>
          <w:szCs w:val="28"/>
          <w:lang w:eastAsia="zh-CN"/>
        </w:rPr>
        <w:t>金属添加剂生产、铝合金电镀</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金属添加剂生产、铝合金电镀</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金属添加剂生产、铝合金电镀</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金属添加剂生产、铝合金电镀</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金属添加剂生产、铝合金电镀</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金属添加剂生产、铝合金电镀</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金属添加剂生产、铝合金电镀</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金属添加剂生产、铝合金电镀</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金属添加剂生产、铝合金电镀</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659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金属添加剂生产、铝合金电镀</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金属添加剂生产、铝合金电镀</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金属添加剂生产、铝合金电镀</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金属添加剂生产、铝合金电镀</w:t>
      </w:r>
      <w:r>
        <w:rPr>
          <w:rFonts w:hint="eastAsia"/>
          <w:color w:val="000000"/>
          <w:kern w:val="0"/>
          <w:sz w:val="26"/>
          <w:szCs w:val="28"/>
        </w:rPr>
        <w:t>行业的结构调整，大大提高我国</w:t>
      </w:r>
      <w:r>
        <w:rPr>
          <w:rFonts w:hint="eastAsia"/>
          <w:color w:val="000000"/>
          <w:kern w:val="0"/>
          <w:sz w:val="26"/>
          <w:szCs w:val="28"/>
          <w:lang w:eastAsia="zh-CN"/>
        </w:rPr>
        <w:t>金属添加剂生产、铝合金电镀</w:t>
      </w:r>
      <w:r>
        <w:rPr>
          <w:rFonts w:hint="eastAsia"/>
          <w:color w:val="000000"/>
          <w:kern w:val="0"/>
          <w:sz w:val="26"/>
          <w:szCs w:val="28"/>
        </w:rPr>
        <w:t>工艺技术水平，提高我国</w:t>
      </w:r>
      <w:r>
        <w:rPr>
          <w:rFonts w:hint="eastAsia"/>
          <w:color w:val="000000"/>
          <w:kern w:val="0"/>
          <w:sz w:val="26"/>
          <w:szCs w:val="28"/>
          <w:lang w:eastAsia="zh-CN"/>
        </w:rPr>
        <w:t>金属添加剂生产、铝合金电镀</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金属添加剂生产、铝合金电镀</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金属添加剂生产、铝合金电镀</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9609"/>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金属添加剂生产、铝合金电镀</w:t>
      </w:r>
      <w:r>
        <w:rPr>
          <w:rFonts w:hint="eastAsia"/>
          <w:color w:val="000000"/>
          <w:kern w:val="0"/>
          <w:sz w:val="26"/>
          <w:szCs w:val="28"/>
        </w:rPr>
        <w:t>业及</w:t>
      </w:r>
      <w:r>
        <w:rPr>
          <w:rFonts w:hint="eastAsia"/>
          <w:color w:val="000000"/>
          <w:kern w:val="0"/>
          <w:sz w:val="26"/>
          <w:szCs w:val="28"/>
          <w:lang w:eastAsia="zh-CN"/>
        </w:rPr>
        <w:t>金属添加剂生产、铝合金电镀</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金属添加剂生产、铝合金电镀</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577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80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金属添加剂生产、铝合金电镀</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金属添加剂生产、铝合金电镀</w:t>
      </w:r>
      <w:r>
        <w:rPr>
          <w:color w:val="000000"/>
          <w:kern w:val="0"/>
          <w:sz w:val="26"/>
          <w:szCs w:val="28"/>
        </w:rPr>
        <w:t>市场的变化，政府大力推动并加快</w:t>
      </w:r>
      <w:r>
        <w:rPr>
          <w:rFonts w:hint="eastAsia"/>
          <w:color w:val="000000"/>
          <w:kern w:val="0"/>
          <w:sz w:val="26"/>
          <w:szCs w:val="28"/>
          <w:lang w:eastAsia="zh-CN"/>
        </w:rPr>
        <w:t>金属添加剂生产、铝合金电镀</w:t>
      </w:r>
      <w:r>
        <w:rPr>
          <w:color w:val="000000"/>
          <w:kern w:val="0"/>
          <w:sz w:val="26"/>
          <w:szCs w:val="28"/>
        </w:rPr>
        <w:t>工业转型升级，</w:t>
      </w:r>
      <w:r>
        <w:rPr>
          <w:rFonts w:hint="eastAsia"/>
          <w:color w:val="000000"/>
          <w:kern w:val="0"/>
          <w:sz w:val="26"/>
          <w:szCs w:val="28"/>
          <w:lang w:eastAsia="zh-CN"/>
        </w:rPr>
        <w:t>金属添加剂生产、铝合金电镀</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金属添加剂生产、铝合金电镀</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金属添加剂生产、铝合金电镀</w:t>
      </w:r>
      <w:r>
        <w:rPr>
          <w:rFonts w:hint="eastAsia"/>
          <w:color w:val="000000"/>
          <w:kern w:val="0"/>
          <w:sz w:val="26"/>
          <w:szCs w:val="28"/>
        </w:rPr>
        <w:t>行业发展较好的行业背景、</w:t>
      </w:r>
      <w:r>
        <w:rPr>
          <w:rFonts w:hint="eastAsia"/>
          <w:color w:val="000000"/>
          <w:kern w:val="0"/>
          <w:sz w:val="26"/>
          <w:szCs w:val="28"/>
          <w:lang w:eastAsia="zh-CN"/>
        </w:rPr>
        <w:t>金属添加剂生产、铝合金电镀</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金属添加剂生产、铝合金电镀</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金属添加剂生产、铝合金电镀</w:t>
      </w:r>
      <w:r>
        <w:rPr>
          <w:rFonts w:hint="eastAsia"/>
          <w:color w:val="000000"/>
          <w:kern w:val="0"/>
          <w:sz w:val="26"/>
          <w:szCs w:val="28"/>
        </w:rPr>
        <w:t>开发生产基地。本次项目的建设对于加快</w:t>
      </w:r>
      <w:r>
        <w:rPr>
          <w:rFonts w:hint="eastAsia"/>
          <w:color w:val="000000"/>
          <w:kern w:val="0"/>
          <w:sz w:val="26"/>
          <w:szCs w:val="28"/>
          <w:lang w:eastAsia="zh-CN"/>
        </w:rPr>
        <w:t>成都市金属添加剂生产、铝合金电镀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729"/>
      <w:bookmarkStart w:id="43" w:name="_Toc240339966"/>
      <w:bookmarkStart w:id="44" w:name="_Toc240341599"/>
      <w:bookmarkStart w:id="45" w:name="_Toc2969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424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金属添加剂生产、铝合金电镀</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金属添加剂生产、铝合金电镀</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金属添加剂生产、铝合金电镀</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金属添加剂生产、铝合金电镀</w:t>
      </w:r>
      <w:r>
        <w:rPr>
          <w:rFonts w:hint="eastAsia"/>
          <w:color w:val="000000"/>
          <w:kern w:val="0"/>
          <w:sz w:val="26"/>
          <w:szCs w:val="28"/>
        </w:rPr>
        <w:t>业生产的主要方向，以减少中国</w:t>
      </w:r>
      <w:r>
        <w:rPr>
          <w:rFonts w:hint="eastAsia"/>
          <w:color w:val="000000"/>
          <w:kern w:val="0"/>
          <w:sz w:val="26"/>
          <w:szCs w:val="28"/>
          <w:lang w:eastAsia="zh-CN"/>
        </w:rPr>
        <w:t>金属添加剂生产、铝合金电镀</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金属添加剂生产、铝合金电镀</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金属添加剂生产、铝合金电镀</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金属添加剂生产、铝合金电镀</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金属添加剂生产、铝合金电镀</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947"/>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金属添加剂生产、铝合金电镀</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金属添加剂生产、铝合金电镀</w:t>
      </w:r>
      <w:r>
        <w:rPr>
          <w:rFonts w:hint="eastAsia"/>
          <w:color w:val="000000"/>
          <w:kern w:val="0"/>
          <w:sz w:val="26"/>
          <w:szCs w:val="28"/>
        </w:rPr>
        <w:t>技术进步与产业升级对于</w:t>
      </w:r>
      <w:r>
        <w:rPr>
          <w:rFonts w:hint="eastAsia"/>
          <w:color w:val="000000"/>
          <w:kern w:val="0"/>
          <w:sz w:val="26"/>
          <w:szCs w:val="28"/>
          <w:lang w:eastAsia="zh-CN"/>
        </w:rPr>
        <w:t>金属添加剂生产、铝合金电镀</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成都市XX有限公司</w:t>
      </w:r>
      <w:r>
        <w:rPr>
          <w:rFonts w:hint="eastAsia"/>
          <w:color w:val="000000"/>
          <w:kern w:val="0"/>
          <w:sz w:val="26"/>
          <w:szCs w:val="28"/>
        </w:rPr>
        <w:t>自成立以来一直从事</w:t>
      </w:r>
      <w:r>
        <w:rPr>
          <w:rFonts w:hint="eastAsia"/>
          <w:color w:val="000000"/>
          <w:kern w:val="0"/>
          <w:sz w:val="26"/>
          <w:szCs w:val="28"/>
          <w:lang w:eastAsia="zh-CN"/>
        </w:rPr>
        <w:t>金属添加剂生产、铝合金电镀金属添加剂生产、铝合金电镀</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金属添加剂生产、铝合金电镀</w:t>
      </w:r>
      <w:r>
        <w:rPr>
          <w:rFonts w:hint="eastAsia"/>
          <w:color w:val="000000"/>
          <w:kern w:val="0"/>
          <w:sz w:val="26"/>
          <w:szCs w:val="28"/>
        </w:rPr>
        <w:t>尖端技术的空白，还可有效满足</w:t>
      </w:r>
      <w:r>
        <w:rPr>
          <w:rFonts w:hint="eastAsia"/>
          <w:color w:val="000000"/>
          <w:kern w:val="0"/>
          <w:sz w:val="26"/>
          <w:szCs w:val="28"/>
          <w:lang w:eastAsia="zh-CN"/>
        </w:rPr>
        <w:t>金属添加剂生产、铝合金电镀</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金属添加剂生产、铝合金电镀</w:t>
      </w:r>
      <w:r>
        <w:rPr>
          <w:color w:val="000000"/>
          <w:kern w:val="0"/>
          <w:sz w:val="26"/>
          <w:szCs w:val="28"/>
        </w:rPr>
        <w:t>企业来说，生产高端</w:t>
      </w:r>
      <w:r>
        <w:rPr>
          <w:rFonts w:hint="eastAsia"/>
          <w:color w:val="000000"/>
          <w:kern w:val="0"/>
          <w:sz w:val="26"/>
          <w:szCs w:val="28"/>
          <w:lang w:eastAsia="zh-CN"/>
        </w:rPr>
        <w:t>金属添加剂生产、铝合金电镀</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金属添加剂生产、铝合金电镀</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金属添加剂生产、铝合金电镀</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金属添加剂生产、铝合金电镀</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29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36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金属添加剂生产、铝合金电镀</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金属添加剂生产、铝合金电镀</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金属添加剂生产、铝合金电镀</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成都市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金属添加剂生产、铝合金电镀</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13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金属添加剂生产、铝合金电镀</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金属添加剂生产、铝合金电镀</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金属添加剂生产、铝合金电镀</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金属添加剂生产、铝合金电镀</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2542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金属添加剂生产、铝合金电镀</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907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1515"/>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金属添加剂生产、铝合金电镀</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金属添加剂生产、铝合金电镀</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金属添加剂生产、铝合金电镀</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319069511"/>
      <w:bookmarkStart w:id="63" w:name="_Toc215308197"/>
      <w:bookmarkStart w:id="64" w:name="_Toc3180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215308198"/>
      <w:bookmarkStart w:id="67"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86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778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2464"/>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sz w:val="26"/>
        </w:rPr>
      </w:pPr>
      <w:bookmarkStart w:id="73" w:name="_Toc427693681"/>
      <w:bookmarkStart w:id="74" w:name="_Toc244509878"/>
      <w:bookmarkStart w:id="75" w:name="_Toc31384"/>
      <w:bookmarkStart w:id="76" w:name="_Toc256591031"/>
      <w:bookmarkStart w:id="77" w:name="_Toc534706700"/>
      <w:bookmarkStart w:id="78" w:name="_Toc261422189"/>
      <w:bookmarkStart w:id="79" w:name="_Toc259859426"/>
      <w:bookmarkStart w:id="80" w:name="_Toc516695505"/>
      <w:r>
        <w:rPr>
          <w:rFonts w:ascii="Times New Roman" w:eastAsia="宋体" w:hAnsi="Times New Roman"/>
          <w:sz w:val="26"/>
        </w:rPr>
        <w:t>4.1</w:t>
      </w:r>
      <w:r>
        <w:rPr>
          <w:rFonts w:ascii="Times New Roman" w:eastAsia="宋体" w:hAnsi="Times New Roman" w:hint="eastAsia"/>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sz w:val="26"/>
        </w:rPr>
      </w:pPr>
      <w:r>
        <w:rPr>
          <w:rFonts w:hint="eastAsia"/>
          <w:sz w:val="26"/>
        </w:rPr>
        <w:t>本项目建设地址选定在四川省成都市温江区金马镇金马新春十组。</w:t>
      </w:r>
    </w:p>
    <w:p>
      <w:pPr>
        <w:spacing w:after="156" w:afterLines="50" w:line="520" w:lineRule="exact"/>
        <w:ind w:firstLine="520" w:firstLineChars="200"/>
        <w:jc w:val="center"/>
        <w:rPr>
          <w:rFonts w:ascii="黑体" w:eastAsia="黑体" w:hAnsi="黑体" w:hint="eastAsia"/>
          <w:sz w:val="26"/>
        </w:rPr>
      </w:pPr>
      <w:r>
        <w:rPr>
          <w:rFonts w:ascii="黑体" w:eastAsia="黑体" w:hAnsi="黑体" w:hint="eastAsia"/>
          <w:sz w:val="26"/>
        </w:rPr>
        <w:t>项目区域位置示意图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7" o:spid="_x0000_i1025" type="#_x0000_t75" alt="G5WF}}U4(9E0UX4]`)J`XVN" style="width:395.25pt;height:279.75pt;mso-position-horizontal-relative:page;mso-position-vertical-relative:page;mso-wrap-style:square" o:preferrelative="t" filled="f" stroked="f">
            <v:fill o:detectmouseclick="t"/>
            <v:stroke linestyle="single"/>
            <v:imagedata r:id="rId93" r:href="rId94" o:title="G5WF}}U4(9E0UX4]`)J`XVN"/>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sz w:val="26"/>
        </w:rPr>
      </w:pPr>
      <w:bookmarkStart w:id="81" w:name="_Toc446315266"/>
      <w:bookmarkStart w:id="82" w:name="_Toc9079"/>
      <w:bookmarkStart w:id="83" w:name="_Toc534706701"/>
      <w:r>
        <w:rPr>
          <w:rFonts w:ascii="Times New Roman" w:eastAsia="宋体" w:hAnsi="Times New Roman"/>
          <w:sz w:val="26"/>
        </w:rPr>
        <w:t>4.2</w:t>
      </w:r>
      <w:r>
        <w:rPr>
          <w:rFonts w:ascii="Times New Roman" w:eastAsia="宋体" w:hAnsi="Times New Roman" w:hint="eastAsia"/>
          <w:sz w:val="26"/>
        </w:rPr>
        <w:t>区域</w:t>
      </w:r>
      <w:bookmarkEnd w:id="81"/>
      <w:r>
        <w:rPr>
          <w:rFonts w:ascii="Times New Roman" w:eastAsia="宋体" w:hAnsi="Times New Roman" w:hint="eastAsia"/>
          <w:sz w:val="26"/>
        </w:rPr>
        <w:t>建设条件</w:t>
      </w:r>
      <w:bookmarkEnd w:id="82"/>
      <w:bookmarkEnd w:id="83"/>
    </w:p>
    <w:p>
      <w:pPr>
        <w:pStyle w:val="Heading3"/>
        <w:spacing w:before="120" w:after="120" w:line="415" w:lineRule="auto"/>
        <w:rPr>
          <w:rFonts w:hint="eastAsia"/>
          <w:sz w:val="24"/>
        </w:rPr>
      </w:pPr>
      <w:bookmarkStart w:id="84" w:name="_Toc256591027"/>
      <w:bookmarkStart w:id="85" w:name="_Toc261422191"/>
      <w:bookmarkStart w:id="86" w:name="_Toc318372918"/>
      <w:bookmarkStart w:id="87" w:name="_Toc530745765"/>
      <w:bookmarkStart w:id="88" w:name="_Toc30678"/>
      <w:bookmarkStart w:id="89" w:name="_Toc534706702"/>
      <w:bookmarkStart w:id="90" w:name="_Toc364198373"/>
      <w:r>
        <w:rPr>
          <w:sz w:val="24"/>
        </w:rPr>
        <w:t>4.2.1</w:t>
      </w:r>
      <w:bookmarkEnd w:id="84"/>
      <w:bookmarkEnd w:id="85"/>
      <w:bookmarkEnd w:id="86"/>
      <w:r>
        <w:rPr>
          <w:rFonts w:hint="eastAsia"/>
          <w:sz w:val="24"/>
        </w:rPr>
        <w:t>区域地理位置</w:t>
      </w:r>
      <w:bookmarkEnd w:id="87"/>
      <w:bookmarkEnd w:id="88"/>
      <w:bookmarkEnd w:id="89"/>
      <w:bookmarkEnd w:id="90"/>
    </w:p>
    <w:p>
      <w:pPr>
        <w:spacing w:after="156" w:afterLines="50" w:line="520" w:lineRule="exact"/>
        <w:ind w:firstLine="520" w:firstLineChars="200"/>
        <w:rPr>
          <w:rFonts w:hint="eastAsia"/>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sz w:val="26"/>
        </w:rPr>
        <w:t>成都位于四川省中部，四川盆地西部，介于东经102°54′～104°53′和北纬30°05 ′～31°26′之间，全市东西长192公里，南北宽166公里，总面积14605平方公里，其中耕地面积648万亩。东北与</w:t>
      </w:r>
      <w:hyperlink r:id="rId99" w:tgtFrame="_blank" w:history="1">
        <w:r>
          <w:rPr>
            <w:sz w:val="26"/>
          </w:rPr>
          <w:t>德阳</w:t>
        </w:r>
      </w:hyperlink>
      <w:r>
        <w:rPr>
          <w:sz w:val="26"/>
        </w:rPr>
        <w:t>、东南与</w:t>
      </w:r>
      <w:hyperlink r:id="rId100" w:tgtFrame="_blank" w:history="1">
        <w:r>
          <w:rPr>
            <w:sz w:val="26"/>
          </w:rPr>
          <w:t>资阳</w:t>
        </w:r>
      </w:hyperlink>
      <w:r>
        <w:rPr>
          <w:sz w:val="26"/>
        </w:rPr>
        <w:t>毗邻，南面与</w:t>
      </w:r>
      <w:hyperlink r:id="rId101" w:tgtFrame="_blank" w:history="1">
        <w:r>
          <w:rPr>
            <w:sz w:val="26"/>
          </w:rPr>
          <w:t>眉山</w:t>
        </w:r>
      </w:hyperlink>
      <w:r>
        <w:rPr>
          <w:sz w:val="26"/>
        </w:rPr>
        <w:t>相连，西南与</w:t>
      </w:r>
      <w:hyperlink r:id="rId102" w:tgtFrame="_blank" w:history="1">
        <w:r>
          <w:rPr>
            <w:sz w:val="26"/>
          </w:rPr>
          <w:t>雅安</w:t>
        </w:r>
      </w:hyperlink>
      <w:r>
        <w:rPr>
          <w:sz w:val="26"/>
        </w:rPr>
        <w:t>、西北与</w:t>
      </w:r>
      <w:hyperlink r:id="rId103" w:tgtFrame="_blank" w:history="1">
        <w:r>
          <w:rPr>
            <w:sz w:val="26"/>
          </w:rPr>
          <w:t>阿坝州</w:t>
        </w:r>
      </w:hyperlink>
      <w:r>
        <w:rPr>
          <w:sz w:val="26"/>
        </w:rPr>
        <w:t>接壤。距东海1600公里，南海1090公里，属内陆地带。</w:t>
      </w:r>
    </w:p>
    <w:p>
      <w:pPr>
        <w:pStyle w:val="Heading3"/>
        <w:spacing w:before="120" w:after="120" w:line="415" w:lineRule="auto"/>
        <w:rPr>
          <w:sz w:val="24"/>
        </w:rPr>
      </w:pPr>
      <w:bookmarkStart w:id="91" w:name="_Toc364198374"/>
      <w:bookmarkStart w:id="92" w:name="_Toc534706703"/>
      <w:bookmarkStart w:id="93" w:name="_Toc17463"/>
      <w:bookmarkStart w:id="94" w:name="_Toc530745766"/>
      <w:r>
        <w:rPr>
          <w:sz w:val="24"/>
        </w:rPr>
        <w:t>4.2.</w:t>
      </w:r>
      <w:r>
        <w:rPr>
          <w:rFonts w:hint="eastAsia"/>
          <w:sz w:val="24"/>
        </w:rPr>
        <w:t>2区域</w:t>
      </w:r>
      <w:bookmarkStart w:id="95" w:name="2_3"/>
      <w:bookmarkStart w:id="96" w:name="sub766526_2_3"/>
      <w:bookmarkEnd w:id="95"/>
      <w:bookmarkEnd w:id="96"/>
      <w:bookmarkEnd w:id="91"/>
      <w:r>
        <w:rPr>
          <w:rFonts w:hint="eastAsia"/>
          <w:sz w:val="24"/>
        </w:rPr>
        <w:t>地形地貌条件</w:t>
      </w:r>
      <w:bookmarkEnd w:id="92"/>
      <w:bookmarkEnd w:id="93"/>
      <w:bookmarkEnd w:id="94"/>
    </w:p>
    <w:p>
      <w:pPr>
        <w:spacing w:after="156" w:afterLines="50" w:line="520" w:lineRule="exact"/>
        <w:ind w:firstLine="520" w:firstLineChars="200"/>
        <w:rPr>
          <w:rFonts w:hint="eastAsia"/>
          <w:sz w:val="26"/>
        </w:rPr>
      </w:pPr>
      <w:r>
        <w:rPr>
          <w:sz w:val="26"/>
        </w:rPr>
        <w:t>成都地质悠久，地层出露较全，全市地势差异显著，西北高，东南低，西部属于四川盆地边缘地区，以深丘和山地为主，海拔大多在1000—3000米之间，最高处大邑县双河乡海拔为5353米，相对高度在1000米左右</w:t>
      </w:r>
      <w:r>
        <w:rPr>
          <w:rFonts w:hint="eastAsia"/>
          <w:sz w:val="26"/>
        </w:rPr>
        <w:t>。</w:t>
      </w:r>
    </w:p>
    <w:p>
      <w:pPr>
        <w:spacing w:after="156" w:afterLines="50" w:line="520" w:lineRule="exact"/>
        <w:ind w:firstLine="520" w:firstLineChars="200"/>
        <w:rPr>
          <w:rFonts w:hint="eastAsia"/>
          <w:sz w:val="26"/>
        </w:rPr>
      </w:pPr>
      <w:r>
        <w:rPr>
          <w:sz w:val="26"/>
        </w:rPr>
        <w:t>成都按地貌类型可分为平原、丘陵和山地；按土壤类型可分为</w:t>
      </w:r>
      <w:hyperlink r:id="rId104" w:tgtFrame="_blank" w:history="1">
        <w:r>
          <w:rPr>
            <w:sz w:val="26"/>
          </w:rPr>
          <w:t>水稻土</w:t>
        </w:r>
      </w:hyperlink>
      <w:r>
        <w:rPr>
          <w:sz w:val="26"/>
        </w:rPr>
        <w:t>、</w:t>
      </w:r>
      <w:hyperlink r:id="rId105" w:tgtFrame="_blank" w:history="1">
        <w:r>
          <w:rPr>
            <w:sz w:val="26"/>
          </w:rPr>
          <w:t>潮土</w:t>
        </w:r>
      </w:hyperlink>
      <w:r>
        <w:rPr>
          <w:sz w:val="26"/>
        </w:rPr>
        <w:t>、</w:t>
      </w:r>
      <w:hyperlink r:id="rId106" w:tgtFrame="_blank" w:history="1">
        <w:r>
          <w:rPr>
            <w:sz w:val="26"/>
          </w:rPr>
          <w:t>紫色土</w:t>
        </w:r>
      </w:hyperlink>
      <w:r>
        <w:rPr>
          <w:sz w:val="26"/>
        </w:rPr>
        <w:t>、</w:t>
      </w:r>
      <w:hyperlink r:id="rId107" w:tgtFrame="_blank" w:history="1">
        <w:r>
          <w:rPr>
            <w:sz w:val="26"/>
          </w:rPr>
          <w:t>黄壤</w:t>
        </w:r>
      </w:hyperlink>
      <w:r>
        <w:rPr>
          <w:sz w:val="26"/>
        </w:rPr>
        <w:t>、</w:t>
      </w:r>
      <w:hyperlink r:id="rId108" w:tgtFrame="_blank" w:history="1">
        <w:r>
          <w:rPr>
            <w:sz w:val="26"/>
          </w:rPr>
          <w:t>黄棕壤</w:t>
        </w:r>
      </w:hyperlink>
      <w:r>
        <w:rPr>
          <w:sz w:val="26"/>
        </w:rPr>
        <w:t>等11类；按土地利用现状类型可分为耕地、园林地、牧草地等8类。平原面积比重大，达4971.4平方公里，占全市土地总面积的40.1%，远远高于全国占12%和四川省占2.54%的水平；丘陵面积占27.6%，山地面积占32.3%。土地垦殖指数高，，可利用面积的比重可达94.2%，全市平均土地垦殖指数达325.29%，其中平原地区高达60%以上，远远高于全国10.4%和四川省11.5%的水平。</w:t>
      </w:r>
    </w:p>
    <w:p>
      <w:pPr>
        <w:pStyle w:val="Heading3"/>
        <w:spacing w:before="120" w:after="120" w:line="415" w:lineRule="auto"/>
        <w:rPr>
          <w:sz w:val="24"/>
        </w:rPr>
      </w:pPr>
      <w:bookmarkStart w:id="97" w:name="_Toc364198375"/>
      <w:bookmarkStart w:id="98" w:name="_Toc534706704"/>
      <w:bookmarkStart w:id="99" w:name="_Toc530745767"/>
      <w:bookmarkStart w:id="100" w:name="_Toc8007"/>
      <w:r>
        <w:rPr>
          <w:sz w:val="24"/>
        </w:rPr>
        <w:t>4.2.</w:t>
      </w:r>
      <w:r>
        <w:rPr>
          <w:rFonts w:hint="eastAsia"/>
          <w:sz w:val="24"/>
        </w:rPr>
        <w:t>3区域</w:t>
      </w:r>
      <w:bookmarkEnd w:id="97"/>
      <w:r>
        <w:rPr>
          <w:rFonts w:hint="eastAsia"/>
          <w:sz w:val="24"/>
        </w:rPr>
        <w:t>气候条件</w:t>
      </w:r>
      <w:bookmarkEnd w:id="98"/>
      <w:bookmarkEnd w:id="99"/>
      <w:bookmarkEnd w:id="100"/>
    </w:p>
    <w:p>
      <w:pPr>
        <w:spacing w:after="156" w:afterLines="50" w:line="520" w:lineRule="exact"/>
        <w:ind w:firstLine="520" w:firstLineChars="200"/>
        <w:rPr>
          <w:sz w:val="26"/>
        </w:rPr>
      </w:pPr>
      <w:r>
        <w:rPr>
          <w:sz w:val="26"/>
        </w:rPr>
        <w:t>成都位于</w:t>
      </w:r>
      <w:hyperlink r:id="rId109" w:tgtFrame="_blank" w:history="1">
        <w:r>
          <w:rPr>
            <w:sz w:val="26"/>
          </w:rPr>
          <w:t>川西北高原</w:t>
        </w:r>
      </w:hyperlink>
      <w:r>
        <w:rPr>
          <w:sz w:val="26"/>
        </w:rPr>
        <w:t>向四川盆地过渡的交接地带，具有自己特有的气候资源。</w:t>
      </w:r>
    </w:p>
    <w:p>
      <w:pPr>
        <w:spacing w:after="156" w:afterLines="50" w:line="520" w:lineRule="exact"/>
        <w:ind w:firstLine="520" w:firstLineChars="200"/>
        <w:rPr>
          <w:sz w:val="26"/>
        </w:rPr>
      </w:pPr>
      <w:r>
        <w:rPr>
          <w:sz w:val="26"/>
        </w:rPr>
        <w:t>一是东西两部分之间气候不同。由于成都市东、西高低悬殊，热量随海拔高度急增而锐减，所以出现东暖西凉两种气候类型并存的格局，而且，在西部盆周山地，山上山下同一时间的气温可以相差好几度，甚至由下而上呈现出暖温带、温带、寒温带、亚寒带、寒带等多种气候类型。这种热量的垂直变化，为成都市发展农业特别是多种经营创造了十分有利的条件。</w:t>
      </w:r>
    </w:p>
    <w:p>
      <w:pPr>
        <w:spacing w:after="156" w:afterLines="50" w:line="520" w:lineRule="exact"/>
        <w:ind w:firstLine="520" w:firstLineChars="200"/>
        <w:rPr>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18"/>
          <w:cols w:space="708"/>
          <w:titlePg w:val="0"/>
          <w:docGrid w:type="linesAndChars" w:linePitch="312"/>
        </w:sectPr>
      </w:pPr>
      <w:r>
        <w:rPr>
          <w:sz w:val="26"/>
        </w:rPr>
        <w:t>二是冬湿冷、春早、无霜期较长，四季分明，热量丰富。年平均气温在16°C左右，≥10°C的年平均活动积温为4700～5300°C，全年无霜期为278天，初霜期一般出现在11月底，终霜期一般在2月下旬，冬季最冷月（1月）平均气温为5°C左右，最低气温在0°C以下的天气集中出现在12月中下旬和1月上旬，少部分出现在1月中下旬，平均气温比同纬度的长江中下游地区高1～2°C，提前半个月入春。</w:t>
      </w:r>
    </w:p>
    <w:p>
      <w:pPr>
        <w:spacing w:after="156" w:afterLines="50" w:line="520" w:lineRule="exact"/>
        <w:ind w:firstLine="520" w:firstLineChars="200"/>
        <w:rPr>
          <w:sz w:val="26"/>
        </w:rPr>
      </w:pPr>
      <w:r>
        <w:rPr>
          <w:sz w:val="26"/>
        </w:rPr>
        <w:t>三是冬春雨少，夏秋多雨，雨量充沛，年平均降水量为900～1300毫米，而且降水的年际变化不大，最大年降水量与最小年降水量的比值为2：1左右。四是光、热、水基本同季，气候资源的组合合理，很有利于生物繁衍。五是风速小， 广大平原、丘陵地区风速为1～1.5米/秒；晴天少，日照率在24～32%之间，年平均日照时数为 1042～1412小时，年平均太阳辐射总量为83.0～94.9千米/平方厘米。</w:t>
      </w:r>
    </w:p>
    <w:p>
      <w:pPr>
        <w:spacing w:after="156" w:afterLines="50" w:line="520" w:lineRule="exact"/>
        <w:ind w:firstLine="520" w:firstLineChars="200"/>
        <w:rPr>
          <w:sz w:val="26"/>
        </w:rPr>
      </w:pPr>
      <w:r>
        <w:rPr>
          <w:sz w:val="26"/>
        </w:rPr>
        <w:t>成都极端最低气温为-5.9</w:t>
      </w:r>
      <w:r>
        <w:rPr>
          <w:rFonts w:hint="eastAsia"/>
          <w:sz w:val="26"/>
        </w:rPr>
        <w:t>℃</w:t>
      </w:r>
      <w:r>
        <w:rPr>
          <w:sz w:val="26"/>
        </w:rPr>
        <w:t>，大部分区市县出现在12月，少部分出现在1月。成都市属中亚热带湿润季风气候区，成都市常年最多风向是静风；次多风向：6、7、8月为北风，其余各月为东北偏北风。</w:t>
      </w:r>
    </w:p>
    <w:p>
      <w:pPr>
        <w:pStyle w:val="Heading3"/>
        <w:spacing w:before="120" w:after="120" w:line="415" w:lineRule="auto"/>
        <w:rPr>
          <w:rFonts w:hint="eastAsia"/>
          <w:sz w:val="24"/>
        </w:rPr>
      </w:pPr>
      <w:bookmarkStart w:id="101" w:name="sub325300_5_2"/>
      <w:bookmarkStart w:id="102" w:name="5_2"/>
      <w:bookmarkStart w:id="103" w:name="sub325300_5_3"/>
      <w:bookmarkStart w:id="104" w:name="5_3"/>
      <w:bookmarkStart w:id="105" w:name="_Toc364198377"/>
      <w:bookmarkStart w:id="106" w:name="_Toc534706705"/>
      <w:bookmarkStart w:id="107" w:name="_Toc530745768"/>
      <w:bookmarkStart w:id="108" w:name="_Toc14193"/>
      <w:bookmarkEnd w:id="101"/>
      <w:bookmarkEnd w:id="102"/>
      <w:bookmarkEnd w:id="103"/>
      <w:bookmarkEnd w:id="104"/>
      <w:r>
        <w:rPr>
          <w:sz w:val="24"/>
        </w:rPr>
        <w:t>4.2.</w:t>
      </w:r>
      <w:r>
        <w:rPr>
          <w:rFonts w:hint="eastAsia"/>
          <w:sz w:val="24"/>
        </w:rPr>
        <w:t>4区域</w:t>
      </w:r>
      <w:bookmarkEnd w:id="105"/>
      <w:r>
        <w:rPr>
          <w:rFonts w:hint="eastAsia"/>
          <w:sz w:val="24"/>
        </w:rPr>
        <w:t>交通条件</w:t>
      </w:r>
      <w:bookmarkEnd w:id="106"/>
      <w:bookmarkEnd w:id="107"/>
      <w:bookmarkEnd w:id="108"/>
    </w:p>
    <w:p>
      <w:pPr>
        <w:spacing w:after="156" w:afterLines="50" w:line="520" w:lineRule="exact"/>
        <w:ind w:firstLine="520" w:firstLineChars="200"/>
        <w:rPr>
          <w:sz w:val="26"/>
        </w:rPr>
      </w:pPr>
      <w:r>
        <w:rPr>
          <w:rFonts w:hint="eastAsia"/>
          <w:sz w:val="26"/>
        </w:rPr>
        <w:t>公路</w:t>
      </w:r>
    </w:p>
    <w:p>
      <w:pPr>
        <w:spacing w:after="156" w:afterLines="50" w:line="520" w:lineRule="exact"/>
        <w:ind w:firstLine="520" w:firstLineChars="200"/>
        <w:rPr>
          <w:sz w:val="26"/>
        </w:rPr>
      </w:pPr>
      <w:r>
        <w:rPr>
          <w:sz w:val="26"/>
        </w:rPr>
        <w:t>2016年末成都境内</w:t>
      </w:r>
      <w:hyperlink r:id="rId114" w:tgtFrame="_blank" w:history="1">
        <w:r>
          <w:rPr>
            <w:sz w:val="26"/>
          </w:rPr>
          <w:t>公路</w:t>
        </w:r>
      </w:hyperlink>
      <w:r>
        <w:rPr>
          <w:sz w:val="26"/>
        </w:rPr>
        <w:t>总里程26037公 里，其中</w:t>
      </w:r>
      <w:hyperlink r:id="rId115" w:tgtFrame="_blank" w:history="1">
        <w:r>
          <w:rPr>
            <w:sz w:val="26"/>
          </w:rPr>
          <w:t>高速公路</w:t>
        </w:r>
      </w:hyperlink>
      <w:r>
        <w:rPr>
          <w:sz w:val="26"/>
        </w:rPr>
        <w:t>925公里。全年新改建公路（不含高速公路）2053公里。年末全市机动车拥有量466.7万辆；其中私人拥有汽车371.2万辆。</w:t>
      </w:r>
    </w:p>
    <w:p>
      <w:pPr>
        <w:spacing w:after="156" w:afterLines="50" w:line="520" w:lineRule="exact"/>
        <w:ind w:firstLine="520" w:firstLineChars="200"/>
        <w:rPr>
          <w:sz w:val="26"/>
        </w:rPr>
      </w:pPr>
      <w:r>
        <w:rPr>
          <w:sz w:val="26"/>
        </w:rPr>
        <w:t>成都市主城区设有十陵、成都东站、成都机场、城东、城北、北门、茶店子、石羊场、昭觉寺、五桂桥、五块石、成都商贸城、新南门等13个客运中心。</w:t>
      </w:r>
    </w:p>
    <w:p>
      <w:pPr>
        <w:spacing w:after="156" w:afterLines="50" w:line="520" w:lineRule="exact"/>
        <w:ind w:firstLine="520" w:firstLineChars="200"/>
        <w:rPr>
          <w:sz w:val="26"/>
        </w:rPr>
      </w:pPr>
      <w:r>
        <w:rPr>
          <w:rFonts w:hint="eastAsia"/>
          <w:sz w:val="26"/>
        </w:rPr>
        <w:t>铁路</w:t>
      </w:r>
    </w:p>
    <w:p>
      <w:pPr>
        <w:spacing w:after="156" w:afterLines="50" w:line="520" w:lineRule="exact"/>
        <w:ind w:firstLine="520" w:firstLineChars="200"/>
        <w:rPr>
          <w:rFonts w:hint="eastAsia"/>
          <w:sz w:val="26"/>
        </w:rPr>
      </w:pPr>
      <w:hyperlink r:id="rId116" w:tgtFrame="_blank" w:history="1">
        <w:r>
          <w:rPr>
            <w:sz w:val="26"/>
          </w:rPr>
          <w:t>成渝线</w:t>
        </w:r>
      </w:hyperlink>
      <w:r>
        <w:rPr>
          <w:sz w:val="26"/>
        </w:rPr>
        <w:t>、</w:t>
      </w:r>
      <w:hyperlink r:id="rId117" w:tgtFrame="_blank" w:history="1">
        <w:r>
          <w:rPr>
            <w:sz w:val="26"/>
          </w:rPr>
          <w:t>宝成线</w:t>
        </w:r>
      </w:hyperlink>
      <w:r>
        <w:rPr>
          <w:sz w:val="26"/>
        </w:rPr>
        <w:t>、</w:t>
      </w:r>
      <w:hyperlink r:id="rId118" w:tgtFrame="_blank" w:history="1">
        <w:r>
          <w:rPr>
            <w:sz w:val="26"/>
          </w:rPr>
          <w:t>成昆线</w:t>
        </w:r>
      </w:hyperlink>
      <w:r>
        <w:rPr>
          <w:sz w:val="26"/>
        </w:rPr>
        <w:t>、</w:t>
      </w:r>
      <w:hyperlink r:id="rId119" w:tgtFrame="_blank" w:history="1">
        <w:r>
          <w:rPr>
            <w:sz w:val="26"/>
          </w:rPr>
          <w:t>达成线</w:t>
        </w:r>
      </w:hyperlink>
      <w:r>
        <w:rPr>
          <w:sz w:val="26"/>
        </w:rPr>
        <w:t>、遂成线5条电气化铁路干线在成都交汇。高速铁路</w:t>
      </w:r>
      <w:hyperlink r:id="rId120" w:tgtFrame="_blank" w:history="1">
        <w:r>
          <w:rPr>
            <w:sz w:val="26"/>
          </w:rPr>
          <w:t>成灌铁路</w:t>
        </w:r>
      </w:hyperlink>
      <w:r>
        <w:rPr>
          <w:sz w:val="26"/>
        </w:rPr>
        <w:t>、</w:t>
      </w:r>
      <w:hyperlink r:id="rId121" w:tgtFrame="_blank" w:history="1">
        <w:r>
          <w:rPr>
            <w:sz w:val="26"/>
          </w:rPr>
          <w:t>成绵乐城际铁路</w:t>
        </w:r>
      </w:hyperlink>
      <w:r>
        <w:rPr>
          <w:sz w:val="26"/>
        </w:rPr>
        <w:t>、</w:t>
      </w:r>
      <w:hyperlink r:id="rId122" w:tgtFrame="_blank" w:history="1">
        <w:r>
          <w:rPr>
            <w:sz w:val="26"/>
          </w:rPr>
          <w:t>成渝高速铁路</w:t>
        </w:r>
      </w:hyperlink>
      <w:r>
        <w:rPr>
          <w:sz w:val="26"/>
        </w:rPr>
        <w:t>、</w:t>
      </w:r>
      <w:hyperlink r:id="rId123" w:tgtFrame="_blank" w:history="1">
        <w:r>
          <w:rPr>
            <w:sz w:val="26"/>
          </w:rPr>
          <w:t>沪汉蓉高速铁路</w:t>
        </w:r>
      </w:hyperlink>
      <w:r>
        <w:rPr>
          <w:sz w:val="26"/>
        </w:rPr>
        <w:t>通车运营。</w:t>
      </w:r>
      <w:hyperlink r:id="rId124" w:tgtFrame="_blank" w:history="1">
        <w:r>
          <w:rPr>
            <w:sz w:val="26"/>
          </w:rPr>
          <w:t>西成高速铁路</w:t>
        </w:r>
      </w:hyperlink>
      <w:r>
        <w:rPr>
          <w:sz w:val="26"/>
        </w:rPr>
        <w:t>、</w:t>
      </w:r>
      <w:hyperlink r:id="rId125" w:tgtFrame="_blank" w:history="1">
        <w:r>
          <w:rPr>
            <w:sz w:val="26"/>
          </w:rPr>
          <w:t>成贵高速铁路</w:t>
        </w:r>
      </w:hyperlink>
      <w:r>
        <w:rPr>
          <w:sz w:val="26"/>
        </w:rPr>
        <w:t>、</w:t>
      </w:r>
      <w:hyperlink r:id="rId126" w:tgtFrame="_blank" w:history="1">
        <w:r>
          <w:rPr>
            <w:sz w:val="26"/>
          </w:rPr>
          <w:t>成兰铁路</w:t>
        </w:r>
      </w:hyperlink>
      <w:r>
        <w:rPr>
          <w:sz w:val="26"/>
        </w:rPr>
        <w:t>、</w:t>
      </w:r>
      <w:hyperlink r:id="rId127" w:tgtFrame="_blank" w:history="1">
        <w:r>
          <w:rPr>
            <w:sz w:val="26"/>
          </w:rPr>
          <w:t>成蒲铁路</w:t>
        </w:r>
      </w:hyperlink>
      <w:r>
        <w:rPr>
          <w:sz w:val="26"/>
        </w:rPr>
        <w:t>、</w:t>
      </w:r>
      <w:hyperlink r:id="rId128" w:tgtFrame="_blank" w:history="1">
        <w:r>
          <w:rPr>
            <w:sz w:val="26"/>
          </w:rPr>
          <w:t>成昆铁路</w:t>
        </w:r>
      </w:hyperlink>
      <w:r>
        <w:rPr>
          <w:sz w:val="26"/>
        </w:rPr>
        <w:t>扩能改造等均在建设之中。</w:t>
      </w:r>
      <w:hyperlink r:id="rId129" w:tgtFrame="_blank" w:history="1">
        <w:r>
          <w:rPr>
            <w:sz w:val="26"/>
          </w:rPr>
          <w:t>川藏铁路</w:t>
        </w:r>
      </w:hyperlink>
      <w:r>
        <w:rPr>
          <w:sz w:val="26"/>
        </w:rPr>
        <w:t>、</w:t>
      </w:r>
      <w:hyperlink r:id="rId130" w:tgtFrame="_blank" w:history="1">
        <w:r>
          <w:rPr>
            <w:sz w:val="26"/>
          </w:rPr>
          <w:t>成格铁路</w:t>
        </w:r>
      </w:hyperlink>
      <w:r>
        <w:rPr>
          <w:sz w:val="26"/>
        </w:rPr>
        <w:t>、</w:t>
      </w:r>
      <w:hyperlink r:id="rId131" w:tgtFrame="_blank" w:history="1">
        <w:r>
          <w:rPr>
            <w:sz w:val="26"/>
          </w:rPr>
          <w:t>成宁铁路</w:t>
        </w:r>
      </w:hyperlink>
      <w:r>
        <w:rPr>
          <w:sz w:val="26"/>
        </w:rPr>
        <w:t>纳入规划。</w:t>
      </w:r>
    </w:p>
    <w:p>
      <w:pPr>
        <w:spacing w:after="156" w:afterLines="50" w:line="520" w:lineRule="exact"/>
        <w:ind w:firstLine="520" w:firstLineChars="200"/>
        <w:rPr>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19"/>
          <w:cols w:space="708"/>
          <w:titlePg w:val="0"/>
          <w:docGrid w:type="linesAndChars" w:linePitch="312"/>
        </w:sectPr>
      </w:pPr>
      <w:r>
        <w:rPr>
          <w:rFonts w:hint="eastAsia"/>
          <w:sz w:val="26"/>
        </w:rPr>
        <w:t>航空</w:t>
      </w:r>
    </w:p>
    <w:p>
      <w:pPr>
        <w:spacing w:after="156" w:afterLines="50" w:line="520" w:lineRule="exact"/>
        <w:ind w:firstLine="520" w:firstLineChars="200"/>
        <w:rPr>
          <w:sz w:val="26"/>
        </w:rPr>
      </w:pPr>
      <w:hyperlink r:id="rId136" w:tgtFrame="_blank" w:history="1">
        <w:r>
          <w:rPr>
            <w:sz w:val="26"/>
          </w:rPr>
          <w:t>成都双流国际机场</w:t>
        </w:r>
      </w:hyperlink>
      <w:r>
        <w:rPr>
          <w:sz w:val="26"/>
        </w:rPr>
        <w:t>是中国重要的航空枢纽、世界前50大繁忙机场、中国中西部最繁忙枢纽机场，为民航西南管理局、西南空管局驻地。成都机场是前往</w:t>
      </w:r>
      <w:hyperlink r:id="rId137" w:tgtFrame="_blank" w:history="1">
        <w:r>
          <w:rPr>
            <w:sz w:val="26"/>
          </w:rPr>
          <w:t>拉萨贡嘎国际机场</w:t>
        </w:r>
      </w:hyperlink>
      <w:r>
        <w:rPr>
          <w:sz w:val="26"/>
        </w:rPr>
        <w:t>、</w:t>
      </w:r>
      <w:hyperlink r:id="rId138" w:tgtFrame="_blank" w:history="1">
        <w:r>
          <w:rPr>
            <w:sz w:val="26"/>
          </w:rPr>
          <w:t>昌都邦达机场</w:t>
        </w:r>
      </w:hyperlink>
      <w:r>
        <w:rPr>
          <w:sz w:val="26"/>
        </w:rPr>
        <w:t>和</w:t>
      </w:r>
      <w:hyperlink r:id="rId139" w:tgtFrame="_blank" w:history="1">
        <w:r>
          <w:rPr>
            <w:sz w:val="26"/>
          </w:rPr>
          <w:t>林芝米林机场</w:t>
        </w:r>
      </w:hyperlink>
      <w:r>
        <w:rPr>
          <w:sz w:val="26"/>
        </w:rPr>
        <w:t>等高原机场的最大中转机场，是</w:t>
      </w:r>
      <w:hyperlink r:id="rId140" w:tgtFrame="_blank" w:history="1">
        <w:r>
          <w:rPr>
            <w:sz w:val="26"/>
          </w:rPr>
          <w:t>中国国际航空</w:t>
        </w:r>
      </w:hyperlink>
      <w:r>
        <w:rPr>
          <w:sz w:val="26"/>
        </w:rPr>
        <w:t>、</w:t>
      </w:r>
      <w:hyperlink r:id="rId141" w:tgtFrame="_blank" w:history="1">
        <w:r>
          <w:rPr>
            <w:sz w:val="26"/>
          </w:rPr>
          <w:t>四川航空</w:t>
        </w:r>
      </w:hyperlink>
      <w:r>
        <w:rPr>
          <w:sz w:val="26"/>
        </w:rPr>
        <w:t>、</w:t>
      </w:r>
      <w:hyperlink r:id="rId142" w:tgtFrame="_blank" w:history="1">
        <w:r>
          <w:rPr>
            <w:sz w:val="26"/>
          </w:rPr>
          <w:t>成都航空</w:t>
        </w:r>
      </w:hyperlink>
      <w:r>
        <w:rPr>
          <w:sz w:val="26"/>
        </w:rPr>
        <w:t>、</w:t>
      </w:r>
      <w:hyperlink r:id="rId143" w:tgtFrame="_blank" w:history="1">
        <w:r>
          <w:rPr>
            <w:sz w:val="26"/>
          </w:rPr>
          <w:t>中国东方航空</w:t>
        </w:r>
      </w:hyperlink>
      <w:r>
        <w:rPr>
          <w:sz w:val="26"/>
        </w:rPr>
        <w:t>、</w:t>
      </w:r>
      <w:hyperlink r:id="rId144" w:tgtFrame="_blank" w:history="1">
        <w:r>
          <w:rPr>
            <w:sz w:val="26"/>
          </w:rPr>
          <w:t>西藏航空</w:t>
        </w:r>
      </w:hyperlink>
      <w:r>
        <w:rPr>
          <w:sz w:val="26"/>
        </w:rPr>
        <w:t>、</w:t>
      </w:r>
      <w:hyperlink r:id="rId145" w:tgtFrame="_blank" w:history="1">
        <w:r>
          <w:rPr>
            <w:sz w:val="26"/>
          </w:rPr>
          <w:t>祥鹏航空</w:t>
        </w:r>
      </w:hyperlink>
      <w:r>
        <w:rPr>
          <w:sz w:val="26"/>
        </w:rPr>
        <w:t>的基地机场。</w:t>
      </w:r>
    </w:p>
    <w:p>
      <w:pPr>
        <w:spacing w:after="156" w:afterLines="50" w:line="520" w:lineRule="exact"/>
        <w:ind w:firstLine="520" w:firstLineChars="200"/>
        <w:rPr>
          <w:sz w:val="26"/>
        </w:rPr>
      </w:pPr>
      <w:r>
        <w:rPr>
          <w:sz w:val="26"/>
        </w:rPr>
        <w:t>2015年，成都双流国际机场</w:t>
      </w:r>
      <w:hyperlink r:id="rId146" w:tgtFrame="_blank" w:history="1">
        <w:r>
          <w:rPr>
            <w:sz w:val="26"/>
          </w:rPr>
          <w:t>旅客</w:t>
        </w:r>
      </w:hyperlink>
      <w:hyperlink r:id="rId147" w:tgtFrame="_blank" w:history="1">
        <w:r>
          <w:rPr>
            <w:sz w:val="26"/>
          </w:rPr>
          <w:t>吞吐量</w:t>
        </w:r>
      </w:hyperlink>
      <w:r>
        <w:rPr>
          <w:sz w:val="26"/>
        </w:rPr>
        <w:t>超过4200万人次，位居全国第四位，并跻出身界机场游客吞吐量排名前30位。截至2015年12月，成都双流国际机场已开通航线251条，其中国内航线165条，国际（地区）定期航线86条（客运航线45条），通航国内城市192个，国际、地区城市62个。</w:t>
      </w:r>
    </w:p>
    <w:p>
      <w:pPr>
        <w:spacing w:after="156" w:afterLines="50" w:line="520" w:lineRule="exact"/>
        <w:ind w:firstLine="520" w:firstLineChars="200"/>
        <w:rPr>
          <w:sz w:val="26"/>
        </w:rPr>
      </w:pPr>
      <w:r>
        <w:rPr>
          <w:sz w:val="26"/>
        </w:rPr>
        <w:t>经国务院批准，2013年9月1日起，成都口岸对45个国家外国人实施72小时</w:t>
      </w:r>
      <w:hyperlink r:id="rId148" w:tgtFrame="_blank" w:history="1">
        <w:r>
          <w:rPr>
            <w:sz w:val="26"/>
          </w:rPr>
          <w:t>过境免签</w:t>
        </w:r>
      </w:hyperlink>
      <w:r>
        <w:rPr>
          <w:sz w:val="26"/>
        </w:rPr>
        <w:t>政策，持有第三国签证和72小时内确定日期、座位前往第三国（地区）的联程机票，可以在不持有中国签证的情况下，从成都双流国际机场入境和出境，在成都市行政区划内停留72小时。成都机场口岸成为继</w:t>
      </w:r>
      <w:hyperlink r:id="rId149" w:tgtFrame="_blank" w:history="1">
        <w:r>
          <w:rPr>
            <w:sz w:val="26"/>
          </w:rPr>
          <w:t>北京</w:t>
        </w:r>
      </w:hyperlink>
      <w:r>
        <w:rPr>
          <w:sz w:val="26"/>
        </w:rPr>
        <w:t>、</w:t>
      </w:r>
      <w:hyperlink r:id="rId150" w:tgtFrame="_blank" w:history="1">
        <w:r>
          <w:rPr>
            <w:sz w:val="26"/>
          </w:rPr>
          <w:t>上海</w:t>
        </w:r>
      </w:hyperlink>
      <w:r>
        <w:rPr>
          <w:sz w:val="26"/>
        </w:rPr>
        <w:t>、</w:t>
      </w:r>
      <w:hyperlink r:id="rId151" w:tgtFrame="_blank" w:history="1">
        <w:r>
          <w:rPr>
            <w:sz w:val="26"/>
          </w:rPr>
          <w:t>广州</w:t>
        </w:r>
      </w:hyperlink>
      <w:r>
        <w:rPr>
          <w:sz w:val="26"/>
        </w:rPr>
        <w:t>机场口岸后，第四个引入72小时过境免签政策的口岸。</w:t>
      </w:r>
    </w:p>
    <w:p>
      <w:pPr>
        <w:spacing w:after="156" w:afterLines="50" w:line="520" w:lineRule="exact"/>
        <w:ind w:firstLine="520" w:firstLineChars="200"/>
        <w:rPr>
          <w:sz w:val="26"/>
        </w:rPr>
      </w:pPr>
      <w:r>
        <w:rPr>
          <w:sz w:val="26"/>
        </w:rPr>
        <w:t>2016年5月27日，</w:t>
      </w:r>
      <w:hyperlink r:id="rId152" w:tgtFrame="_blank" w:history="1">
        <w:r>
          <w:rPr>
            <w:sz w:val="26"/>
          </w:rPr>
          <w:t>成都天府国际机场</w:t>
        </w:r>
      </w:hyperlink>
      <w:r>
        <w:rPr>
          <w:sz w:val="26"/>
        </w:rPr>
        <w:t>正式开工建设，建成后成都将成为继</w:t>
      </w:r>
      <w:hyperlink r:id="rId153" w:tgtFrame="_blank" w:history="1">
        <w:r>
          <w:rPr>
            <w:sz w:val="26"/>
          </w:rPr>
          <w:t>上海</w:t>
        </w:r>
      </w:hyperlink>
      <w:r>
        <w:rPr>
          <w:sz w:val="26"/>
        </w:rPr>
        <w:t>、</w:t>
      </w:r>
      <w:hyperlink r:id="rId154" w:tgtFrame="_blank" w:history="1">
        <w:r>
          <w:rPr>
            <w:sz w:val="26"/>
          </w:rPr>
          <w:t>北京</w:t>
        </w:r>
      </w:hyperlink>
      <w:r>
        <w:rPr>
          <w:sz w:val="26"/>
        </w:rPr>
        <w:t>后，中国第3个拥有两座4F级国际机场的城市。</w:t>
      </w:r>
    </w:p>
    <w:p>
      <w:pPr>
        <w:pStyle w:val="Heading3"/>
        <w:spacing w:before="120" w:after="120" w:line="415" w:lineRule="auto"/>
        <w:rPr>
          <w:rFonts w:hint="eastAsia"/>
          <w:sz w:val="24"/>
        </w:rPr>
      </w:pPr>
      <w:bookmarkStart w:id="109" w:name="_Toc364198378"/>
      <w:bookmarkStart w:id="110" w:name="_Toc530745769"/>
      <w:bookmarkStart w:id="111" w:name="_Toc29970"/>
      <w:bookmarkStart w:id="112" w:name="_Toc534706706"/>
      <w:r>
        <w:rPr>
          <w:sz w:val="24"/>
        </w:rPr>
        <w:t>4.2.</w:t>
      </w:r>
      <w:r>
        <w:rPr>
          <w:rFonts w:hint="eastAsia"/>
          <w:sz w:val="24"/>
        </w:rPr>
        <w:t>5区域经济发展</w:t>
      </w:r>
      <w:bookmarkEnd w:id="109"/>
      <w:r>
        <w:rPr>
          <w:rFonts w:hint="eastAsia"/>
          <w:sz w:val="24"/>
        </w:rPr>
        <w:t>条件</w:t>
      </w:r>
      <w:bookmarkEnd w:id="110"/>
      <w:bookmarkEnd w:id="111"/>
      <w:bookmarkEnd w:id="112"/>
    </w:p>
    <w:p>
      <w:pPr>
        <w:spacing w:after="156" w:afterLines="50" w:line="520" w:lineRule="exact"/>
        <w:ind w:firstLine="520" w:firstLineChars="200"/>
        <w:rPr>
          <w:sz w:val="26"/>
        </w:rPr>
      </w:pPr>
      <w:r>
        <w:rPr>
          <w:sz w:val="26"/>
        </w:rPr>
        <w:t>2017年，成都市实现地区生产总值13889.39亿元，按可比价格计算，比上年增长8.1%（下同），高于全国1.2个百分点，与全省持平。分产业看，第一产业增加值500.9亿元，增长3.9%；第二产业增加值5998.2亿元，增长7.5%；第三产业增加值7390.3亿元，增长8.9%。三次产业结构为3.6</w:t>
      </w:r>
      <w:r>
        <w:rPr>
          <w:rFonts w:hint="eastAsia"/>
          <w:sz w:val="26"/>
        </w:rPr>
        <w:t>∶</w:t>
      </w:r>
      <w:r>
        <w:rPr>
          <w:sz w:val="26"/>
        </w:rPr>
        <w:t>43.2</w:t>
      </w:r>
      <w:r>
        <w:rPr>
          <w:rFonts w:hint="eastAsia"/>
          <w:sz w:val="26"/>
        </w:rPr>
        <w:t>∶</w:t>
      </w:r>
      <w:r>
        <w:rPr>
          <w:sz w:val="26"/>
        </w:rPr>
        <w:t>53.2。</w:t>
      </w:r>
    </w:p>
    <w:p>
      <w:pPr>
        <w:spacing w:after="156" w:afterLines="50" w:line="520" w:lineRule="exact"/>
        <w:ind w:firstLine="520" w:firstLineChars="200"/>
        <w:rPr>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sz w:val="26"/>
        </w:rPr>
      </w:pPr>
      <w:r>
        <w:rPr>
          <w:sz w:val="26"/>
        </w:rPr>
        <w:t>2017年，成都市固定资产投资完成9404.2亿元，比上年增长12.3%。其中，民间投资完成5066.6亿元，增长9.1%。分产业看，第一产业完成投资233.7亿元，增长30.3%；第二产业完成投资3023.8亿元，增长34.4%；第三产业完成投资6146.8亿元，增长3.5%。全年新增固定资产4256.7亿元，增长17.8%。</w:t>
      </w:r>
    </w:p>
    <w:p>
      <w:pPr>
        <w:rPr>
          <w:color w:val="FF0000"/>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3" w:name="_Toc2541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13"/>
    </w:p>
    <w:p>
      <w:pPr>
        <w:pStyle w:val="Heading2"/>
        <w:spacing w:before="0" w:beforeLines="0" w:after="156" w:afterLines="50" w:line="520" w:lineRule="exact"/>
        <w:rPr>
          <w:rFonts w:ascii="Times New Roman" w:eastAsia="宋体" w:hAnsi="Times New Roman" w:hint="eastAsia"/>
          <w:color w:val="000000"/>
          <w:sz w:val="26"/>
        </w:rPr>
      </w:pPr>
      <w:bookmarkStart w:id="114" w:name="_Toc14126"/>
      <w:bookmarkStart w:id="115" w:name="_Toc516695506"/>
      <w:bookmarkStart w:id="116" w:name="_Toc357629739"/>
      <w:bookmarkStart w:id="117" w:name="_Toc347187889"/>
      <w:bookmarkStart w:id="118" w:name="_Toc352184079"/>
      <w:bookmarkStart w:id="119" w:name="_Toc351902110"/>
      <w:bookmarkStart w:id="120" w:name="_Toc351826268"/>
      <w:bookmarkStart w:id="121" w:name="_Toc347493914"/>
      <w:bookmarkStart w:id="122" w:name="_Toc348420128"/>
      <w:bookmarkStart w:id="123" w:name="_Toc353198575"/>
      <w:bookmarkStart w:id="124" w:name="_Toc351632638"/>
      <w:bookmarkStart w:id="125"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5"/>
      <w:bookmarkEnd w:id="116"/>
      <w:bookmarkEnd w:id="117"/>
      <w:bookmarkEnd w:id="118"/>
      <w:bookmarkEnd w:id="119"/>
      <w:bookmarkEnd w:id="120"/>
      <w:bookmarkEnd w:id="121"/>
      <w:bookmarkEnd w:id="122"/>
      <w:bookmarkEnd w:id="123"/>
      <w:bookmarkEnd w:id="124"/>
      <w:bookmarkEnd w:id="12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6" w:name="_Toc256591040"/>
      <w:bookmarkStart w:id="127" w:name="_Toc259539532"/>
      <w:bookmarkStart w:id="128" w:name="_Toc25828"/>
      <w:bookmarkStart w:id="129" w:name="_Toc516695507"/>
      <w:bookmarkStart w:id="130" w:name="_Toc359945669"/>
      <w:bookmarkStart w:id="131" w:name="_Toc332545560"/>
      <w:bookmarkStart w:id="132" w:name="_Toc259540039"/>
      <w:bookmarkStart w:id="133" w:name="_Toc215308119"/>
      <w:bookmarkStart w:id="134"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6"/>
      <w:bookmarkEnd w:id="127"/>
      <w:bookmarkEnd w:id="128"/>
      <w:bookmarkEnd w:id="129"/>
      <w:bookmarkEnd w:id="130"/>
      <w:bookmarkEnd w:id="131"/>
      <w:bookmarkEnd w:id="132"/>
      <w:bookmarkEnd w:id="133"/>
      <w:bookmarkEnd w:id="134"/>
    </w:p>
    <w:p>
      <w:pPr>
        <w:pStyle w:val="Heading3"/>
        <w:spacing w:before="0" w:after="156" w:afterLines="50" w:line="520" w:lineRule="exact"/>
        <w:rPr>
          <w:color w:val="000000"/>
          <w:sz w:val="24"/>
        </w:rPr>
      </w:pPr>
      <w:bookmarkStart w:id="135" w:name="_Toc332304976"/>
      <w:bookmarkStart w:id="136" w:name="_Toc359945670"/>
      <w:bookmarkStart w:id="137" w:name="_Toc332545561"/>
      <w:bookmarkStart w:id="138" w:name="_Toc4226"/>
      <w:bookmarkStart w:id="139"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5"/>
      <w:bookmarkEnd w:id="136"/>
      <w:bookmarkEnd w:id="137"/>
      <w:bookmarkEnd w:id="138"/>
      <w:bookmarkEnd w:id="13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0" w:name="_Toc244509890"/>
      <w:bookmarkStart w:id="141" w:name="_Toc256591042"/>
      <w:bookmarkStart w:id="142" w:name="_Toc259539534"/>
      <w:bookmarkStart w:id="143" w:name="_Toc215308121"/>
      <w:bookmarkStart w:id="144" w:name="_Toc259540041"/>
      <w:bookmarkStart w:id="145" w:name="_Toc332304977"/>
      <w:bookmarkStart w:id="146" w:name="_Toc359945671"/>
      <w:bookmarkStart w:id="147" w:name="_Toc516695509"/>
      <w:bookmarkStart w:id="148" w:name="_Toc7127"/>
      <w:bookmarkStart w:id="149" w:name="_Toc332545562"/>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9"/>
      <w:bookmarkEnd w:id="146"/>
      <w:bookmarkEnd w:id="145"/>
      <w:r>
        <w:rPr>
          <w:rFonts w:hint="eastAsia"/>
          <w:color w:val="000000"/>
          <w:sz w:val="24"/>
        </w:rPr>
        <w:t>方案</w:t>
      </w:r>
      <w:bookmarkEnd w:id="147"/>
      <w:bookmarkEnd w:id="14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0" w:name="_Toc215308118"/>
      <w:bookmarkStart w:id="151" w:name="_Toc259539531"/>
      <w:bookmarkStart w:id="152" w:name="_Toc359945675"/>
      <w:bookmarkStart w:id="153" w:name="_Toc244509887"/>
      <w:bookmarkStart w:id="154" w:name="_Toc256591039"/>
      <w:bookmarkStart w:id="155" w:name="_Toc259540038"/>
      <w:bookmarkStart w:id="156" w:name="_Toc516695511"/>
      <w:bookmarkStart w:id="157" w:name="_Toc332545564"/>
      <w:bookmarkStart w:id="158" w:name="_Toc2556"/>
      <w:bookmarkStart w:id="159" w:name="_Toc1987241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8"/>
      <w:bookmarkEnd w:id="159"/>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本次建设项目占地面积100亩，总建筑面积46095.00平方米；主要建设内容及规模如下：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9"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w:t>
            </w:r>
          </w:p>
        </w:tc>
        <w:tc>
          <w:tcPr>
            <w:tcW w:w="114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37895.00</w:t>
            </w:r>
          </w:p>
        </w:tc>
        <w:tc>
          <w:tcPr>
            <w:tcW w:w="1149" w:type="dxa"/>
            <w:vAlign w:val="center"/>
          </w:tcPr>
          <w:p>
            <w:pPr>
              <w:widowControl/>
              <w:jc w:val="center"/>
              <w:rPr>
                <w:b/>
                <w:bCs/>
                <w:color w:val="000000"/>
                <w:kern w:val="0"/>
                <w:sz w:val="20"/>
                <w:szCs w:val="20"/>
              </w:rPr>
            </w:pPr>
            <w:r>
              <w:rPr>
                <w:b/>
                <w:bCs/>
                <w:color w:val="000000"/>
                <w:kern w:val="0"/>
                <w:sz w:val="20"/>
                <w:szCs w:val="20"/>
              </w:rPr>
              <w:t>46095.00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17000.00</w:t>
            </w:r>
          </w:p>
        </w:tc>
        <w:tc>
          <w:tcPr>
            <w:tcW w:w="1149" w:type="dxa"/>
            <w:vAlign w:val="center"/>
          </w:tcPr>
          <w:p>
            <w:pPr>
              <w:widowControl/>
              <w:jc w:val="center"/>
              <w:rPr>
                <w:color w:val="000000"/>
                <w:kern w:val="0"/>
                <w:sz w:val="20"/>
                <w:szCs w:val="20"/>
              </w:rPr>
            </w:pPr>
            <w:r>
              <w:rPr>
                <w:color w:val="000000"/>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7500.00</w:t>
            </w:r>
          </w:p>
        </w:tc>
        <w:tc>
          <w:tcPr>
            <w:tcW w:w="1149" w:type="dxa"/>
            <w:vAlign w:val="center"/>
          </w:tcPr>
          <w:p>
            <w:pPr>
              <w:widowControl/>
              <w:jc w:val="center"/>
              <w:rPr>
                <w:color w:val="000000"/>
                <w:kern w:val="0"/>
                <w:sz w:val="20"/>
                <w:szCs w:val="20"/>
              </w:rPr>
            </w:pPr>
            <w:r>
              <w:rPr>
                <w:color w:val="000000"/>
                <w:kern w:val="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60" w:name="_Toc795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0"/>
      <w:bookmarkEnd w:id="151"/>
      <w:bookmarkEnd w:id="152"/>
      <w:bookmarkEnd w:id="153"/>
      <w:bookmarkEnd w:id="154"/>
      <w:bookmarkEnd w:id="155"/>
      <w:bookmarkEnd w:id="156"/>
      <w:bookmarkEnd w:id="160"/>
    </w:p>
    <w:p>
      <w:pPr>
        <w:pStyle w:val="Heading3"/>
        <w:spacing w:before="0" w:after="156" w:afterLines="50" w:line="520" w:lineRule="exact"/>
        <w:rPr>
          <w:rFonts w:hint="eastAsia"/>
          <w:color w:val="000000"/>
          <w:sz w:val="24"/>
        </w:rPr>
      </w:pPr>
      <w:bookmarkStart w:id="161" w:name="_Toc20840"/>
      <w:bookmarkStart w:id="162" w:name="_Toc516695512"/>
      <w:bookmarkStart w:id="163" w:name="_Toc359945676"/>
      <w:bookmarkStart w:id="164" w:name="_Toc332545565"/>
      <w:r>
        <w:rPr>
          <w:rFonts w:hint="eastAsia"/>
          <w:color w:val="000000"/>
          <w:sz w:val="24"/>
        </w:rPr>
        <w:t>5.4.1给排水</w:t>
      </w:r>
      <w:bookmarkEnd w:id="161"/>
      <w:bookmarkEnd w:id="162"/>
      <w:bookmarkEnd w:id="163"/>
      <w:bookmarkEnd w:id="164"/>
    </w:p>
    <w:p>
      <w:pPr>
        <w:spacing w:after="156" w:afterLines="50" w:line="520" w:lineRule="exact"/>
        <w:ind w:firstLine="520" w:firstLineChars="200"/>
        <w:rPr>
          <w:color w:val="000000"/>
          <w:sz w:val="26"/>
        </w:rPr>
      </w:pPr>
      <w:bookmarkStart w:id="165" w:name="_Toc359945679"/>
      <w:bookmarkStart w:id="166" w:name="_Toc332545568"/>
      <w:bookmarkStart w:id="167" w:name="_Toc516695514"/>
      <w:bookmarkStart w:id="168"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5"/>
          <w:footerReference w:type="default" r:id="rId176"/>
          <w:headerReference w:type="first" r:id="rId177"/>
          <w:footerReference w:type="first" r:id="rId17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29955"/>
      <w:bookmarkStart w:id="170" w:name="_Toc332545566"/>
      <w:bookmarkStart w:id="171" w:name="_Toc17728729"/>
      <w:bookmarkStart w:id="172" w:name="_Toc359945677"/>
      <w:r>
        <w:rPr>
          <w:rFonts w:hint="eastAsia"/>
          <w:color w:val="000000"/>
          <w:sz w:val="24"/>
        </w:rPr>
        <w:t>5.4.2供电</w:t>
      </w:r>
      <w:bookmarkEnd w:id="169"/>
      <w:bookmarkEnd w:id="172"/>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9"/>
          <w:footerReference w:type="default" r:id="rId180"/>
          <w:headerReference w:type="first" r:id="rId181"/>
          <w:footerReference w:type="first" r:id="rId182"/>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83"/>
          <w:footerReference w:type="default" r:id="rId184"/>
          <w:headerReference w:type="first" r:id="rId185"/>
          <w:footerReference w:type="first" r:id="rId186"/>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3" w:name="_Toc27673"/>
      <w:r>
        <w:rPr>
          <w:rFonts w:ascii="Times New Roman" w:eastAsia="宋体" w:hAnsi="Times New Roman" w:hint="eastAsia"/>
          <w:color w:val="000000"/>
          <w:sz w:val="26"/>
        </w:rPr>
        <w:t>5.5道路设计</w:t>
      </w:r>
      <w:bookmarkEnd w:id="165"/>
      <w:bookmarkEnd w:id="168"/>
      <w:bookmarkEnd w:id="167"/>
      <w:bookmarkEnd w:id="166"/>
      <w:bookmarkEnd w:id="17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87"/>
          <w:footerReference w:type="default" r:id="rId188"/>
          <w:headerReference w:type="first" r:id="rId189"/>
          <w:footerReference w:type="first" r:id="rId190"/>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4" w:name="_Toc332545569"/>
      <w:bookmarkStart w:id="175" w:name="_Toc316296953"/>
      <w:bookmarkStart w:id="176" w:name="_Toc359945680"/>
      <w:bookmarkStart w:id="177" w:name="_Toc27671"/>
      <w:bookmarkStart w:id="178"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4"/>
      <w:bookmarkEnd w:id="175"/>
      <w:bookmarkEnd w:id="176"/>
      <w:bookmarkEnd w:id="177"/>
      <w:bookmarkEnd w:id="178"/>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9" w:name="_Toc359945681"/>
      <w:bookmarkStart w:id="180" w:name="_Toc23442"/>
      <w:bookmarkStart w:id="181" w:name="_Toc516695516"/>
      <w:bookmarkStart w:id="182" w:name="_Toc316296954"/>
      <w:bookmarkStart w:id="183"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2"/>
      <w:bookmarkEnd w:id="183"/>
      <w:bookmarkEnd w:id="179"/>
      <w:bookmarkEnd w:id="180"/>
      <w:bookmarkEnd w:id="181"/>
    </w:p>
    <w:p>
      <w:pPr>
        <w:pStyle w:val="Heading3"/>
        <w:spacing w:before="0" w:after="156" w:afterLines="50" w:line="520" w:lineRule="exact"/>
        <w:rPr>
          <w:rFonts w:hint="eastAsia"/>
          <w:color w:val="000000"/>
          <w:sz w:val="24"/>
        </w:rPr>
      </w:pPr>
      <w:bookmarkStart w:id="184" w:name="_Toc332545571"/>
      <w:bookmarkStart w:id="185" w:name="_Toc516695517"/>
      <w:bookmarkStart w:id="186" w:name="_Toc8495"/>
      <w:bookmarkStart w:id="187" w:name="_Toc359945682"/>
      <w:bookmarkStart w:id="188" w:name="_Toc316296955"/>
      <w:r>
        <w:rPr>
          <w:rFonts w:hint="eastAsia"/>
          <w:color w:val="000000"/>
          <w:sz w:val="24"/>
        </w:rPr>
        <w:t>5.7.1项目用地规划选址</w:t>
      </w:r>
      <w:bookmarkEnd w:id="188"/>
      <w:bookmarkEnd w:id="184"/>
      <w:bookmarkEnd w:id="185"/>
      <w:bookmarkEnd w:id="186"/>
      <w:bookmarkEnd w:id="18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成都市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9" w:name="_Toc516695518"/>
      <w:bookmarkStart w:id="190" w:name="_Toc316296956"/>
      <w:bookmarkStart w:id="191" w:name="_Toc11484"/>
      <w:bookmarkStart w:id="192" w:name="_Toc359945683"/>
      <w:bookmarkStart w:id="193" w:name="_Toc332545572"/>
      <w:r>
        <w:rPr>
          <w:rFonts w:hint="eastAsia"/>
          <w:color w:val="000000"/>
          <w:sz w:val="24"/>
        </w:rPr>
        <w:t>5.7.2用地规模及用地类型</w:t>
      </w:r>
      <w:bookmarkEnd w:id="191"/>
      <w:bookmarkEnd w:id="192"/>
      <w:bookmarkEnd w:id="193"/>
      <w:bookmarkEnd w:id="189"/>
      <w:bookmarkEnd w:id="190"/>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lang w:val="en-US" w:eastAsia="zh-CN"/>
        </w:rPr>
        <w:t>100</w:t>
      </w:r>
      <w:r>
        <w:rPr>
          <w:rFonts w:hint="eastAsia"/>
          <w:color w:val="auto"/>
          <w:sz w:val="26"/>
        </w:rPr>
        <w:t>亩</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1" w:history="1">
        <w:r>
          <w:rPr>
            <w:rFonts w:ascii="SimSun" w:eastAsia="SimSun" w:hAnsi="SimSun" w:cs="SimSun"/>
            <w:b/>
            <w:bCs/>
            <w:color w:val="0000EE"/>
            <w:kern w:val="0"/>
            <w:sz w:val="30"/>
            <w:szCs w:val="30"/>
            <w:u w:val="single" w:color="0000EE"/>
          </w:rPr>
          <w:t>https://d.book118.com/568001050136006040</w:t>
        </w:r>
      </w:hyperlink>
    </w:p>
    <w:p>
      <w:pPr>
        <w:spacing w:after="156" w:afterLines="50" w:line="520" w:lineRule="exact"/>
        <w:jc w:val="center"/>
        <w:rPr>
          <w:rFonts w:ascii="宋体" w:hAnsi="宋体" w:hint="eastAsia"/>
          <w:color w:val="auto"/>
          <w:sz w:val="26"/>
        </w:rPr>
      </w:pPr>
    </w:p>
    <w:sectPr>
      <w:headerReference w:type="default" r:id="rId192"/>
      <w:footerReference w:type="default" r:id="rId193"/>
      <w:headerReference w:type="first" r:id="rId194"/>
      <w:footerReference w:type="first" r:id="rId195"/>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3"/>
    <w:multiLevelType w:val="multilevel"/>
    <w:tmpl w:val="00000023"/>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446383B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4D768D4"/>
    <w:rsid w:val="0726616A"/>
    <w:rsid w:val="0C251CAC"/>
    <w:rsid w:val="0CFD6343"/>
    <w:rsid w:val="0DB577DF"/>
    <w:rsid w:val="0DEA236D"/>
    <w:rsid w:val="0E554CA0"/>
    <w:rsid w:val="158A22DB"/>
    <w:rsid w:val="19E4775A"/>
    <w:rsid w:val="1E842DB0"/>
    <w:rsid w:val="21950785"/>
    <w:rsid w:val="22AB2F10"/>
    <w:rsid w:val="22E62E8B"/>
    <w:rsid w:val="2335044A"/>
    <w:rsid w:val="271F0014"/>
    <w:rsid w:val="28267E51"/>
    <w:rsid w:val="2B8B1030"/>
    <w:rsid w:val="2E196BA9"/>
    <w:rsid w:val="2E1B39DB"/>
    <w:rsid w:val="33387DDF"/>
    <w:rsid w:val="351B3B2C"/>
    <w:rsid w:val="35FB10BC"/>
    <w:rsid w:val="39F46CCB"/>
    <w:rsid w:val="3A335EEC"/>
    <w:rsid w:val="3BD128FA"/>
    <w:rsid w:val="401239B2"/>
    <w:rsid w:val="445D3A7E"/>
    <w:rsid w:val="478943F9"/>
    <w:rsid w:val="48DE7ED5"/>
    <w:rsid w:val="4ABB1DD8"/>
    <w:rsid w:val="4B5C7DC6"/>
    <w:rsid w:val="4C6851CA"/>
    <w:rsid w:val="4CA46911"/>
    <w:rsid w:val="4CAA49C3"/>
    <w:rsid w:val="4D9251A5"/>
    <w:rsid w:val="56F339CF"/>
    <w:rsid w:val="5C594974"/>
    <w:rsid w:val="5C654874"/>
    <w:rsid w:val="5C7D6B4A"/>
    <w:rsid w:val="62635BFF"/>
    <w:rsid w:val="628622B7"/>
    <w:rsid w:val="637E3E96"/>
    <w:rsid w:val="642F45A5"/>
    <w:rsid w:val="69022A9B"/>
    <w:rsid w:val="698843D2"/>
    <w:rsid w:val="6AE866EC"/>
    <w:rsid w:val="700E26E5"/>
    <w:rsid w:val="70517941"/>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bjh-p">
    <w:name w:val="bjh-p"/>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headline-content2">
    <w:name w:val="headline-content2"/>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6">
    <w:name w:val="样式6"/>
    <w:basedOn w:val="40"/>
    <w:pPr>
      <w:tabs>
        <w:tab w:val="left" w:pos="425"/>
      </w:tabs>
      <w:ind w:left="425" w:hanging="425"/>
    </w:pPr>
    <w:rPr>
      <w:sz w:val="24"/>
      <w:szCs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araChar">
    <w:name w:val="默认段落字体 Para Char"/>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B5%84%E9%98%B3/724892" TargetMode="External" /><Relationship Id="rId101" Type="http://schemas.openxmlformats.org/officeDocument/2006/relationships/hyperlink" Target="https://baike.baidu.com/item/%E7%9C%89%E5%B1%B1/36896" TargetMode="External" /><Relationship Id="rId102" Type="http://schemas.openxmlformats.org/officeDocument/2006/relationships/hyperlink" Target="https://baike.baidu.com/item/%E9%9B%85%E5%AE%89" TargetMode="External" /><Relationship Id="rId103" Type="http://schemas.openxmlformats.org/officeDocument/2006/relationships/hyperlink" Target="https://baike.baidu.com/item/%E9%98%BF%E5%9D%9D%E5%B7%9E" TargetMode="External" /><Relationship Id="rId104" Type="http://schemas.openxmlformats.org/officeDocument/2006/relationships/hyperlink" Target="https://baike.baidu.com/item/%E6%B0%B4%E7%A8%BB%E5%9C%9F" TargetMode="External" /><Relationship Id="rId105" Type="http://schemas.openxmlformats.org/officeDocument/2006/relationships/hyperlink" Target="https://baike.baidu.com/item/%E6%BD%AE%E5%9C%9F" TargetMode="External" /><Relationship Id="rId106" Type="http://schemas.openxmlformats.org/officeDocument/2006/relationships/hyperlink" Target="https://baike.baidu.com/item/%E7%B4%AB%E8%89%B2%E5%9C%9F" TargetMode="External" /><Relationship Id="rId107" Type="http://schemas.openxmlformats.org/officeDocument/2006/relationships/hyperlink" Target="https://baike.baidu.com/item/%E9%BB%84%E5%A3%A4" TargetMode="External" /><Relationship Id="rId108" Type="http://schemas.openxmlformats.org/officeDocument/2006/relationships/hyperlink" Target="https://baike.baidu.com/item/%E9%BB%84%E6%A3%95%E5%A3%A4" TargetMode="External" /><Relationship Id="rId109" Type="http://schemas.openxmlformats.org/officeDocument/2006/relationships/hyperlink" Target="https://baike.baidu.com/item/%E5%B7%9D%E8%A5%BF%E5%8C%97%E9%AB%98%E5%8E%9F" TargetMode="External" /><Relationship Id="rId11" Type="http://schemas.openxmlformats.org/officeDocument/2006/relationships/footer" Target="footer4.xml" /><Relationship Id="rId110" Type="http://schemas.openxmlformats.org/officeDocument/2006/relationships/header" Target="header47.xml" /><Relationship Id="rId111" Type="http://schemas.openxmlformats.org/officeDocument/2006/relationships/footer" Target="footer47.xml" /><Relationship Id="rId112" Type="http://schemas.openxmlformats.org/officeDocument/2006/relationships/header" Target="header48.xml" /><Relationship Id="rId113" Type="http://schemas.openxmlformats.org/officeDocument/2006/relationships/footer" Target="footer48.xml" /><Relationship Id="rId114" Type="http://schemas.openxmlformats.org/officeDocument/2006/relationships/hyperlink" Target="https://baike.baidu.com/item/%E5%85%AC%E8%B7%AF/7265058" TargetMode="External" /><Relationship Id="rId115" Type="http://schemas.openxmlformats.org/officeDocument/2006/relationships/hyperlink" Target="https://baike.baidu.com/item/%E9%AB%98%E9%80%9F%E5%85%AC%E8%B7%AF/276135" TargetMode="External" /><Relationship Id="rId116" Type="http://schemas.openxmlformats.org/officeDocument/2006/relationships/hyperlink" Target="https://baike.baidu.com/item/%E6%88%90%E6%B8%9D%E7%BA%BF" TargetMode="External" /><Relationship Id="rId117" Type="http://schemas.openxmlformats.org/officeDocument/2006/relationships/hyperlink" Target="https://baike.baidu.com/item/%E5%AE%9D%E6%88%90%E7%BA%BF" TargetMode="External" /><Relationship Id="rId118" Type="http://schemas.openxmlformats.org/officeDocument/2006/relationships/hyperlink" Target="https://baike.baidu.com/item/%E6%88%90%E6%98%86%E7%BA%BF" TargetMode="External" /><Relationship Id="rId119" Type="http://schemas.openxmlformats.org/officeDocument/2006/relationships/hyperlink" Target="https://baike.baidu.com/item/%E8%BE%BE%E6%88%90%E7%BA%BF" TargetMode="External" /><Relationship Id="rId12" Type="http://schemas.openxmlformats.org/officeDocument/2006/relationships/header" Target="header5.xml" /><Relationship Id="rId120" Type="http://schemas.openxmlformats.org/officeDocument/2006/relationships/hyperlink" Target="https://baike.baidu.com/item/%E6%88%90%E7%81%8C%E9%93%81%E8%B7%AF" TargetMode="External" /><Relationship Id="rId121" Type="http://schemas.openxmlformats.org/officeDocument/2006/relationships/hyperlink" Target="https://baike.baidu.com/item/%E6%88%90%E7%BB%B5%E4%B9%90%E5%9F%8E%E9%99%85%E9%93%81%E8%B7%AF" TargetMode="External" /><Relationship Id="rId122" Type="http://schemas.openxmlformats.org/officeDocument/2006/relationships/hyperlink" Target="https://baike.baidu.com/item/%E6%88%90%E6%B8%9D%E9%AB%98%E9%80%9F%E9%93%81%E8%B7%AF" TargetMode="External" /><Relationship Id="rId123" Type="http://schemas.openxmlformats.org/officeDocument/2006/relationships/hyperlink" Target="https://baike.baidu.com/item/%E6%B2%AA%E6%B1%89%E8%93%89%E9%AB%98%E9%80%9F%E9%93%81%E8%B7%AF/10720775" TargetMode="External" /><Relationship Id="rId124" Type="http://schemas.openxmlformats.org/officeDocument/2006/relationships/hyperlink" Target="https://baike.baidu.com/item/%E8%A5%BF%E6%88%90%E9%AB%98%E9%80%9F%E9%93%81%E8%B7%AF" TargetMode="External" /><Relationship Id="rId125" Type="http://schemas.openxmlformats.org/officeDocument/2006/relationships/hyperlink" Target="https://baike.baidu.com/item/%E6%88%90%E8%B4%B5%E9%AB%98%E9%80%9F%E9%93%81%E8%B7%AF" TargetMode="External" /><Relationship Id="rId126" Type="http://schemas.openxmlformats.org/officeDocument/2006/relationships/hyperlink" Target="https://baike.baidu.com/item/%E6%88%90%E5%85%B0%E9%93%81%E8%B7%AF" TargetMode="External" /><Relationship Id="rId127" Type="http://schemas.openxmlformats.org/officeDocument/2006/relationships/hyperlink" Target="https://baike.baidu.com/item/%E6%88%90%E8%92%B2%E9%93%81%E8%B7%AF" TargetMode="External" /><Relationship Id="rId128" Type="http://schemas.openxmlformats.org/officeDocument/2006/relationships/hyperlink" Target="https://baike.baidu.com/item/%E6%88%90%E6%98%86%E9%93%81%E8%B7%AF" TargetMode="External" /><Relationship Id="rId129" Type="http://schemas.openxmlformats.org/officeDocument/2006/relationships/hyperlink" Target="https://baike.baidu.com/item/%E5%B7%9D%E8%97%8F%E9%93%81%E8%B7%AF" TargetMode="External" /><Relationship Id="rId13" Type="http://schemas.openxmlformats.org/officeDocument/2006/relationships/footer" Target="footer5.xml" /><Relationship Id="rId130" Type="http://schemas.openxmlformats.org/officeDocument/2006/relationships/hyperlink" Target="https://baike.baidu.com/item/%E6%88%90%E6%A0%BC%E9%93%81%E8%B7%AF" TargetMode="External" /><Relationship Id="rId131" Type="http://schemas.openxmlformats.org/officeDocument/2006/relationships/hyperlink" Target="https://baike.baidu.com/item/%E6%88%90%E5%AE%81%E9%93%81%E8%B7%AF" TargetMode="External" /><Relationship Id="rId132" Type="http://schemas.openxmlformats.org/officeDocument/2006/relationships/header" Target="header49.xml" /><Relationship Id="rId133" Type="http://schemas.openxmlformats.org/officeDocument/2006/relationships/footer" Target="footer49.xml" /><Relationship Id="rId134" Type="http://schemas.openxmlformats.org/officeDocument/2006/relationships/header" Target="header50.xml" /><Relationship Id="rId135" Type="http://schemas.openxmlformats.org/officeDocument/2006/relationships/footer" Target="footer50.xml" /><Relationship Id="rId136" Type="http://schemas.openxmlformats.org/officeDocument/2006/relationships/hyperlink" Target="https://baike.baidu.com/item/%E6%88%90%E9%83%BD%E5%8F%8C%E6%B5%81%E5%9B%BD%E9%99%85%E6%9C%BA%E5%9C%BA" TargetMode="External" /><Relationship Id="rId137" Type="http://schemas.openxmlformats.org/officeDocument/2006/relationships/hyperlink" Target="https://baike.baidu.com/item/%E6%8B%89%E8%90%A8%E8%B4%A1%E5%98%8E%E5%9B%BD%E9%99%85%E6%9C%BA%E5%9C%BA" TargetMode="External" /><Relationship Id="rId138" Type="http://schemas.openxmlformats.org/officeDocument/2006/relationships/hyperlink" Target="https://baike.baidu.com/item/%E6%98%8C%E9%83%BD%E9%82%A6%E8%BE%BE%E6%9C%BA%E5%9C%BA" TargetMode="External" /><Relationship Id="rId139" Type="http://schemas.openxmlformats.org/officeDocument/2006/relationships/hyperlink" Target="https://baike.baidu.com/item/%E6%9E%97%E8%8A%9D%E7%B1%B3%E6%9E%97%E6%9C%BA%E5%9C%BA" TargetMode="External" /><Relationship Id="rId14" Type="http://schemas.openxmlformats.org/officeDocument/2006/relationships/header" Target="header6.xml" /><Relationship Id="rId140" Type="http://schemas.openxmlformats.org/officeDocument/2006/relationships/hyperlink" Target="https://baike.baidu.com/item/%E4%B8%AD%E5%9B%BD%E5%9B%BD%E9%99%85%E8%88%AA%E7%A9%BA" TargetMode="External" /><Relationship Id="rId141" Type="http://schemas.openxmlformats.org/officeDocument/2006/relationships/hyperlink" Target="https://baike.baidu.com/item/%E5%9B%9B%E5%B7%9D%E8%88%AA%E7%A9%BA" TargetMode="External" /><Relationship Id="rId142" Type="http://schemas.openxmlformats.org/officeDocument/2006/relationships/hyperlink" Target="https://baike.baidu.com/item/%E6%88%90%E9%83%BD%E8%88%AA%E7%A9%BA" TargetMode="External" /><Relationship Id="rId143" Type="http://schemas.openxmlformats.org/officeDocument/2006/relationships/hyperlink" Target="https://baike.baidu.com/item/%E4%B8%AD%E5%9B%BD%E4%B8%9C%E6%96%B9%E8%88%AA%E7%A9%BA" TargetMode="External" /><Relationship Id="rId144" Type="http://schemas.openxmlformats.org/officeDocument/2006/relationships/hyperlink" Target="https://baike.baidu.com/item/%E8%A5%BF%E8%97%8F%E8%88%AA%E7%A9%BA" TargetMode="External" /><Relationship Id="rId145" Type="http://schemas.openxmlformats.org/officeDocument/2006/relationships/hyperlink" Target="https://baike.baidu.com/item/%E7%A5%A5%E9%B9%8F%E8%88%AA%E7%A9%BA" TargetMode="External" /><Relationship Id="rId146" Type="http://schemas.openxmlformats.org/officeDocument/2006/relationships/hyperlink" Target="https://baike.baidu.com/item/%E6%97%85%E5%AE%A2" TargetMode="External" /><Relationship Id="rId147" Type="http://schemas.openxmlformats.org/officeDocument/2006/relationships/hyperlink" Target="https://baike.baidu.com/item/%E5%90%9E%E5%90%90%E9%87%8F" TargetMode="External" /><Relationship Id="rId148" Type="http://schemas.openxmlformats.org/officeDocument/2006/relationships/hyperlink" Target="https://baike.baidu.com/item/%E8%BF%87%E5%A2%83%E5%85%8D%E7%AD%BE" TargetMode="External" /><Relationship Id="rId149" Type="http://schemas.openxmlformats.org/officeDocument/2006/relationships/hyperlink" Target="https://baike.baidu.com/item/%E5%8C%97%E4%BA%AC" TargetMode="External" /><Relationship Id="rId15" Type="http://schemas.openxmlformats.org/officeDocument/2006/relationships/footer" Target="footer6.xml" /><Relationship Id="rId150" Type="http://schemas.openxmlformats.org/officeDocument/2006/relationships/hyperlink" Target="https://baike.baidu.com/item/%E4%B8%8A%E6%B5%B7" TargetMode="External" /><Relationship Id="rId151" Type="http://schemas.openxmlformats.org/officeDocument/2006/relationships/hyperlink" Target="https://baike.baidu.com/item/%E5%B9%BF%E5%B7%9E" TargetMode="External" /><Relationship Id="rId152" Type="http://schemas.openxmlformats.org/officeDocument/2006/relationships/hyperlink" Target="https://baike.baidu.com/item/%E6%88%90%E9%83%BD%E5%A4%A9%E5%BA%9C%E5%9B%BD%E9%99%85%E6%9C%BA%E5%9C%BA" TargetMode="External" /><Relationship Id="rId153" Type="http://schemas.openxmlformats.org/officeDocument/2006/relationships/hyperlink" Target="https://baike.baidu.com/item/%E4%B8%8A%E6%B5%B7/114606" TargetMode="External" /><Relationship Id="rId154" Type="http://schemas.openxmlformats.org/officeDocument/2006/relationships/hyperlink" Target="https://baike.baidu.com/item/%E5%8C%97%E4%BA%AC/128981" TargetMode="External" /><Relationship Id="rId155" Type="http://schemas.openxmlformats.org/officeDocument/2006/relationships/header" Target="header51.xml" /><Relationship Id="rId156" Type="http://schemas.openxmlformats.org/officeDocument/2006/relationships/footer" Target="footer51.xml" /><Relationship Id="rId157" Type="http://schemas.openxmlformats.org/officeDocument/2006/relationships/header" Target="header52.xml" /><Relationship Id="rId158" Type="http://schemas.openxmlformats.org/officeDocument/2006/relationships/footer" Target="footer52.xml" /><Relationship Id="rId159" Type="http://schemas.openxmlformats.org/officeDocument/2006/relationships/header" Target="header53.xml" /><Relationship Id="rId16" Type="http://schemas.openxmlformats.org/officeDocument/2006/relationships/header" Target="header7.xml" /><Relationship Id="rId160" Type="http://schemas.openxmlformats.org/officeDocument/2006/relationships/footer" Target="footer53.xml" /><Relationship Id="rId161" Type="http://schemas.openxmlformats.org/officeDocument/2006/relationships/header" Target="header54.xml" /><Relationship Id="rId162" Type="http://schemas.openxmlformats.org/officeDocument/2006/relationships/footer" Target="footer54.xml" /><Relationship Id="rId163" Type="http://schemas.openxmlformats.org/officeDocument/2006/relationships/header" Target="header55.xml" /><Relationship Id="rId164" Type="http://schemas.openxmlformats.org/officeDocument/2006/relationships/footer" Target="footer55.xml" /><Relationship Id="rId165" Type="http://schemas.openxmlformats.org/officeDocument/2006/relationships/header" Target="header56.xml" /><Relationship Id="rId166" Type="http://schemas.openxmlformats.org/officeDocument/2006/relationships/footer" Target="footer56.xml" /><Relationship Id="rId167" Type="http://schemas.openxmlformats.org/officeDocument/2006/relationships/header" Target="header57.xml" /><Relationship Id="rId168" Type="http://schemas.openxmlformats.org/officeDocument/2006/relationships/footer" Target="footer57.xml" /><Relationship Id="rId169" Type="http://schemas.openxmlformats.org/officeDocument/2006/relationships/header" Target="header58.xml" /><Relationship Id="rId17" Type="http://schemas.openxmlformats.org/officeDocument/2006/relationships/footer" Target="footer7.xml" /><Relationship Id="rId170" Type="http://schemas.openxmlformats.org/officeDocument/2006/relationships/footer" Target="footer58.xml" /><Relationship Id="rId171" Type="http://schemas.openxmlformats.org/officeDocument/2006/relationships/header" Target="header59.xml" /><Relationship Id="rId172" Type="http://schemas.openxmlformats.org/officeDocument/2006/relationships/footer" Target="footer59.xml" /><Relationship Id="rId173" Type="http://schemas.openxmlformats.org/officeDocument/2006/relationships/header" Target="header60.xml" /><Relationship Id="rId174" Type="http://schemas.openxmlformats.org/officeDocument/2006/relationships/footer" Target="footer60.xml" /><Relationship Id="rId175" Type="http://schemas.openxmlformats.org/officeDocument/2006/relationships/header" Target="header61.xml" /><Relationship Id="rId176" Type="http://schemas.openxmlformats.org/officeDocument/2006/relationships/footer" Target="footer61.xml" /><Relationship Id="rId177" Type="http://schemas.openxmlformats.org/officeDocument/2006/relationships/header" Target="header62.xml" /><Relationship Id="rId178" Type="http://schemas.openxmlformats.org/officeDocument/2006/relationships/footer" Target="footer62.xml" /><Relationship Id="rId179" Type="http://schemas.openxmlformats.org/officeDocument/2006/relationships/header" Target="header63.xml" /><Relationship Id="rId18" Type="http://schemas.openxmlformats.org/officeDocument/2006/relationships/header" Target="header8.xml" /><Relationship Id="rId180" Type="http://schemas.openxmlformats.org/officeDocument/2006/relationships/footer" Target="footer63.xml" /><Relationship Id="rId181" Type="http://schemas.openxmlformats.org/officeDocument/2006/relationships/header" Target="header64.xml" /><Relationship Id="rId182" Type="http://schemas.openxmlformats.org/officeDocument/2006/relationships/footer" Target="footer64.xml" /><Relationship Id="rId183" Type="http://schemas.openxmlformats.org/officeDocument/2006/relationships/header" Target="header65.xml" /><Relationship Id="rId184" Type="http://schemas.openxmlformats.org/officeDocument/2006/relationships/footer" Target="footer65.xml" /><Relationship Id="rId185" Type="http://schemas.openxmlformats.org/officeDocument/2006/relationships/header" Target="header66.xml" /><Relationship Id="rId186" Type="http://schemas.openxmlformats.org/officeDocument/2006/relationships/footer" Target="footer66.xml" /><Relationship Id="rId187" Type="http://schemas.openxmlformats.org/officeDocument/2006/relationships/header" Target="header67.xml" /><Relationship Id="rId188" Type="http://schemas.openxmlformats.org/officeDocument/2006/relationships/footer" Target="footer67.xml" /><Relationship Id="rId189" Type="http://schemas.openxmlformats.org/officeDocument/2006/relationships/header" Target="header68.xml" /><Relationship Id="rId19" Type="http://schemas.openxmlformats.org/officeDocument/2006/relationships/footer" Target="footer8.xml" /><Relationship Id="rId190" Type="http://schemas.openxmlformats.org/officeDocument/2006/relationships/footer" Target="footer68.xml" /><Relationship Id="rId191" Type="http://schemas.openxmlformats.org/officeDocument/2006/relationships/hyperlink" Target="https://d.book118.com/568001050136006040" TargetMode="External" /><Relationship Id="rId192" Type="http://schemas.openxmlformats.org/officeDocument/2006/relationships/header" Target="header69.xml" /><Relationship Id="rId193" Type="http://schemas.openxmlformats.org/officeDocument/2006/relationships/footer" Target="footer69.xml" /><Relationship Id="rId194" Type="http://schemas.openxmlformats.org/officeDocument/2006/relationships/header" Target="header70.xml" /><Relationship Id="rId195" Type="http://schemas.openxmlformats.org/officeDocument/2006/relationships/footer" Target="footer70.xml" /><Relationship Id="rId196" Type="http://schemas.openxmlformats.org/officeDocument/2006/relationships/theme" Target="theme/theme1.xml" /><Relationship Id="rId197" Type="http://schemas.openxmlformats.org/officeDocument/2006/relationships/numbering" Target="numbering.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G5WF%7d%7dU4(9E0UX4%5d%60)J%60XVN.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5%BE%B7%E9%98%B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29286</Words>
  <Characters>34095</Characters>
  <Application>Microsoft Office Word</Application>
  <DocSecurity>0</DocSecurity>
  <Lines>532</Lines>
  <Paragraphs>149</Paragraphs>
  <ScaleCrop>false</ScaleCrop>
  <Company>dell</Company>
  <LinksUpToDate>false</LinksUpToDate>
  <CharactersWithSpaces>34580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531947ED94B94178B617F9C4CF393AE7</vt:lpwstr>
  </property>
  <property fmtid="{D5CDD505-2E9C-101B-9397-08002B2CF9AE}" pid="3" name="KSOProductBuildVer">
    <vt:lpwstr>2052-11.1.0.14309</vt:lpwstr>
  </property>
</Properties>
</file>