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工业用机油项目建设总纲及方案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6" w:history="1">
        <w:r>
          <w:rPr>
            <w:rFonts w:ascii="仿宋" w:eastAsia="仿宋" w:hAnsi="仿宋" w:cs="仿宋" w:hint="eastAsia"/>
            <w:lang w:eastAsia="zh-CN"/>
          </w:rPr>
          <w:t>概论</w:t>
        </w:r>
        <w:r>
          <w:tab/>
        </w:r>
        <w:r>
          <w:fldChar w:fldCharType="begin"/>
        </w:r>
        <w:r>
          <w:instrText xml:space="preserve"> PAGEREF _Toc1566 \h </w:instrText>
        </w:r>
        <w:r>
          <w:fldChar w:fldCharType="separate"/>
        </w:r>
        <w:r>
          <w:t>3</w:t>
        </w:r>
        <w:r>
          <w:fldChar w:fldCharType="end"/>
        </w:r>
      </w:hyperlink>
    </w:p>
    <w:p>
      <w:pPr>
        <w:pStyle w:val="TOC1"/>
        <w:tabs>
          <w:tab w:val="right" w:leader="dot" w:pos="8306"/>
        </w:tabs>
      </w:pPr>
      <w:hyperlink w:anchor="_Toc5010" w:history="1">
        <w:r>
          <w:rPr>
            <w:rFonts w:ascii="仿宋" w:eastAsia="仿宋" w:hAnsi="仿宋" w:cs="仿宋" w:hint="eastAsia"/>
            <w:lang w:eastAsia="zh-CN"/>
          </w:rPr>
          <w:t>一、背景、必要性分析</w:t>
        </w:r>
        <w:r>
          <w:tab/>
        </w:r>
        <w:r>
          <w:fldChar w:fldCharType="begin"/>
        </w:r>
        <w:r>
          <w:instrText xml:space="preserve"> PAGEREF _Toc5010 \h </w:instrText>
        </w:r>
        <w:r>
          <w:fldChar w:fldCharType="separate"/>
        </w:r>
        <w:r>
          <w:t>3</w:t>
        </w:r>
        <w:r>
          <w:fldChar w:fldCharType="end"/>
        </w:r>
      </w:hyperlink>
    </w:p>
    <w:p>
      <w:pPr>
        <w:pStyle w:val="TOC2"/>
        <w:tabs>
          <w:tab w:val="right" w:leader="dot" w:pos="8306"/>
        </w:tabs>
      </w:pPr>
      <w:hyperlink w:anchor="_Toc4748" w:history="1">
        <w:r>
          <w:rPr>
            <w:rFonts w:ascii="仿宋" w:eastAsia="仿宋" w:hAnsi="仿宋" w:cs="仿宋" w:hint="eastAsia"/>
            <w:lang w:eastAsia="zh-CN"/>
          </w:rPr>
          <w:t>(一)、项目建设背景</w:t>
        </w:r>
        <w:r>
          <w:tab/>
        </w:r>
        <w:r>
          <w:fldChar w:fldCharType="begin"/>
        </w:r>
        <w:r>
          <w:instrText xml:space="preserve"> PAGEREF _Toc4748 \h </w:instrText>
        </w:r>
        <w:r>
          <w:fldChar w:fldCharType="separate"/>
        </w:r>
        <w:r>
          <w:t>3</w:t>
        </w:r>
        <w:r>
          <w:fldChar w:fldCharType="end"/>
        </w:r>
      </w:hyperlink>
    </w:p>
    <w:p>
      <w:pPr>
        <w:pStyle w:val="TOC2"/>
        <w:tabs>
          <w:tab w:val="right" w:leader="dot" w:pos="8306"/>
        </w:tabs>
      </w:pPr>
      <w:hyperlink w:anchor="_Toc2510" w:history="1">
        <w:r>
          <w:rPr>
            <w:rFonts w:ascii="仿宋" w:eastAsia="仿宋" w:hAnsi="仿宋" w:cs="仿宋" w:hint="eastAsia"/>
            <w:lang w:eastAsia="zh-CN"/>
          </w:rPr>
          <w:t>(二)、必要性分析</w:t>
        </w:r>
        <w:r>
          <w:tab/>
        </w:r>
        <w:r>
          <w:fldChar w:fldCharType="begin"/>
        </w:r>
        <w:r>
          <w:instrText xml:space="preserve"> PAGEREF _Toc2510 \h </w:instrText>
        </w:r>
        <w:r>
          <w:fldChar w:fldCharType="separate"/>
        </w:r>
        <w:r>
          <w:t>4</w:t>
        </w:r>
        <w:r>
          <w:fldChar w:fldCharType="end"/>
        </w:r>
      </w:hyperlink>
    </w:p>
    <w:p>
      <w:pPr>
        <w:pStyle w:val="TOC2"/>
        <w:tabs>
          <w:tab w:val="right" w:leader="dot" w:pos="8306"/>
        </w:tabs>
      </w:pPr>
      <w:hyperlink w:anchor="_Toc18661" w:history="1">
        <w:r>
          <w:rPr>
            <w:rFonts w:ascii="仿宋" w:eastAsia="仿宋" w:hAnsi="仿宋" w:cs="仿宋" w:hint="eastAsia"/>
            <w:lang w:eastAsia="zh-CN"/>
          </w:rPr>
          <w:t>(三)、项目建设有利条件</w:t>
        </w:r>
        <w:r>
          <w:tab/>
        </w:r>
        <w:r>
          <w:fldChar w:fldCharType="begin"/>
        </w:r>
        <w:r>
          <w:instrText xml:space="preserve"> PAGEREF _Toc18661 \h </w:instrText>
        </w:r>
        <w:r>
          <w:fldChar w:fldCharType="separate"/>
        </w:r>
        <w:r>
          <w:t>5</w:t>
        </w:r>
        <w:r>
          <w:fldChar w:fldCharType="end"/>
        </w:r>
      </w:hyperlink>
    </w:p>
    <w:p>
      <w:pPr>
        <w:pStyle w:val="TOC1"/>
        <w:tabs>
          <w:tab w:val="right" w:leader="dot" w:pos="8306"/>
        </w:tabs>
      </w:pPr>
      <w:hyperlink w:anchor="_Toc22717" w:history="1">
        <w:r>
          <w:rPr>
            <w:rFonts w:ascii="仿宋" w:eastAsia="仿宋" w:hAnsi="仿宋" w:cs="仿宋" w:hint="eastAsia"/>
            <w:lang w:eastAsia="zh-CN"/>
          </w:rPr>
          <w:t>二、工业用机油项目概论</w:t>
        </w:r>
        <w:r>
          <w:tab/>
        </w:r>
        <w:r>
          <w:fldChar w:fldCharType="begin"/>
        </w:r>
        <w:r>
          <w:instrText xml:space="preserve"> PAGEREF _Toc22717 \h </w:instrText>
        </w:r>
        <w:r>
          <w:fldChar w:fldCharType="separate"/>
        </w:r>
        <w:r>
          <w:t>7</w:t>
        </w:r>
        <w:r>
          <w:fldChar w:fldCharType="end"/>
        </w:r>
      </w:hyperlink>
    </w:p>
    <w:p>
      <w:pPr>
        <w:pStyle w:val="TOC2"/>
        <w:tabs>
          <w:tab w:val="right" w:leader="dot" w:pos="8306"/>
        </w:tabs>
      </w:pPr>
      <w:hyperlink w:anchor="_Toc20169" w:history="1">
        <w:r>
          <w:rPr>
            <w:rFonts w:ascii="仿宋" w:eastAsia="仿宋" w:hAnsi="仿宋" w:cs="仿宋" w:hint="eastAsia"/>
            <w:lang w:eastAsia="zh-CN"/>
          </w:rPr>
          <w:t>(一)、项目申报单位概况</w:t>
        </w:r>
        <w:r>
          <w:tab/>
        </w:r>
        <w:r>
          <w:fldChar w:fldCharType="begin"/>
        </w:r>
        <w:r>
          <w:instrText xml:space="preserve"> PAGEREF _Toc20169 \h </w:instrText>
        </w:r>
        <w:r>
          <w:fldChar w:fldCharType="separate"/>
        </w:r>
        <w:r>
          <w:t>7</w:t>
        </w:r>
        <w:r>
          <w:fldChar w:fldCharType="end"/>
        </w:r>
      </w:hyperlink>
    </w:p>
    <w:p>
      <w:pPr>
        <w:pStyle w:val="TOC2"/>
        <w:tabs>
          <w:tab w:val="right" w:leader="dot" w:pos="8306"/>
        </w:tabs>
      </w:pPr>
      <w:hyperlink w:anchor="_Toc5401" w:history="1">
        <w:r>
          <w:rPr>
            <w:rFonts w:ascii="仿宋" w:eastAsia="仿宋" w:hAnsi="仿宋" w:cs="仿宋" w:hint="eastAsia"/>
            <w:lang w:eastAsia="zh-CN"/>
          </w:rPr>
          <w:t>(二)、项目概况</w:t>
        </w:r>
        <w:r>
          <w:tab/>
        </w:r>
        <w:r>
          <w:fldChar w:fldCharType="begin"/>
        </w:r>
        <w:r>
          <w:instrText xml:space="preserve"> PAGEREF _Toc5401 \h </w:instrText>
        </w:r>
        <w:r>
          <w:fldChar w:fldCharType="separate"/>
        </w:r>
        <w:r>
          <w:t>8</w:t>
        </w:r>
        <w:r>
          <w:fldChar w:fldCharType="end"/>
        </w:r>
      </w:hyperlink>
    </w:p>
    <w:p>
      <w:pPr>
        <w:pStyle w:val="TOC1"/>
        <w:tabs>
          <w:tab w:val="right" w:leader="dot" w:pos="8306"/>
        </w:tabs>
      </w:pPr>
      <w:hyperlink w:anchor="_Toc15681" w:history="1">
        <w:r>
          <w:rPr>
            <w:rFonts w:ascii="仿宋" w:eastAsia="仿宋" w:hAnsi="仿宋" w:cs="仿宋" w:hint="eastAsia"/>
            <w:lang w:eastAsia="zh-CN"/>
          </w:rPr>
          <w:t>三、环境和生态影响分析</w:t>
        </w:r>
        <w:r>
          <w:tab/>
        </w:r>
        <w:r>
          <w:fldChar w:fldCharType="begin"/>
        </w:r>
        <w:r>
          <w:instrText xml:space="preserve"> PAGEREF _Toc15681 \h </w:instrText>
        </w:r>
        <w:r>
          <w:fldChar w:fldCharType="separate"/>
        </w:r>
        <w:r>
          <w:t>11</w:t>
        </w:r>
        <w:r>
          <w:fldChar w:fldCharType="end"/>
        </w:r>
      </w:hyperlink>
    </w:p>
    <w:p>
      <w:pPr>
        <w:pStyle w:val="TOC2"/>
        <w:tabs>
          <w:tab w:val="right" w:leader="dot" w:pos="8306"/>
        </w:tabs>
      </w:pPr>
      <w:hyperlink w:anchor="_Toc13870" w:history="1">
        <w:r>
          <w:rPr>
            <w:rFonts w:ascii="仿宋" w:eastAsia="仿宋" w:hAnsi="仿宋" w:cs="仿宋" w:hint="eastAsia"/>
            <w:lang w:eastAsia="zh-CN"/>
          </w:rPr>
          <w:t>(一)、环境和生态现状</w:t>
        </w:r>
        <w:r>
          <w:tab/>
        </w:r>
        <w:r>
          <w:fldChar w:fldCharType="begin"/>
        </w:r>
        <w:r>
          <w:instrText xml:space="preserve"> PAGEREF _Toc13870 \h </w:instrText>
        </w:r>
        <w:r>
          <w:fldChar w:fldCharType="separate"/>
        </w:r>
        <w:r>
          <w:t>11</w:t>
        </w:r>
        <w:r>
          <w:fldChar w:fldCharType="end"/>
        </w:r>
      </w:hyperlink>
    </w:p>
    <w:p>
      <w:pPr>
        <w:pStyle w:val="TOC2"/>
        <w:tabs>
          <w:tab w:val="right" w:leader="dot" w:pos="8306"/>
        </w:tabs>
      </w:pPr>
      <w:hyperlink w:anchor="_Toc3881" w:history="1">
        <w:r>
          <w:rPr>
            <w:rFonts w:ascii="仿宋" w:eastAsia="仿宋" w:hAnsi="仿宋" w:cs="仿宋" w:hint="eastAsia"/>
            <w:lang w:eastAsia="zh-CN"/>
          </w:rPr>
          <w:t>(二)、生态环境影响分析</w:t>
        </w:r>
        <w:r>
          <w:tab/>
        </w:r>
        <w:r>
          <w:fldChar w:fldCharType="begin"/>
        </w:r>
        <w:r>
          <w:instrText xml:space="preserve"> PAGEREF _Toc3881 \h </w:instrText>
        </w:r>
        <w:r>
          <w:fldChar w:fldCharType="separate"/>
        </w:r>
        <w:r>
          <w:t>13</w:t>
        </w:r>
        <w:r>
          <w:fldChar w:fldCharType="end"/>
        </w:r>
      </w:hyperlink>
    </w:p>
    <w:p>
      <w:pPr>
        <w:pStyle w:val="TOC2"/>
        <w:tabs>
          <w:tab w:val="right" w:leader="dot" w:pos="8306"/>
        </w:tabs>
      </w:pPr>
      <w:hyperlink w:anchor="_Toc12583" w:history="1">
        <w:r>
          <w:rPr>
            <w:rFonts w:ascii="仿宋" w:eastAsia="仿宋" w:hAnsi="仿宋" w:cs="仿宋" w:hint="eastAsia"/>
            <w:lang w:eastAsia="zh-CN"/>
          </w:rPr>
          <w:t>(三)、生态环境保护措施</w:t>
        </w:r>
        <w:r>
          <w:tab/>
        </w:r>
        <w:r>
          <w:fldChar w:fldCharType="begin"/>
        </w:r>
        <w:r>
          <w:instrText xml:space="preserve"> PAGEREF _Toc12583 \h </w:instrText>
        </w:r>
        <w:r>
          <w:fldChar w:fldCharType="separate"/>
        </w:r>
        <w:r>
          <w:t>14</w:t>
        </w:r>
        <w:r>
          <w:fldChar w:fldCharType="end"/>
        </w:r>
      </w:hyperlink>
    </w:p>
    <w:p>
      <w:pPr>
        <w:pStyle w:val="TOC2"/>
        <w:tabs>
          <w:tab w:val="right" w:leader="dot" w:pos="8306"/>
        </w:tabs>
      </w:pPr>
      <w:hyperlink w:anchor="_Toc7118" w:history="1">
        <w:r>
          <w:rPr>
            <w:rFonts w:ascii="仿宋" w:eastAsia="仿宋" w:hAnsi="仿宋" w:cs="仿宋" w:hint="eastAsia"/>
            <w:lang w:eastAsia="zh-CN"/>
          </w:rPr>
          <w:t>(四)、地质灾害影响分析</w:t>
        </w:r>
        <w:r>
          <w:tab/>
        </w:r>
        <w:r>
          <w:fldChar w:fldCharType="begin"/>
        </w:r>
        <w:r>
          <w:instrText xml:space="preserve"> PAGEREF _Toc7118 \h </w:instrText>
        </w:r>
        <w:r>
          <w:fldChar w:fldCharType="separate"/>
        </w:r>
        <w:r>
          <w:t>16</w:t>
        </w:r>
        <w:r>
          <w:fldChar w:fldCharType="end"/>
        </w:r>
      </w:hyperlink>
    </w:p>
    <w:p>
      <w:pPr>
        <w:pStyle w:val="TOC2"/>
        <w:tabs>
          <w:tab w:val="right" w:leader="dot" w:pos="8306"/>
        </w:tabs>
      </w:pPr>
      <w:hyperlink w:anchor="_Toc9121" w:history="1">
        <w:r>
          <w:rPr>
            <w:rFonts w:ascii="仿宋" w:eastAsia="仿宋" w:hAnsi="仿宋" w:cs="仿宋" w:hint="eastAsia"/>
            <w:lang w:eastAsia="zh-CN"/>
          </w:rPr>
          <w:t>(五)、特殊环境影响</w:t>
        </w:r>
        <w:r>
          <w:tab/>
        </w:r>
        <w:r>
          <w:fldChar w:fldCharType="begin"/>
        </w:r>
        <w:r>
          <w:instrText xml:space="preserve"> PAGEREF _Toc9121 \h </w:instrText>
        </w:r>
        <w:r>
          <w:fldChar w:fldCharType="separate"/>
        </w:r>
        <w:r>
          <w:t>17</w:t>
        </w:r>
        <w:r>
          <w:fldChar w:fldCharType="end"/>
        </w:r>
      </w:hyperlink>
    </w:p>
    <w:p>
      <w:pPr>
        <w:pStyle w:val="TOC1"/>
        <w:tabs>
          <w:tab w:val="right" w:leader="dot" w:pos="8306"/>
        </w:tabs>
      </w:pPr>
      <w:hyperlink w:anchor="_Toc18368" w:history="1">
        <w:r>
          <w:rPr>
            <w:rFonts w:ascii="仿宋" w:eastAsia="仿宋" w:hAnsi="仿宋" w:cs="仿宋" w:hint="eastAsia"/>
            <w:lang w:eastAsia="zh-CN"/>
          </w:rPr>
          <w:t>四、发展规划、产业政策和行业准入分析</w:t>
        </w:r>
        <w:r>
          <w:tab/>
        </w:r>
        <w:r>
          <w:fldChar w:fldCharType="begin"/>
        </w:r>
        <w:r>
          <w:instrText xml:space="preserve"> PAGEREF _Toc18368 \h </w:instrText>
        </w:r>
        <w:r>
          <w:fldChar w:fldCharType="separate"/>
        </w:r>
        <w:r>
          <w:t>18</w:t>
        </w:r>
        <w:r>
          <w:fldChar w:fldCharType="end"/>
        </w:r>
      </w:hyperlink>
    </w:p>
    <w:p>
      <w:pPr>
        <w:pStyle w:val="TOC2"/>
        <w:tabs>
          <w:tab w:val="right" w:leader="dot" w:pos="8306"/>
        </w:tabs>
      </w:pPr>
      <w:hyperlink w:anchor="_Toc12235" w:history="1">
        <w:r>
          <w:rPr>
            <w:rFonts w:ascii="仿宋" w:eastAsia="仿宋" w:hAnsi="仿宋" w:cs="仿宋" w:hint="eastAsia"/>
            <w:lang w:eastAsia="zh-CN"/>
          </w:rPr>
          <w:t>(一)、发展规划分析</w:t>
        </w:r>
        <w:r>
          <w:tab/>
        </w:r>
        <w:r>
          <w:fldChar w:fldCharType="begin"/>
        </w:r>
        <w:r>
          <w:instrText xml:space="preserve"> PAGEREF _Toc12235 \h </w:instrText>
        </w:r>
        <w:r>
          <w:fldChar w:fldCharType="separate"/>
        </w:r>
        <w:r>
          <w:t>18</w:t>
        </w:r>
        <w:r>
          <w:fldChar w:fldCharType="end"/>
        </w:r>
      </w:hyperlink>
    </w:p>
    <w:p>
      <w:pPr>
        <w:pStyle w:val="TOC2"/>
        <w:tabs>
          <w:tab w:val="right" w:leader="dot" w:pos="8306"/>
        </w:tabs>
      </w:pPr>
      <w:hyperlink w:anchor="_Toc9442" w:history="1">
        <w:r>
          <w:rPr>
            <w:rFonts w:ascii="仿宋" w:eastAsia="仿宋" w:hAnsi="仿宋" w:cs="仿宋" w:hint="eastAsia"/>
            <w:lang w:eastAsia="zh-CN"/>
          </w:rPr>
          <w:t>(二)、产业政策分析</w:t>
        </w:r>
        <w:r>
          <w:tab/>
        </w:r>
        <w:r>
          <w:fldChar w:fldCharType="begin"/>
        </w:r>
        <w:r>
          <w:instrText xml:space="preserve"> PAGEREF _Toc9442 \h </w:instrText>
        </w:r>
        <w:r>
          <w:fldChar w:fldCharType="separate"/>
        </w:r>
        <w:r>
          <w:t>20</w:t>
        </w:r>
        <w:r>
          <w:fldChar w:fldCharType="end"/>
        </w:r>
      </w:hyperlink>
    </w:p>
    <w:p>
      <w:pPr>
        <w:pStyle w:val="TOC2"/>
        <w:tabs>
          <w:tab w:val="right" w:leader="dot" w:pos="8306"/>
        </w:tabs>
      </w:pPr>
      <w:hyperlink w:anchor="_Toc32421" w:history="1">
        <w:r>
          <w:rPr>
            <w:rFonts w:ascii="仿宋" w:eastAsia="仿宋" w:hAnsi="仿宋" w:cs="仿宋" w:hint="eastAsia"/>
            <w:lang w:eastAsia="zh-CN"/>
          </w:rPr>
          <w:t>(三)、行业准入分析</w:t>
        </w:r>
        <w:r>
          <w:tab/>
        </w:r>
        <w:r>
          <w:fldChar w:fldCharType="begin"/>
        </w:r>
        <w:r>
          <w:instrText xml:space="preserve"> PAGEREF _Toc32421 \h </w:instrText>
        </w:r>
        <w:r>
          <w:fldChar w:fldCharType="separate"/>
        </w:r>
        <w:r>
          <w:t>21</w:t>
        </w:r>
        <w:r>
          <w:fldChar w:fldCharType="end"/>
        </w:r>
      </w:hyperlink>
    </w:p>
    <w:p>
      <w:pPr>
        <w:pStyle w:val="TOC1"/>
        <w:tabs>
          <w:tab w:val="right" w:leader="dot" w:pos="8306"/>
        </w:tabs>
      </w:pPr>
      <w:hyperlink w:anchor="_Toc17465" w:history="1">
        <w:r>
          <w:rPr>
            <w:rFonts w:ascii="仿宋" w:eastAsia="仿宋" w:hAnsi="仿宋" w:cs="仿宋" w:hint="eastAsia"/>
            <w:lang w:eastAsia="zh-CN"/>
          </w:rPr>
          <w:t>五、资源开发及综合利用分析</w:t>
        </w:r>
        <w:r>
          <w:tab/>
        </w:r>
        <w:r>
          <w:fldChar w:fldCharType="begin"/>
        </w:r>
        <w:r>
          <w:instrText xml:space="preserve"> PAGEREF _Toc17465 \h </w:instrText>
        </w:r>
        <w:r>
          <w:fldChar w:fldCharType="separate"/>
        </w:r>
        <w:r>
          <w:t>23</w:t>
        </w:r>
        <w:r>
          <w:fldChar w:fldCharType="end"/>
        </w:r>
      </w:hyperlink>
    </w:p>
    <w:p>
      <w:pPr>
        <w:pStyle w:val="TOC2"/>
        <w:tabs>
          <w:tab w:val="right" w:leader="dot" w:pos="8306"/>
        </w:tabs>
      </w:pPr>
      <w:hyperlink w:anchor="_Toc16665" w:history="1">
        <w:r>
          <w:rPr>
            <w:rFonts w:ascii="仿宋" w:eastAsia="仿宋" w:hAnsi="仿宋" w:cs="仿宋" w:hint="eastAsia"/>
            <w:lang w:eastAsia="zh-CN"/>
          </w:rPr>
          <w:t>(一)、资源开发方案</w:t>
        </w:r>
        <w:r>
          <w:tab/>
        </w:r>
        <w:r>
          <w:fldChar w:fldCharType="begin"/>
        </w:r>
        <w:r>
          <w:instrText xml:space="preserve"> PAGEREF _Toc16665 \h </w:instrText>
        </w:r>
        <w:r>
          <w:fldChar w:fldCharType="separate"/>
        </w:r>
        <w:r>
          <w:t>23</w:t>
        </w:r>
        <w:r>
          <w:fldChar w:fldCharType="end"/>
        </w:r>
      </w:hyperlink>
    </w:p>
    <w:p>
      <w:pPr>
        <w:pStyle w:val="TOC2"/>
        <w:tabs>
          <w:tab w:val="right" w:leader="dot" w:pos="8306"/>
        </w:tabs>
      </w:pPr>
      <w:hyperlink w:anchor="_Toc20243" w:history="1">
        <w:r>
          <w:rPr>
            <w:rFonts w:ascii="仿宋" w:eastAsia="仿宋" w:hAnsi="仿宋" w:cs="仿宋" w:hint="eastAsia"/>
            <w:lang w:eastAsia="zh-CN"/>
          </w:rPr>
          <w:t>(二)、资源利用方案</w:t>
        </w:r>
        <w:r>
          <w:tab/>
        </w:r>
        <w:r>
          <w:fldChar w:fldCharType="begin"/>
        </w:r>
        <w:r>
          <w:instrText xml:space="preserve"> PAGEREF _Toc20243 \h </w:instrText>
        </w:r>
        <w:r>
          <w:fldChar w:fldCharType="separate"/>
        </w:r>
        <w:r>
          <w:t>24</w:t>
        </w:r>
        <w:r>
          <w:fldChar w:fldCharType="end"/>
        </w:r>
      </w:hyperlink>
    </w:p>
    <w:p>
      <w:pPr>
        <w:pStyle w:val="TOC2"/>
        <w:tabs>
          <w:tab w:val="right" w:leader="dot" w:pos="8306"/>
        </w:tabs>
      </w:pPr>
      <w:hyperlink w:anchor="_Toc3847" w:history="1">
        <w:r>
          <w:rPr>
            <w:rFonts w:ascii="仿宋" w:eastAsia="仿宋" w:hAnsi="仿宋" w:cs="仿宋" w:hint="eastAsia"/>
            <w:lang w:eastAsia="zh-CN"/>
          </w:rPr>
          <w:t>(三)、资源节约措施</w:t>
        </w:r>
        <w:r>
          <w:tab/>
        </w:r>
        <w:r>
          <w:fldChar w:fldCharType="begin"/>
        </w:r>
        <w:r>
          <w:instrText xml:space="preserve"> PAGEREF _Toc3847 \h </w:instrText>
        </w:r>
        <w:r>
          <w:fldChar w:fldCharType="separate"/>
        </w:r>
        <w:r>
          <w:t>25</w:t>
        </w:r>
        <w:r>
          <w:fldChar w:fldCharType="end"/>
        </w:r>
      </w:hyperlink>
    </w:p>
    <w:p>
      <w:pPr>
        <w:pStyle w:val="TOC1"/>
        <w:tabs>
          <w:tab w:val="right" w:leader="dot" w:pos="8306"/>
        </w:tabs>
      </w:pPr>
      <w:hyperlink w:anchor="_Toc27253" w:history="1">
        <w:r>
          <w:rPr>
            <w:rFonts w:ascii="仿宋" w:eastAsia="仿宋" w:hAnsi="仿宋" w:cs="仿宋" w:hint="eastAsia"/>
            <w:lang w:eastAsia="zh-CN"/>
          </w:rPr>
          <w:t>六、项目监理与质量保证</w:t>
        </w:r>
        <w:r>
          <w:tab/>
        </w:r>
        <w:r>
          <w:fldChar w:fldCharType="begin"/>
        </w:r>
        <w:r>
          <w:instrText xml:space="preserve"> PAGEREF _Toc27253 \h </w:instrText>
        </w:r>
        <w:r>
          <w:fldChar w:fldCharType="separate"/>
        </w:r>
        <w:r>
          <w:t>26</w:t>
        </w:r>
        <w:r>
          <w:fldChar w:fldCharType="end"/>
        </w:r>
      </w:hyperlink>
    </w:p>
    <w:p>
      <w:pPr>
        <w:pStyle w:val="TOC2"/>
        <w:tabs>
          <w:tab w:val="right" w:leader="dot" w:pos="8306"/>
        </w:tabs>
      </w:pPr>
      <w:hyperlink w:anchor="_Toc15224" w:history="1">
        <w:r>
          <w:rPr>
            <w:rFonts w:ascii="仿宋" w:eastAsia="仿宋" w:hAnsi="仿宋" w:cs="仿宋" w:hint="eastAsia"/>
            <w:lang w:eastAsia="zh-CN"/>
          </w:rPr>
          <w:t>(一)、监理体系构建</w:t>
        </w:r>
        <w:r>
          <w:tab/>
        </w:r>
        <w:r>
          <w:fldChar w:fldCharType="begin"/>
        </w:r>
        <w:r>
          <w:instrText xml:space="preserve"> PAGEREF _Toc15224 \h </w:instrText>
        </w:r>
        <w:r>
          <w:fldChar w:fldCharType="separate"/>
        </w:r>
        <w:r>
          <w:t>26</w:t>
        </w:r>
        <w:r>
          <w:fldChar w:fldCharType="end"/>
        </w:r>
      </w:hyperlink>
    </w:p>
    <w:p>
      <w:pPr>
        <w:pStyle w:val="TOC2"/>
        <w:tabs>
          <w:tab w:val="right" w:leader="dot" w:pos="8306"/>
        </w:tabs>
      </w:pPr>
      <w:hyperlink w:anchor="_Toc16121" w:history="1">
        <w:r>
          <w:rPr>
            <w:rFonts w:ascii="仿宋" w:eastAsia="仿宋" w:hAnsi="仿宋" w:cs="仿宋" w:hint="eastAsia"/>
            <w:lang w:eastAsia="zh-CN"/>
          </w:rPr>
          <w:t>(二)、质量保证体系实施</w:t>
        </w:r>
        <w:r>
          <w:tab/>
        </w:r>
        <w:r>
          <w:fldChar w:fldCharType="begin"/>
        </w:r>
        <w:r>
          <w:instrText xml:space="preserve"> PAGEREF _Toc16121 \h </w:instrText>
        </w:r>
        <w:r>
          <w:fldChar w:fldCharType="separate"/>
        </w:r>
        <w:r>
          <w:t>27</w:t>
        </w:r>
        <w:r>
          <w:fldChar w:fldCharType="end"/>
        </w:r>
      </w:hyperlink>
    </w:p>
    <w:p>
      <w:pPr>
        <w:pStyle w:val="TOC2"/>
        <w:tabs>
          <w:tab w:val="right" w:leader="dot" w:pos="8306"/>
        </w:tabs>
      </w:pPr>
      <w:hyperlink w:anchor="_Toc12174" w:history="1">
        <w:r>
          <w:rPr>
            <w:rFonts w:ascii="仿宋" w:eastAsia="仿宋" w:hAnsi="仿宋" w:cs="仿宋" w:hint="eastAsia"/>
            <w:lang w:eastAsia="zh-CN"/>
          </w:rPr>
          <w:t>(三)、监理与质量控制流程</w:t>
        </w:r>
        <w:r>
          <w:tab/>
        </w:r>
        <w:r>
          <w:fldChar w:fldCharType="begin"/>
        </w:r>
        <w:r>
          <w:instrText xml:space="preserve"> PAGEREF _Toc12174 \h </w:instrText>
        </w:r>
        <w:r>
          <w:fldChar w:fldCharType="separate"/>
        </w:r>
        <w:r>
          <w:t>28</w:t>
        </w:r>
        <w:r>
          <w:fldChar w:fldCharType="end"/>
        </w:r>
      </w:hyperlink>
    </w:p>
    <w:p>
      <w:pPr>
        <w:pStyle w:val="TOC1"/>
        <w:tabs>
          <w:tab w:val="right" w:leader="dot" w:pos="8306"/>
        </w:tabs>
      </w:pPr>
      <w:hyperlink w:anchor="_Toc4214" w:history="1">
        <w:r>
          <w:rPr>
            <w:rFonts w:ascii="仿宋" w:eastAsia="仿宋" w:hAnsi="仿宋" w:cs="仿宋" w:hint="eastAsia"/>
            <w:lang w:eastAsia="zh-CN"/>
          </w:rPr>
          <w:t>七、资金管理与财务规划</w:t>
        </w:r>
        <w:r>
          <w:tab/>
        </w:r>
        <w:r>
          <w:fldChar w:fldCharType="begin"/>
        </w:r>
        <w:r>
          <w:instrText xml:space="preserve"> PAGEREF _Toc4214 \h </w:instrText>
        </w:r>
        <w:r>
          <w:fldChar w:fldCharType="separate"/>
        </w:r>
        <w:r>
          <w:t>28</w:t>
        </w:r>
        <w:r>
          <w:fldChar w:fldCharType="end"/>
        </w:r>
      </w:hyperlink>
    </w:p>
    <w:p>
      <w:pPr>
        <w:pStyle w:val="TOC2"/>
        <w:tabs>
          <w:tab w:val="right" w:leader="dot" w:pos="8306"/>
        </w:tabs>
      </w:pPr>
      <w:hyperlink w:anchor="_Toc10744" w:history="1">
        <w:r>
          <w:rPr>
            <w:rFonts w:ascii="仿宋" w:eastAsia="仿宋" w:hAnsi="仿宋" w:cs="仿宋" w:hint="eastAsia"/>
            <w:lang w:eastAsia="zh-CN"/>
          </w:rPr>
          <w:t>(一)、项目资金来源与筹措</w:t>
        </w:r>
        <w:r>
          <w:tab/>
        </w:r>
        <w:r>
          <w:fldChar w:fldCharType="begin"/>
        </w:r>
        <w:r>
          <w:instrText xml:space="preserve"> PAGEREF _Toc10744 \h </w:instrText>
        </w:r>
        <w:r>
          <w:fldChar w:fldCharType="separate"/>
        </w:r>
        <w:r>
          <w:t>28</w:t>
        </w:r>
        <w:r>
          <w:fldChar w:fldCharType="end"/>
        </w:r>
      </w:hyperlink>
    </w:p>
    <w:p>
      <w:pPr>
        <w:pStyle w:val="TOC2"/>
        <w:tabs>
          <w:tab w:val="right" w:leader="dot" w:pos="8306"/>
        </w:tabs>
      </w:pPr>
      <w:hyperlink w:anchor="_Toc27701" w:history="1">
        <w:r>
          <w:rPr>
            <w:rFonts w:ascii="仿宋" w:eastAsia="仿宋" w:hAnsi="仿宋" w:cs="仿宋" w:hint="eastAsia"/>
            <w:lang w:eastAsia="zh-CN"/>
          </w:rPr>
          <w:t>(二)、资金使用与监管</w:t>
        </w:r>
        <w:r>
          <w:tab/>
        </w:r>
        <w:r>
          <w:fldChar w:fldCharType="begin"/>
        </w:r>
        <w:r>
          <w:instrText xml:space="preserve"> PAGEREF _Toc27701 \h </w:instrText>
        </w:r>
        <w:r>
          <w:fldChar w:fldCharType="separate"/>
        </w:r>
        <w:r>
          <w:t>30</w:t>
        </w:r>
        <w:r>
          <w:fldChar w:fldCharType="end"/>
        </w:r>
      </w:hyperlink>
    </w:p>
    <w:p>
      <w:pPr>
        <w:pStyle w:val="TOC2"/>
        <w:tabs>
          <w:tab w:val="right" w:leader="dot" w:pos="8306"/>
        </w:tabs>
      </w:pPr>
      <w:hyperlink w:anchor="_Toc28392" w:history="1">
        <w:r>
          <w:rPr>
            <w:rFonts w:ascii="仿宋" w:eastAsia="仿宋" w:hAnsi="仿宋" w:cs="仿宋" w:hint="eastAsia"/>
            <w:lang w:eastAsia="zh-CN"/>
          </w:rPr>
          <w:t>(三)、财务规划与预测</w:t>
        </w:r>
        <w:r>
          <w:tab/>
        </w:r>
        <w:r>
          <w:fldChar w:fldCharType="begin"/>
        </w:r>
        <w:r>
          <w:instrText xml:space="preserve"> PAGEREF _Toc28392 \h </w:instrText>
        </w:r>
        <w:r>
          <w:fldChar w:fldCharType="separate"/>
        </w:r>
        <w:r>
          <w:t>31</w:t>
        </w:r>
        <w:r>
          <w:fldChar w:fldCharType="end"/>
        </w:r>
      </w:hyperlink>
    </w:p>
    <w:p>
      <w:pPr>
        <w:pStyle w:val="TOC1"/>
        <w:tabs>
          <w:tab w:val="right" w:leader="dot" w:pos="8306"/>
        </w:tabs>
      </w:pPr>
      <w:hyperlink w:anchor="_Toc27004" w:history="1">
        <w:r>
          <w:rPr>
            <w:rFonts w:ascii="仿宋" w:eastAsia="仿宋" w:hAnsi="仿宋" w:cs="仿宋" w:hint="eastAsia"/>
            <w:lang w:eastAsia="zh-CN"/>
          </w:rPr>
          <w:t>八、客户关系管理与市场拓展</w:t>
        </w:r>
        <w:r>
          <w:tab/>
        </w:r>
        <w:r>
          <w:fldChar w:fldCharType="begin"/>
        </w:r>
        <w:r>
          <w:instrText xml:space="preserve"> PAGEREF _Toc27004 \h </w:instrText>
        </w:r>
        <w:r>
          <w:fldChar w:fldCharType="separate"/>
        </w:r>
        <w:r>
          <w:t>32</w:t>
        </w:r>
        <w:r>
          <w:fldChar w:fldCharType="end"/>
        </w:r>
      </w:hyperlink>
    </w:p>
    <w:p>
      <w:pPr>
        <w:pStyle w:val="TOC2"/>
        <w:tabs>
          <w:tab w:val="right" w:leader="dot" w:pos="8306"/>
        </w:tabs>
      </w:pPr>
      <w:hyperlink w:anchor="_Toc5349" w:history="1">
        <w:r>
          <w:rPr>
            <w:rFonts w:ascii="仿宋" w:eastAsia="仿宋" w:hAnsi="仿宋" w:cs="仿宋" w:hint="eastAsia"/>
            <w:lang w:eastAsia="zh-CN"/>
          </w:rPr>
          <w:t>(一)、客户关系管理策略</w:t>
        </w:r>
        <w:r>
          <w:tab/>
        </w:r>
        <w:r>
          <w:fldChar w:fldCharType="begin"/>
        </w:r>
        <w:r>
          <w:instrText xml:space="preserve"> PAGEREF _Toc5349 \h </w:instrText>
        </w:r>
        <w:r>
          <w:fldChar w:fldCharType="separate"/>
        </w:r>
        <w:r>
          <w:t>32</w:t>
        </w:r>
        <w:r>
          <w:fldChar w:fldCharType="end"/>
        </w:r>
      </w:hyperlink>
    </w:p>
    <w:p>
      <w:pPr>
        <w:pStyle w:val="TOC2"/>
        <w:tabs>
          <w:tab w:val="right" w:leader="dot" w:pos="8306"/>
        </w:tabs>
      </w:pPr>
      <w:hyperlink w:anchor="_Toc6065" w:history="1">
        <w:r>
          <w:rPr>
            <w:rFonts w:ascii="仿宋" w:eastAsia="仿宋" w:hAnsi="仿宋" w:cs="仿宋" w:hint="eastAsia"/>
            <w:lang w:eastAsia="zh-CN"/>
          </w:rPr>
          <w:t>(二)、市场拓展方案</w:t>
        </w:r>
        <w:r>
          <w:tab/>
        </w:r>
        <w:r>
          <w:fldChar w:fldCharType="begin"/>
        </w:r>
        <w:r>
          <w:instrText xml:space="preserve"> PAGEREF _Toc6065 \h </w:instrText>
        </w:r>
        <w:r>
          <w:fldChar w:fldCharType="separate"/>
        </w:r>
        <w:r>
          <w:t>33</w:t>
        </w:r>
        <w:r>
          <w:fldChar w:fldCharType="end"/>
        </w:r>
      </w:hyperlink>
    </w:p>
    <w:p>
      <w:pPr>
        <w:pStyle w:val="TOC1"/>
        <w:tabs>
          <w:tab w:val="right" w:leader="dot" w:pos="8306"/>
        </w:tabs>
      </w:pPr>
      <w:hyperlink w:anchor="_Toc15589" w:history="1">
        <w:r>
          <w:rPr>
            <w:rFonts w:ascii="仿宋" w:eastAsia="仿宋" w:hAnsi="仿宋" w:cs="仿宋" w:hint="eastAsia"/>
            <w:lang w:eastAsia="zh-CN"/>
          </w:rPr>
          <w:t>九、经济效益与社会效益优化</w:t>
        </w:r>
        <w:r>
          <w:tab/>
        </w:r>
        <w:r>
          <w:fldChar w:fldCharType="begin"/>
        </w:r>
        <w:r>
          <w:instrText xml:space="preserve"> PAGEREF _Toc15589 \h </w:instrText>
        </w:r>
        <w:r>
          <w:fldChar w:fldCharType="separate"/>
        </w:r>
        <w:r>
          <w:t>34</w:t>
        </w:r>
        <w:r>
          <w:fldChar w:fldCharType="end"/>
        </w:r>
      </w:hyperlink>
    </w:p>
    <w:p>
      <w:pPr>
        <w:pStyle w:val="TOC2"/>
        <w:tabs>
          <w:tab w:val="right" w:leader="dot" w:pos="8306"/>
        </w:tabs>
      </w:pPr>
      <w:hyperlink w:anchor="_Toc20077" w:history="1">
        <w:r>
          <w:rPr>
            <w:rFonts w:ascii="仿宋" w:eastAsia="仿宋" w:hAnsi="仿宋" w:cs="仿宋" w:hint="eastAsia"/>
            <w:lang w:eastAsia="zh-CN"/>
          </w:rPr>
          <w:t>(一)、经济效益提升策略</w:t>
        </w:r>
        <w:r>
          <w:tab/>
        </w:r>
        <w:r>
          <w:fldChar w:fldCharType="begin"/>
        </w:r>
        <w:r>
          <w:instrText xml:space="preserve"> PAGEREF _Toc20077 \h </w:instrText>
        </w:r>
        <w:r>
          <w:fldChar w:fldCharType="separate"/>
        </w:r>
        <w:r>
          <w:t>34</w:t>
        </w:r>
        <w:r>
          <w:fldChar w:fldCharType="end"/>
        </w:r>
      </w:hyperlink>
    </w:p>
    <w:p>
      <w:pPr>
        <w:pStyle w:val="TOC2"/>
        <w:tabs>
          <w:tab w:val="right" w:leader="dot" w:pos="8306"/>
        </w:tabs>
      </w:pPr>
      <w:hyperlink w:anchor="_Toc14492" w:history="1">
        <w:r>
          <w:rPr>
            <w:rFonts w:ascii="仿宋" w:eastAsia="仿宋" w:hAnsi="仿宋" w:cs="仿宋" w:hint="eastAsia"/>
            <w:lang w:eastAsia="zh-CN"/>
          </w:rPr>
          <w:t>(二)、社会效益增强方案</w:t>
        </w:r>
        <w:r>
          <w:tab/>
        </w:r>
        <w:r>
          <w:fldChar w:fldCharType="begin"/>
        </w:r>
        <w:r>
          <w:instrText xml:space="preserve"> PAGEREF _Toc14492 \h </w:instrText>
        </w:r>
        <w:r>
          <w:fldChar w:fldCharType="separate"/>
        </w:r>
        <w:r>
          <w:t>35</w:t>
        </w:r>
        <w:r>
          <w:fldChar w:fldCharType="end"/>
        </w:r>
      </w:hyperlink>
    </w:p>
    <w:p>
      <w:pPr>
        <w:pStyle w:val="TOC1"/>
        <w:tabs>
          <w:tab w:val="right" w:leader="dot" w:pos="8306"/>
        </w:tabs>
      </w:pPr>
      <w:hyperlink w:anchor="_Toc30506" w:history="1">
        <w:r>
          <w:rPr>
            <w:rFonts w:ascii="仿宋" w:eastAsia="仿宋" w:hAnsi="仿宋" w:cs="仿宋" w:hint="eastAsia"/>
            <w:lang w:eastAsia="zh-CN"/>
          </w:rPr>
          <w:t>十、项目质量与标准</w:t>
        </w:r>
        <w:r>
          <w:tab/>
        </w:r>
        <w:r>
          <w:fldChar w:fldCharType="begin"/>
        </w:r>
        <w:r>
          <w:instrText xml:space="preserve"> PAGEREF _Toc30506 \h </w:instrText>
        </w:r>
        <w:r>
          <w:fldChar w:fldCharType="separate"/>
        </w:r>
        <w:r>
          <w:t>36</w:t>
        </w:r>
        <w:r>
          <w:fldChar w:fldCharType="end"/>
        </w:r>
      </w:hyperlink>
    </w:p>
    <w:p>
      <w:pPr>
        <w:pStyle w:val="TOC2"/>
        <w:tabs>
          <w:tab w:val="right" w:leader="dot" w:pos="8306"/>
        </w:tabs>
      </w:pPr>
      <w:hyperlink w:anchor="_Toc30691" w:history="1">
        <w:r>
          <w:rPr>
            <w:rFonts w:ascii="仿宋" w:eastAsia="仿宋" w:hAnsi="仿宋" w:cs="仿宋" w:hint="eastAsia"/>
            <w:lang w:eastAsia="zh-CN"/>
          </w:rPr>
          <w:t>(一)、质量保障体系</w:t>
        </w:r>
        <w:r>
          <w:tab/>
        </w:r>
        <w:r>
          <w:fldChar w:fldCharType="begin"/>
        </w:r>
        <w:r>
          <w:instrText xml:space="preserve"> PAGEREF _Toc30691 \h </w:instrText>
        </w:r>
        <w:r>
          <w:fldChar w:fldCharType="separate"/>
        </w:r>
        <w:r>
          <w:t>36</w:t>
        </w:r>
        <w:r>
          <w:fldChar w:fldCharType="end"/>
        </w:r>
      </w:hyperlink>
    </w:p>
    <w:p>
      <w:pPr>
        <w:pStyle w:val="TOC2"/>
        <w:tabs>
          <w:tab w:val="right" w:leader="dot" w:pos="8306"/>
        </w:tabs>
      </w:pPr>
      <w:hyperlink w:anchor="_Toc25978" w:history="1">
        <w:r>
          <w:rPr>
            <w:rFonts w:ascii="仿宋" w:eastAsia="仿宋" w:hAnsi="仿宋" w:cs="仿宋" w:hint="eastAsia"/>
            <w:lang w:eastAsia="zh-CN"/>
          </w:rPr>
          <w:t>(二)、标准化作业流程</w:t>
        </w:r>
        <w:r>
          <w:tab/>
        </w:r>
        <w:r>
          <w:fldChar w:fldCharType="begin"/>
        </w:r>
        <w:r>
          <w:instrText xml:space="preserve"> PAGEREF _Toc25978 \h </w:instrText>
        </w:r>
        <w:r>
          <w:fldChar w:fldCharType="separate"/>
        </w:r>
        <w:r>
          <w:t>38</w:t>
        </w:r>
        <w:r>
          <w:fldChar w:fldCharType="end"/>
        </w:r>
      </w:hyperlink>
    </w:p>
    <w:p>
      <w:pPr>
        <w:pStyle w:val="TOC2"/>
        <w:tabs>
          <w:tab w:val="right" w:leader="dot" w:pos="8306"/>
        </w:tabs>
      </w:pPr>
      <w:hyperlink w:anchor="_Toc7837" w:history="1">
        <w:r>
          <w:rPr>
            <w:rFonts w:ascii="仿宋" w:eastAsia="仿宋" w:hAnsi="仿宋" w:cs="仿宋" w:hint="eastAsia"/>
            <w:lang w:eastAsia="zh-CN"/>
          </w:rPr>
          <w:t>(三)、质量监控与评估</w:t>
        </w:r>
        <w:r>
          <w:tab/>
        </w:r>
        <w:r>
          <w:fldChar w:fldCharType="begin"/>
        </w:r>
        <w:r>
          <w:instrText xml:space="preserve"> PAGEREF _Toc7837 \h </w:instrText>
        </w:r>
        <w:r>
          <w:fldChar w:fldCharType="separate"/>
        </w:r>
        <w:r>
          <w:t>39</w:t>
        </w:r>
        <w:r>
          <w:fldChar w:fldCharType="end"/>
        </w:r>
      </w:hyperlink>
    </w:p>
    <w:p>
      <w:pPr>
        <w:pStyle w:val="TOC2"/>
        <w:tabs>
          <w:tab w:val="right" w:leader="dot" w:pos="8306"/>
        </w:tabs>
      </w:pPr>
      <w:hyperlink w:anchor="_Toc14828" w:history="1">
        <w:r>
          <w:rPr>
            <w:rFonts w:ascii="仿宋" w:eastAsia="仿宋" w:hAnsi="仿宋" w:cs="仿宋" w:hint="eastAsia"/>
            <w:lang w:eastAsia="zh-CN"/>
          </w:rPr>
          <w:t>(四)、质量改进计划</w:t>
        </w:r>
        <w:r>
          <w:tab/>
        </w:r>
        <w:r>
          <w:fldChar w:fldCharType="begin"/>
        </w:r>
        <w:r>
          <w:instrText xml:space="preserve"> PAGEREF _Toc14828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98" w:history="1">
        <w:r>
          <w:rPr>
            <w:rFonts w:ascii="仿宋" w:eastAsia="仿宋" w:hAnsi="仿宋" w:cs="仿宋" w:hint="eastAsia"/>
            <w:lang w:eastAsia="zh-CN"/>
          </w:rPr>
          <w:t>十一、环境保护与绿色发展</w:t>
        </w:r>
        <w:r>
          <w:tab/>
        </w:r>
        <w:r>
          <w:fldChar w:fldCharType="begin"/>
        </w:r>
        <w:r>
          <w:instrText xml:space="preserve"> PAGEREF _Toc28298 \h </w:instrText>
        </w:r>
        <w:r>
          <w:fldChar w:fldCharType="separate"/>
        </w:r>
        <w:r>
          <w:t>42</w:t>
        </w:r>
        <w:r>
          <w:fldChar w:fldCharType="end"/>
        </w:r>
      </w:hyperlink>
    </w:p>
    <w:p>
      <w:pPr>
        <w:pStyle w:val="TOC2"/>
        <w:tabs>
          <w:tab w:val="right" w:leader="dot" w:pos="8306"/>
        </w:tabs>
      </w:pPr>
      <w:hyperlink w:anchor="_Toc27904" w:history="1">
        <w:r>
          <w:rPr>
            <w:rFonts w:ascii="仿宋" w:eastAsia="仿宋" w:hAnsi="仿宋" w:cs="仿宋" w:hint="eastAsia"/>
            <w:lang w:eastAsia="zh-CN"/>
          </w:rPr>
          <w:t>(一)、环境保护措施</w:t>
        </w:r>
        <w:r>
          <w:tab/>
        </w:r>
        <w:r>
          <w:fldChar w:fldCharType="begin"/>
        </w:r>
        <w:r>
          <w:instrText xml:space="preserve"> PAGEREF _Toc27904 \h </w:instrText>
        </w:r>
        <w:r>
          <w:fldChar w:fldCharType="separate"/>
        </w:r>
        <w:r>
          <w:t>42</w:t>
        </w:r>
        <w:r>
          <w:fldChar w:fldCharType="end"/>
        </w:r>
      </w:hyperlink>
    </w:p>
    <w:p>
      <w:pPr>
        <w:pStyle w:val="TOC2"/>
        <w:tabs>
          <w:tab w:val="right" w:leader="dot" w:pos="8306"/>
        </w:tabs>
      </w:pPr>
      <w:hyperlink w:anchor="_Toc19682" w:history="1">
        <w:r>
          <w:rPr>
            <w:rFonts w:ascii="仿宋" w:eastAsia="仿宋" w:hAnsi="仿宋" w:cs="仿宋" w:hint="eastAsia"/>
            <w:lang w:eastAsia="zh-CN"/>
          </w:rPr>
          <w:t>(二)、绿色发展与可持续发展策略</w:t>
        </w:r>
        <w:r>
          <w:tab/>
        </w:r>
        <w:r>
          <w:fldChar w:fldCharType="begin"/>
        </w:r>
        <w:r>
          <w:instrText xml:space="preserve"> PAGEREF _Toc19682 \h </w:instrText>
        </w:r>
        <w:r>
          <w:fldChar w:fldCharType="separate"/>
        </w:r>
        <w:r>
          <w:t>43</w:t>
        </w:r>
        <w:r>
          <w:fldChar w:fldCharType="end"/>
        </w:r>
      </w:hyperlink>
    </w:p>
    <w:p>
      <w:pPr>
        <w:pStyle w:val="TOC1"/>
        <w:tabs>
          <w:tab w:val="right" w:leader="dot" w:pos="8306"/>
        </w:tabs>
      </w:pPr>
      <w:hyperlink w:anchor="_Toc19165" w:history="1">
        <w:r>
          <w:rPr>
            <w:rFonts w:ascii="仿宋" w:eastAsia="仿宋" w:hAnsi="仿宋" w:cs="仿宋" w:hint="eastAsia"/>
            <w:lang w:eastAsia="zh-CN"/>
          </w:rPr>
          <w:t>十二、项目进度计划</w:t>
        </w:r>
        <w:r>
          <w:tab/>
        </w:r>
        <w:r>
          <w:fldChar w:fldCharType="begin"/>
        </w:r>
        <w:r>
          <w:instrText xml:space="preserve"> PAGEREF _Toc19165 \h </w:instrText>
        </w:r>
        <w:r>
          <w:fldChar w:fldCharType="separate"/>
        </w:r>
        <w:r>
          <w:t>45</w:t>
        </w:r>
        <w:r>
          <w:fldChar w:fldCharType="end"/>
        </w:r>
      </w:hyperlink>
    </w:p>
    <w:p>
      <w:pPr>
        <w:pStyle w:val="TOC2"/>
        <w:tabs>
          <w:tab w:val="right" w:leader="dot" w:pos="8306"/>
        </w:tabs>
      </w:pPr>
      <w:hyperlink w:anchor="_Toc10681" w:history="1">
        <w:r>
          <w:rPr>
            <w:rFonts w:ascii="仿宋" w:eastAsia="仿宋" w:hAnsi="仿宋" w:cs="仿宋" w:hint="eastAsia"/>
            <w:lang w:eastAsia="zh-CN"/>
          </w:rPr>
          <w:t>(一)、建设周期</w:t>
        </w:r>
        <w:r>
          <w:tab/>
        </w:r>
        <w:r>
          <w:fldChar w:fldCharType="begin"/>
        </w:r>
        <w:r>
          <w:instrText xml:space="preserve"> PAGEREF _Toc10681 \h </w:instrText>
        </w:r>
        <w:r>
          <w:fldChar w:fldCharType="separate"/>
        </w:r>
        <w:r>
          <w:t>45</w:t>
        </w:r>
        <w:r>
          <w:fldChar w:fldCharType="end"/>
        </w:r>
      </w:hyperlink>
    </w:p>
    <w:p>
      <w:pPr>
        <w:pStyle w:val="TOC2"/>
        <w:tabs>
          <w:tab w:val="right" w:leader="dot" w:pos="8306"/>
        </w:tabs>
      </w:pPr>
      <w:hyperlink w:anchor="_Toc11692" w:history="1">
        <w:r>
          <w:rPr>
            <w:rFonts w:ascii="仿宋" w:eastAsia="仿宋" w:hAnsi="仿宋" w:cs="仿宋" w:hint="eastAsia"/>
            <w:lang w:eastAsia="zh-CN"/>
          </w:rPr>
          <w:t>(二)、建设进度</w:t>
        </w:r>
        <w:r>
          <w:tab/>
        </w:r>
        <w:r>
          <w:fldChar w:fldCharType="begin"/>
        </w:r>
        <w:r>
          <w:instrText xml:space="preserve"> PAGEREF _Toc11692 \h </w:instrText>
        </w:r>
        <w:r>
          <w:fldChar w:fldCharType="separate"/>
        </w:r>
        <w:r>
          <w:t>45</w:t>
        </w:r>
        <w:r>
          <w:fldChar w:fldCharType="end"/>
        </w:r>
      </w:hyperlink>
    </w:p>
    <w:p>
      <w:pPr>
        <w:pStyle w:val="TOC2"/>
        <w:tabs>
          <w:tab w:val="right" w:leader="dot" w:pos="8306"/>
        </w:tabs>
      </w:pPr>
      <w:hyperlink w:anchor="_Toc32623" w:history="1">
        <w:r>
          <w:rPr>
            <w:rFonts w:ascii="仿宋" w:eastAsia="仿宋" w:hAnsi="仿宋" w:cs="仿宋" w:hint="eastAsia"/>
            <w:lang w:eastAsia="zh-CN"/>
          </w:rPr>
          <w:t>(三)、进度安排注意事项</w:t>
        </w:r>
        <w:r>
          <w:tab/>
        </w:r>
        <w:r>
          <w:fldChar w:fldCharType="begin"/>
        </w:r>
        <w:r>
          <w:instrText xml:space="preserve"> PAGEREF _Toc32623 \h </w:instrText>
        </w:r>
        <w:r>
          <w:fldChar w:fldCharType="separate"/>
        </w:r>
        <w:r>
          <w:t>46</w:t>
        </w:r>
        <w:r>
          <w:fldChar w:fldCharType="end"/>
        </w:r>
      </w:hyperlink>
    </w:p>
    <w:p>
      <w:pPr>
        <w:pStyle w:val="TOC2"/>
        <w:tabs>
          <w:tab w:val="right" w:leader="dot" w:pos="8306"/>
        </w:tabs>
      </w:pPr>
      <w:hyperlink w:anchor="_Toc29629" w:history="1">
        <w:r>
          <w:rPr>
            <w:rFonts w:ascii="仿宋" w:eastAsia="仿宋" w:hAnsi="仿宋" w:cs="仿宋" w:hint="eastAsia"/>
            <w:lang w:eastAsia="zh-CN"/>
          </w:rPr>
          <w:t>(四)、人力资源配置</w:t>
        </w:r>
        <w:r>
          <w:tab/>
        </w:r>
        <w:r>
          <w:fldChar w:fldCharType="begin"/>
        </w:r>
        <w:r>
          <w:instrText xml:space="preserve"> PAGEREF _Toc29629 \h </w:instrText>
        </w:r>
        <w:r>
          <w:fldChar w:fldCharType="separate"/>
        </w:r>
        <w:r>
          <w:t>47</w:t>
        </w:r>
        <w:r>
          <w:fldChar w:fldCharType="end"/>
        </w:r>
      </w:hyperlink>
    </w:p>
    <w:p>
      <w:pPr>
        <w:pStyle w:val="TOC2"/>
        <w:tabs>
          <w:tab w:val="right" w:leader="dot" w:pos="8306"/>
        </w:tabs>
      </w:pPr>
      <w:hyperlink w:anchor="_Toc4799" w:history="1">
        <w:r>
          <w:rPr>
            <w:rFonts w:ascii="仿宋" w:eastAsia="仿宋" w:hAnsi="仿宋" w:cs="仿宋" w:hint="eastAsia"/>
            <w:lang w:eastAsia="zh-CN"/>
          </w:rPr>
          <w:t>(五)、员工培训</w:t>
        </w:r>
        <w:r>
          <w:tab/>
        </w:r>
        <w:r>
          <w:fldChar w:fldCharType="begin"/>
        </w:r>
        <w:r>
          <w:instrText xml:space="preserve"> PAGEREF _Toc4799 \h </w:instrText>
        </w:r>
        <w:r>
          <w:fldChar w:fldCharType="separate"/>
        </w:r>
        <w:r>
          <w:t>49</w:t>
        </w:r>
        <w:r>
          <w:fldChar w:fldCharType="end"/>
        </w:r>
      </w:hyperlink>
    </w:p>
    <w:p>
      <w:pPr>
        <w:pStyle w:val="TOC2"/>
        <w:tabs>
          <w:tab w:val="right" w:leader="dot" w:pos="8306"/>
        </w:tabs>
      </w:pPr>
      <w:hyperlink w:anchor="_Toc22499" w:history="1">
        <w:r>
          <w:rPr>
            <w:rFonts w:ascii="仿宋" w:eastAsia="仿宋" w:hAnsi="仿宋" w:cs="仿宋" w:hint="eastAsia"/>
            <w:lang w:eastAsia="zh-CN"/>
          </w:rPr>
          <w:t>(六)、项目实施保障</w:t>
        </w:r>
        <w:r>
          <w:tab/>
        </w:r>
        <w:r>
          <w:fldChar w:fldCharType="begin"/>
        </w:r>
        <w:r>
          <w:instrText xml:space="preserve"> PAGEREF _Toc22499 \h </w:instrText>
        </w:r>
        <w:r>
          <w:fldChar w:fldCharType="separate"/>
        </w:r>
        <w:r>
          <w:t>50</w:t>
        </w:r>
        <w:r>
          <w:fldChar w:fldCharType="end"/>
        </w:r>
      </w:hyperlink>
    </w:p>
    <w:p>
      <w:pPr>
        <w:pStyle w:val="TOC2"/>
        <w:tabs>
          <w:tab w:val="right" w:leader="dot" w:pos="8306"/>
        </w:tabs>
      </w:pPr>
      <w:hyperlink w:anchor="_Toc8235" w:history="1">
        <w:r>
          <w:rPr>
            <w:rFonts w:ascii="仿宋" w:eastAsia="仿宋" w:hAnsi="仿宋" w:cs="仿宋" w:hint="eastAsia"/>
            <w:lang w:eastAsia="zh-CN"/>
          </w:rPr>
          <w:t>(七)、安全规范管理</w:t>
        </w:r>
        <w:r>
          <w:tab/>
        </w:r>
        <w:r>
          <w:fldChar w:fldCharType="begin"/>
        </w:r>
        <w:r>
          <w:instrText xml:space="preserve"> PAGEREF _Toc8235 \h </w:instrText>
        </w:r>
        <w:r>
          <w:fldChar w:fldCharType="separate"/>
        </w:r>
        <w:r>
          <w:t>51</w:t>
        </w:r>
        <w:r>
          <w:fldChar w:fldCharType="end"/>
        </w:r>
      </w:hyperlink>
    </w:p>
    <w:p>
      <w:pPr>
        <w:pStyle w:val="TOC1"/>
        <w:tabs>
          <w:tab w:val="right" w:leader="dot" w:pos="8306"/>
        </w:tabs>
      </w:pPr>
      <w:hyperlink w:anchor="_Toc17836" w:history="1">
        <w:r>
          <w:rPr>
            <w:rFonts w:ascii="仿宋" w:eastAsia="仿宋" w:hAnsi="仿宋" w:cs="仿宋" w:hint="eastAsia"/>
            <w:lang w:eastAsia="zh-CN"/>
          </w:rPr>
          <w:t>十三、项目施工方案</w:t>
        </w:r>
        <w:r>
          <w:tab/>
        </w:r>
        <w:r>
          <w:fldChar w:fldCharType="begin"/>
        </w:r>
        <w:r>
          <w:instrText xml:space="preserve"> PAGEREF _Toc17836 \h </w:instrText>
        </w:r>
        <w:r>
          <w:fldChar w:fldCharType="separate"/>
        </w:r>
        <w:r>
          <w:t>52</w:t>
        </w:r>
        <w:r>
          <w:fldChar w:fldCharType="end"/>
        </w:r>
      </w:hyperlink>
    </w:p>
    <w:p>
      <w:pPr>
        <w:pStyle w:val="TOC2"/>
        <w:tabs>
          <w:tab w:val="right" w:leader="dot" w:pos="8306"/>
        </w:tabs>
      </w:pPr>
      <w:hyperlink w:anchor="_Toc18895" w:history="1">
        <w:r>
          <w:rPr>
            <w:rFonts w:ascii="仿宋" w:eastAsia="仿宋" w:hAnsi="仿宋" w:cs="仿宋" w:hint="eastAsia"/>
            <w:lang w:eastAsia="zh-CN"/>
          </w:rPr>
          <w:t>(一)、施工组织设计</w:t>
        </w:r>
        <w:r>
          <w:tab/>
        </w:r>
        <w:r>
          <w:fldChar w:fldCharType="begin"/>
        </w:r>
        <w:r>
          <w:instrText xml:space="preserve"> PAGEREF _Toc18895 \h </w:instrText>
        </w:r>
        <w:r>
          <w:fldChar w:fldCharType="separate"/>
        </w:r>
        <w:r>
          <w:t>52</w:t>
        </w:r>
        <w:r>
          <w:fldChar w:fldCharType="end"/>
        </w:r>
      </w:hyperlink>
    </w:p>
    <w:p>
      <w:pPr>
        <w:pStyle w:val="TOC2"/>
        <w:tabs>
          <w:tab w:val="right" w:leader="dot" w:pos="8306"/>
        </w:tabs>
      </w:pPr>
      <w:hyperlink w:anchor="_Toc20577" w:history="1">
        <w:r>
          <w:rPr>
            <w:rFonts w:ascii="仿宋" w:eastAsia="仿宋" w:hAnsi="仿宋" w:cs="仿宋" w:hint="eastAsia"/>
            <w:lang w:eastAsia="zh-CN"/>
          </w:rPr>
          <w:t>(二)、施工工艺与技术路线</w:t>
        </w:r>
        <w:r>
          <w:tab/>
        </w:r>
        <w:r>
          <w:fldChar w:fldCharType="begin"/>
        </w:r>
        <w:r>
          <w:instrText xml:space="preserve"> PAGEREF _Toc20577 \h </w:instrText>
        </w:r>
        <w:r>
          <w:fldChar w:fldCharType="separate"/>
        </w:r>
        <w:r>
          <w:t>54</w:t>
        </w:r>
        <w:r>
          <w:fldChar w:fldCharType="end"/>
        </w:r>
      </w:hyperlink>
    </w:p>
    <w:p>
      <w:pPr>
        <w:pStyle w:val="TOC2"/>
        <w:tabs>
          <w:tab w:val="right" w:leader="dot" w:pos="8306"/>
        </w:tabs>
      </w:pPr>
      <w:hyperlink w:anchor="_Toc28910" w:history="1">
        <w:r>
          <w:rPr>
            <w:rFonts w:ascii="仿宋" w:eastAsia="仿宋" w:hAnsi="仿宋" w:cs="仿宋" w:hint="eastAsia"/>
            <w:lang w:eastAsia="zh-CN"/>
          </w:rPr>
          <w:t>(三)、关键节点施工计划</w:t>
        </w:r>
        <w:r>
          <w:tab/>
        </w:r>
        <w:r>
          <w:fldChar w:fldCharType="begin"/>
        </w:r>
        <w:r>
          <w:instrText xml:space="preserve"> PAGEREF _Toc28910 \h </w:instrText>
        </w:r>
        <w:r>
          <w:fldChar w:fldCharType="separate"/>
        </w:r>
        <w:r>
          <w:t>55</w:t>
        </w:r>
        <w:r>
          <w:fldChar w:fldCharType="end"/>
        </w:r>
      </w:hyperlink>
    </w:p>
    <w:p>
      <w:pPr>
        <w:pStyle w:val="TOC2"/>
        <w:tabs>
          <w:tab w:val="right" w:leader="dot" w:pos="8306"/>
        </w:tabs>
      </w:pPr>
      <w:hyperlink w:anchor="_Toc27373" w:history="1">
        <w:r>
          <w:rPr>
            <w:rFonts w:ascii="仿宋" w:eastAsia="仿宋" w:hAnsi="仿宋" w:cs="仿宋" w:hint="eastAsia"/>
            <w:lang w:eastAsia="zh-CN"/>
          </w:rPr>
          <w:t>(四)、施工现场管理</w:t>
        </w:r>
        <w:r>
          <w:tab/>
        </w:r>
        <w:r>
          <w:fldChar w:fldCharType="begin"/>
        </w:r>
        <w:r>
          <w:instrText xml:space="preserve"> PAGEREF _Toc27373 \h </w:instrText>
        </w:r>
        <w:r>
          <w:fldChar w:fldCharType="separate"/>
        </w:r>
        <w:r>
          <w:t>57</w:t>
        </w:r>
        <w:r>
          <w:fldChar w:fldCharType="end"/>
        </w:r>
      </w:hyperlink>
    </w:p>
    <w:p>
      <w:pPr>
        <w:pStyle w:val="TOC1"/>
        <w:tabs>
          <w:tab w:val="right" w:leader="dot" w:pos="8306"/>
        </w:tabs>
      </w:pPr>
      <w:hyperlink w:anchor="_Toc16558" w:history="1">
        <w:r>
          <w:rPr>
            <w:rFonts w:ascii="仿宋" w:eastAsia="仿宋" w:hAnsi="仿宋" w:cs="仿宋" w:hint="eastAsia"/>
            <w:lang w:eastAsia="zh-CN"/>
          </w:rPr>
          <w:t>十四、创新驱动与持续发展</w:t>
        </w:r>
        <w:r>
          <w:tab/>
        </w:r>
        <w:r>
          <w:fldChar w:fldCharType="begin"/>
        </w:r>
        <w:r>
          <w:instrText xml:space="preserve"> PAGEREF _Toc16558 \h </w:instrText>
        </w:r>
        <w:r>
          <w:fldChar w:fldCharType="separate"/>
        </w:r>
        <w:r>
          <w:t>59</w:t>
        </w:r>
        <w:r>
          <w:fldChar w:fldCharType="end"/>
        </w:r>
      </w:hyperlink>
    </w:p>
    <w:p>
      <w:pPr>
        <w:pStyle w:val="TOC2"/>
        <w:tabs>
          <w:tab w:val="right" w:leader="dot" w:pos="8306"/>
        </w:tabs>
      </w:pPr>
      <w:hyperlink w:anchor="_Toc12320" w:history="1">
        <w:r>
          <w:rPr>
            <w:rFonts w:ascii="仿宋" w:eastAsia="仿宋" w:hAnsi="仿宋" w:cs="仿宋" w:hint="eastAsia"/>
            <w:lang w:eastAsia="zh-CN"/>
          </w:rPr>
          <w:t>(一)、创新驱动战略实施</w:t>
        </w:r>
        <w:r>
          <w:tab/>
        </w:r>
        <w:r>
          <w:fldChar w:fldCharType="begin"/>
        </w:r>
        <w:r>
          <w:instrText xml:space="preserve"> PAGEREF _Toc12320 \h </w:instrText>
        </w:r>
        <w:r>
          <w:fldChar w:fldCharType="separate"/>
        </w:r>
        <w:r>
          <w:t>59</w:t>
        </w:r>
        <w:r>
          <w:fldChar w:fldCharType="end"/>
        </w:r>
      </w:hyperlink>
    </w:p>
    <w:p>
      <w:pPr>
        <w:pStyle w:val="TOC2"/>
        <w:tabs>
          <w:tab w:val="right" w:leader="dot" w:pos="8306"/>
        </w:tabs>
      </w:pPr>
      <w:hyperlink w:anchor="_Toc7131" w:history="1">
        <w:r>
          <w:rPr>
            <w:rFonts w:ascii="仿宋" w:eastAsia="仿宋" w:hAnsi="仿宋" w:cs="仿宋" w:hint="eastAsia"/>
            <w:lang w:eastAsia="zh-CN"/>
          </w:rPr>
          <w:t>(二)、持续发展路径探索</w:t>
        </w:r>
        <w:r>
          <w:tab/>
        </w:r>
        <w:r>
          <w:fldChar w:fldCharType="begin"/>
        </w:r>
        <w:r>
          <w:instrText xml:space="preserve"> PAGEREF _Toc7131 \h </w:instrText>
        </w:r>
        <w:r>
          <w:fldChar w:fldCharType="separate"/>
        </w:r>
        <w:r>
          <w:t>60</w:t>
        </w:r>
        <w:r>
          <w:fldChar w:fldCharType="end"/>
        </w:r>
      </w:hyperlink>
    </w:p>
    <w:p>
      <w:pPr>
        <w:pStyle w:val="TOC1"/>
        <w:tabs>
          <w:tab w:val="right" w:leader="dot" w:pos="8306"/>
        </w:tabs>
      </w:pPr>
      <w:hyperlink w:anchor="_Toc17897" w:history="1">
        <w:r>
          <w:rPr>
            <w:rFonts w:ascii="仿宋" w:eastAsia="仿宋" w:hAnsi="仿宋" w:cs="仿宋" w:hint="eastAsia"/>
            <w:lang w:eastAsia="zh-CN"/>
          </w:rPr>
          <w:t>十五、设施与设备管理</w:t>
        </w:r>
        <w:r>
          <w:tab/>
        </w:r>
        <w:r>
          <w:fldChar w:fldCharType="begin"/>
        </w:r>
        <w:r>
          <w:instrText xml:space="preserve"> PAGEREF _Toc17897 \h </w:instrText>
        </w:r>
        <w:r>
          <w:fldChar w:fldCharType="separate"/>
        </w:r>
        <w:r>
          <w:t>64</w:t>
        </w:r>
        <w:r>
          <w:fldChar w:fldCharType="end"/>
        </w:r>
      </w:hyperlink>
    </w:p>
    <w:p>
      <w:pPr>
        <w:pStyle w:val="TOC2"/>
        <w:tabs>
          <w:tab w:val="right" w:leader="dot" w:pos="8306"/>
        </w:tabs>
      </w:pPr>
      <w:hyperlink w:anchor="_Toc28079" w:history="1">
        <w:r>
          <w:rPr>
            <w:rFonts w:ascii="仿宋" w:eastAsia="仿宋" w:hAnsi="仿宋" w:cs="仿宋" w:hint="eastAsia"/>
            <w:lang w:eastAsia="zh-CN"/>
          </w:rPr>
          <w:t>(一)、设施规划与配置</w:t>
        </w:r>
        <w:r>
          <w:tab/>
        </w:r>
        <w:r>
          <w:fldChar w:fldCharType="begin"/>
        </w:r>
        <w:r>
          <w:instrText xml:space="preserve"> PAGEREF _Toc28079 \h </w:instrText>
        </w:r>
        <w:r>
          <w:fldChar w:fldCharType="separate"/>
        </w:r>
        <w:r>
          <w:t>64</w:t>
        </w:r>
        <w:r>
          <w:fldChar w:fldCharType="end"/>
        </w:r>
      </w:hyperlink>
    </w:p>
    <w:p>
      <w:pPr>
        <w:pStyle w:val="TOC2"/>
        <w:tabs>
          <w:tab w:val="right" w:leader="dot" w:pos="8306"/>
        </w:tabs>
      </w:pPr>
      <w:hyperlink w:anchor="_Toc31611" w:history="1">
        <w:r>
          <w:rPr>
            <w:rFonts w:ascii="仿宋" w:eastAsia="仿宋" w:hAnsi="仿宋" w:cs="仿宋" w:hint="eastAsia"/>
            <w:lang w:eastAsia="zh-CN"/>
          </w:rPr>
          <w:t>(二)、设备采购与维护管理</w:t>
        </w:r>
        <w:r>
          <w:tab/>
        </w:r>
        <w:r>
          <w:fldChar w:fldCharType="begin"/>
        </w:r>
        <w:r>
          <w:instrText xml:space="preserve"> PAGEREF _Toc31611 \h </w:instrText>
        </w:r>
        <w:r>
          <w:fldChar w:fldCharType="separate"/>
        </w:r>
        <w:r>
          <w:t>65</w:t>
        </w:r>
        <w:r>
          <w:fldChar w:fldCharType="end"/>
        </w:r>
      </w:hyperlink>
    </w:p>
    <w:p>
      <w:pPr>
        <w:pStyle w:val="TOC2"/>
        <w:tabs>
          <w:tab w:val="right" w:leader="dot" w:pos="8306"/>
        </w:tabs>
      </w:pPr>
      <w:hyperlink w:anchor="_Toc7664" w:history="1">
        <w:r>
          <w:rPr>
            <w:rFonts w:ascii="仿宋" w:eastAsia="仿宋" w:hAnsi="仿宋" w:cs="仿宋" w:hint="eastAsia"/>
            <w:lang w:eastAsia="zh-CN"/>
          </w:rPr>
          <w:t>(三)、设施设备升级策略</w:t>
        </w:r>
        <w:r>
          <w:tab/>
        </w:r>
        <w:r>
          <w:fldChar w:fldCharType="begin"/>
        </w:r>
        <w:r>
          <w:instrText xml:space="preserve"> PAGEREF _Toc7664 \h </w:instrText>
        </w:r>
        <w:r>
          <w:fldChar w:fldCharType="separate"/>
        </w:r>
        <w:r>
          <w:t>66</w:t>
        </w:r>
        <w:r>
          <w:fldChar w:fldCharType="end"/>
        </w:r>
      </w:hyperlink>
    </w:p>
    <w:p>
      <w:pPr>
        <w:pStyle w:val="TOC1"/>
        <w:tabs>
          <w:tab w:val="right" w:leader="dot" w:pos="8306"/>
        </w:tabs>
      </w:pPr>
      <w:hyperlink w:anchor="_Toc375" w:history="1">
        <w:r>
          <w:rPr>
            <w:rFonts w:ascii="仿宋" w:eastAsia="仿宋" w:hAnsi="仿宋" w:cs="仿宋" w:hint="eastAsia"/>
            <w:lang w:eastAsia="zh-CN"/>
          </w:rPr>
          <w:t>十六、知识产权管理与保护</w:t>
        </w:r>
        <w:r>
          <w:tab/>
        </w:r>
        <w:r>
          <w:fldChar w:fldCharType="begin"/>
        </w:r>
        <w:r>
          <w:instrText xml:space="preserve"> PAGEREF _Toc375 \h </w:instrText>
        </w:r>
        <w:r>
          <w:fldChar w:fldCharType="separate"/>
        </w:r>
        <w:r>
          <w:t>67</w:t>
        </w:r>
        <w:r>
          <w:fldChar w:fldCharType="end"/>
        </w:r>
      </w:hyperlink>
    </w:p>
    <w:p>
      <w:pPr>
        <w:pStyle w:val="TOC2"/>
        <w:tabs>
          <w:tab w:val="right" w:leader="dot" w:pos="8306"/>
        </w:tabs>
      </w:pPr>
      <w:hyperlink w:anchor="_Toc10977" w:history="1">
        <w:r>
          <w:rPr>
            <w:rFonts w:ascii="仿宋" w:eastAsia="仿宋" w:hAnsi="仿宋" w:cs="仿宋" w:hint="eastAsia"/>
            <w:lang w:eastAsia="zh-CN"/>
          </w:rPr>
          <w:t>(一)、知识产权管理体系建设</w:t>
        </w:r>
        <w:r>
          <w:tab/>
        </w:r>
        <w:r>
          <w:fldChar w:fldCharType="begin"/>
        </w:r>
        <w:r>
          <w:instrText xml:space="preserve"> PAGEREF _Toc10977 \h </w:instrText>
        </w:r>
        <w:r>
          <w:fldChar w:fldCharType="separate"/>
        </w:r>
        <w:r>
          <w:t>67</w:t>
        </w:r>
        <w:r>
          <w:fldChar w:fldCharType="end"/>
        </w:r>
      </w:hyperlink>
    </w:p>
    <w:p>
      <w:pPr>
        <w:pStyle w:val="TOC2"/>
        <w:tabs>
          <w:tab w:val="right" w:leader="dot" w:pos="8306"/>
        </w:tabs>
      </w:pPr>
      <w:hyperlink w:anchor="_Toc21651" w:history="1">
        <w:r>
          <w:rPr>
            <w:rFonts w:ascii="仿宋" w:eastAsia="仿宋" w:hAnsi="仿宋" w:cs="仿宋" w:hint="eastAsia"/>
            <w:lang w:eastAsia="zh-CN"/>
          </w:rPr>
          <w:t>(二)、知识产权保护措施</w:t>
        </w:r>
        <w:r>
          <w:tab/>
        </w:r>
        <w:r>
          <w:fldChar w:fldCharType="begin"/>
        </w:r>
        <w:r>
          <w:instrText xml:space="preserve"> PAGEREF _Toc21651 \h </w:instrText>
        </w:r>
        <w:r>
          <w:fldChar w:fldCharType="separate"/>
        </w:r>
        <w:r>
          <w:t>67</w:t>
        </w:r>
        <w:r>
          <w:fldChar w:fldCharType="end"/>
        </w:r>
      </w:hyperlink>
    </w:p>
    <w:p>
      <w:pPr>
        <w:pStyle w:val="TOC1"/>
        <w:tabs>
          <w:tab w:val="right" w:leader="dot" w:pos="8306"/>
        </w:tabs>
      </w:pPr>
      <w:hyperlink w:anchor="_Toc16347" w:history="1">
        <w:r>
          <w:rPr>
            <w:rFonts w:ascii="仿宋" w:eastAsia="仿宋" w:hAnsi="仿宋" w:cs="仿宋" w:hint="eastAsia"/>
            <w:lang w:eastAsia="zh-CN"/>
          </w:rPr>
          <w:t>十七、企业合规与伦理</w:t>
        </w:r>
        <w:r>
          <w:tab/>
        </w:r>
        <w:r>
          <w:fldChar w:fldCharType="begin"/>
        </w:r>
        <w:r>
          <w:instrText xml:space="preserve"> PAGEREF _Toc16347 \h </w:instrText>
        </w:r>
        <w:r>
          <w:fldChar w:fldCharType="separate"/>
        </w:r>
        <w:r>
          <w:t>69</w:t>
        </w:r>
        <w:r>
          <w:fldChar w:fldCharType="end"/>
        </w:r>
      </w:hyperlink>
    </w:p>
    <w:p>
      <w:pPr>
        <w:pStyle w:val="TOC2"/>
        <w:tabs>
          <w:tab w:val="right" w:leader="dot" w:pos="8306"/>
        </w:tabs>
      </w:pPr>
      <w:hyperlink w:anchor="_Toc30298" w:history="1">
        <w:r>
          <w:rPr>
            <w:rFonts w:ascii="仿宋" w:eastAsia="仿宋" w:hAnsi="仿宋" w:cs="仿宋" w:hint="eastAsia"/>
            <w:lang w:eastAsia="zh-CN"/>
          </w:rPr>
          <w:t>(一)、合规政策与程序</w:t>
        </w:r>
        <w:r>
          <w:tab/>
        </w:r>
        <w:r>
          <w:fldChar w:fldCharType="begin"/>
        </w:r>
        <w:r>
          <w:instrText xml:space="preserve"> PAGEREF _Toc30298 \h </w:instrText>
        </w:r>
        <w:r>
          <w:fldChar w:fldCharType="separate"/>
        </w:r>
        <w:r>
          <w:t>69</w:t>
        </w:r>
        <w:r>
          <w:fldChar w:fldCharType="end"/>
        </w:r>
      </w:hyperlink>
    </w:p>
    <w:p>
      <w:pPr>
        <w:pStyle w:val="TOC2"/>
        <w:tabs>
          <w:tab w:val="right" w:leader="dot" w:pos="8306"/>
        </w:tabs>
      </w:pPr>
      <w:hyperlink w:anchor="_Toc5511" w:history="1">
        <w:r>
          <w:rPr>
            <w:rFonts w:ascii="仿宋" w:eastAsia="仿宋" w:hAnsi="仿宋" w:cs="仿宋" w:hint="eastAsia"/>
            <w:lang w:eastAsia="zh-CN"/>
          </w:rPr>
          <w:t>(二)、伦理规范与培训</w:t>
        </w:r>
        <w:r>
          <w:tab/>
        </w:r>
        <w:r>
          <w:fldChar w:fldCharType="begin"/>
        </w:r>
        <w:r>
          <w:instrText xml:space="preserve"> PAGEREF _Toc5511 \h </w:instrText>
        </w:r>
        <w:r>
          <w:fldChar w:fldCharType="separate"/>
        </w:r>
        <w:r>
          <w:t>70</w:t>
        </w:r>
        <w:r>
          <w:fldChar w:fldCharType="end"/>
        </w:r>
      </w:hyperlink>
    </w:p>
    <w:p>
      <w:pPr>
        <w:pStyle w:val="TOC2"/>
        <w:tabs>
          <w:tab w:val="right" w:leader="dot" w:pos="8306"/>
        </w:tabs>
      </w:pPr>
      <w:hyperlink w:anchor="_Toc11506" w:history="1">
        <w:r>
          <w:rPr>
            <w:rFonts w:ascii="仿宋" w:eastAsia="仿宋" w:hAnsi="仿宋" w:cs="仿宋" w:hint="eastAsia"/>
            <w:lang w:eastAsia="zh-CN"/>
          </w:rPr>
          <w:t>(三)、合规风险评估</w:t>
        </w:r>
        <w:r>
          <w:tab/>
        </w:r>
        <w:r>
          <w:fldChar w:fldCharType="begin"/>
        </w:r>
        <w:r>
          <w:instrText xml:space="preserve"> PAGEREF _Toc11506 \h </w:instrText>
        </w:r>
        <w:r>
          <w:fldChar w:fldCharType="separate"/>
        </w:r>
        <w:r>
          <w:t>71</w:t>
        </w:r>
        <w:r>
          <w:fldChar w:fldCharType="end"/>
        </w:r>
      </w:hyperlink>
    </w:p>
    <w:p>
      <w:pPr>
        <w:pStyle w:val="TOC2"/>
        <w:tabs>
          <w:tab w:val="right" w:leader="dot" w:pos="8306"/>
        </w:tabs>
      </w:pPr>
      <w:hyperlink w:anchor="_Toc4367" w:history="1">
        <w:r>
          <w:rPr>
            <w:rFonts w:ascii="仿宋" w:eastAsia="仿宋" w:hAnsi="仿宋" w:cs="仿宋" w:hint="eastAsia"/>
            <w:lang w:eastAsia="zh-CN"/>
          </w:rPr>
          <w:t>(四)、合规监督与执行</w:t>
        </w:r>
        <w:r>
          <w:tab/>
        </w:r>
        <w:r>
          <w:fldChar w:fldCharType="begin"/>
        </w:r>
        <w:r>
          <w:instrText xml:space="preserve"> PAGEREF _Toc4367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74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用机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用机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1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业用机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工业用机油项目在其专注的领域内，特别是在人工智能和数据科学方面，有望推动显著的技术革新。项目的研发活动不仅有望孕育出改变行业运作方式的新技术，还可能在长远中影响整个技术生态系统。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工业用机油项目还致力于提升当地居民的技能和就业能力，通过与当地教育机构合作提供培训和教育机会，从而提高社区整体的生活水平和社会福祉。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业用机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66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业用机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业用机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717"/>
      <w:r>
        <w:rPr>
          <w:rFonts w:ascii="仿宋" w:eastAsia="仿宋" w:hAnsi="仿宋" w:cs="仿宋" w:hint="eastAsia"/>
          <w:sz w:val="28"/>
          <w:lang w:eastAsia="zh-CN"/>
        </w:rPr>
        <w:t>二、工业用机油项目概论</w:t>
      </w:r>
      <w:bookmarkEnd w:id="6"/>
    </w:p>
    <w:p>
      <w:pPr>
        <w:pStyle w:val="Heading2"/>
        <w:rPr>
          <w:rFonts w:ascii="仿宋" w:eastAsia="仿宋" w:hAnsi="仿宋" w:cs="仿宋" w:hint="eastAsia"/>
          <w:lang w:eastAsia="zh-CN"/>
        </w:rPr>
      </w:pPr>
      <w:bookmarkStart w:id="7" w:name="_Toc2016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工业用机油项目的申报单位是“XXX实业发展公司”，这是一家在其所处行业内备受尊敬的企业。公司自成立以来，通过其在工业用机油项目中表现出的创新精神和卓越执行力，在市场上赢得了显著的地位。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该公司的法定代表人秦XX，在工业用机油项目及其他多个行业领域中都有着显著的贡献。秦XX以其出色的领导才能和敏锐的商业洞察力，带领公司在工业用机油项目等多个领域实现了持续的成长和成功。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用机油项目的重要合作伙伴。公司专注于[行业名称]领域，以创新作为驱动力，不断推动技术进步和市场扩张。在工业用机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用机油项目中展现了强劲的增长和稳定的财务表现。公司通过有效的策略，在工业用机油项目中扩大了其市场份额并增强了盈利能力。同时，公司积极承担社会责任，参与各类社会公益项目，增强了其在工业用机油项目中的品牌形象和社会影响力。</w:t>
      </w:r>
    </w:p>
    <w:p>
      <w:pPr>
        <w:pStyle w:val="Heading2"/>
        <w:ind w:firstLine="560" w:firstLineChars="200"/>
        <w:rPr>
          <w:rFonts w:ascii="仿宋" w:eastAsia="仿宋" w:hAnsi="仿宋" w:cs="仿宋" w:hint="eastAsia"/>
          <w:sz w:val="28"/>
          <w:lang w:eastAsia="zh-CN"/>
        </w:rPr>
      </w:pPr>
      <w:bookmarkStart w:id="8" w:name="_Toc540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用机油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业用机油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68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387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机油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https://d.book118.com/568005070064006046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41679"/>
    <w:rsid w:val="58C416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0507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2024-02-28T04:02:00Z</dcterms:created>
  <dcterms:modified xsi:type="dcterms:W3CDTF">2024-02-28T04:02:48Z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9FE3207C355646D7884B88BE3ECA6E9A_11</vt:lpwstr>
  </property>
  <property fmtid="{D5CDD505-2E9C-101B-9397-08002B2CF9AE}" pid="3" name="KSOProductBuildVer">
    <vt:lpwstr>2052-12.1.0.16250</vt:lpwstr>
  </property>
</Properties>
</file>