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远程医疗项目计划设计方案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50" w:history="1">
        <w:r>
          <w:rPr>
            <w:rFonts w:ascii="仿宋" w:eastAsia="仿宋" w:hAnsi="仿宋" w:cs="仿宋" w:hint="eastAsia"/>
            <w:lang w:eastAsia="zh-CN"/>
          </w:rPr>
          <w:t>概论</w:t>
        </w:r>
        <w:r>
          <w:tab/>
        </w:r>
        <w:r>
          <w:fldChar w:fldCharType="begin"/>
        </w:r>
        <w:r>
          <w:instrText xml:space="preserve"> PAGEREF _Toc31250 \h </w:instrText>
        </w:r>
        <w:r>
          <w:fldChar w:fldCharType="separate"/>
        </w:r>
        <w:r>
          <w:t>3</w:t>
        </w:r>
        <w:r>
          <w:fldChar w:fldCharType="end"/>
        </w:r>
      </w:hyperlink>
    </w:p>
    <w:p>
      <w:pPr>
        <w:pStyle w:val="TOC1"/>
        <w:tabs>
          <w:tab w:val="right" w:leader="dot" w:pos="8306"/>
        </w:tabs>
      </w:pPr>
      <w:hyperlink w:anchor="_Toc6073" w:history="1">
        <w:r>
          <w:rPr>
            <w:rFonts w:ascii="仿宋" w:eastAsia="仿宋" w:hAnsi="仿宋" w:cs="仿宋" w:hint="eastAsia"/>
            <w:lang w:eastAsia="zh-CN"/>
          </w:rPr>
          <w:t>一、远程医疗项目绩效评估</w:t>
        </w:r>
        <w:r>
          <w:tab/>
        </w:r>
        <w:r>
          <w:fldChar w:fldCharType="begin"/>
        </w:r>
        <w:r>
          <w:instrText xml:space="preserve"> PAGEREF _Toc6073 \h </w:instrText>
        </w:r>
        <w:r>
          <w:fldChar w:fldCharType="separate"/>
        </w:r>
        <w:r>
          <w:t>3</w:t>
        </w:r>
        <w:r>
          <w:fldChar w:fldCharType="end"/>
        </w:r>
      </w:hyperlink>
    </w:p>
    <w:p>
      <w:pPr>
        <w:pStyle w:val="TOC2"/>
        <w:tabs>
          <w:tab w:val="right" w:leader="dot" w:pos="8306"/>
        </w:tabs>
      </w:pPr>
      <w:hyperlink w:anchor="_Toc29533" w:history="1">
        <w:r>
          <w:rPr>
            <w:rFonts w:ascii="仿宋" w:eastAsia="仿宋" w:hAnsi="仿宋" w:cs="仿宋" w:hint="eastAsia"/>
            <w:lang w:eastAsia="zh-CN"/>
          </w:rPr>
          <w:t>(一)、绩效评估指标</w:t>
        </w:r>
        <w:r>
          <w:tab/>
        </w:r>
        <w:r>
          <w:fldChar w:fldCharType="begin"/>
        </w:r>
        <w:r>
          <w:instrText xml:space="preserve"> PAGEREF _Toc29533 \h </w:instrText>
        </w:r>
        <w:r>
          <w:fldChar w:fldCharType="separate"/>
        </w:r>
        <w:r>
          <w:t>3</w:t>
        </w:r>
        <w:r>
          <w:fldChar w:fldCharType="end"/>
        </w:r>
      </w:hyperlink>
    </w:p>
    <w:p>
      <w:pPr>
        <w:pStyle w:val="TOC2"/>
        <w:tabs>
          <w:tab w:val="right" w:leader="dot" w:pos="8306"/>
        </w:tabs>
      </w:pPr>
      <w:hyperlink w:anchor="_Toc14232" w:history="1">
        <w:r>
          <w:rPr>
            <w:rFonts w:ascii="仿宋" w:eastAsia="仿宋" w:hAnsi="仿宋" w:cs="仿宋" w:hint="eastAsia"/>
            <w:lang w:eastAsia="zh-CN"/>
          </w:rPr>
          <w:t>(二)、绩效评估方法</w:t>
        </w:r>
        <w:r>
          <w:tab/>
        </w:r>
        <w:r>
          <w:fldChar w:fldCharType="begin"/>
        </w:r>
        <w:r>
          <w:instrText xml:space="preserve"> PAGEREF _Toc14232 \h </w:instrText>
        </w:r>
        <w:r>
          <w:fldChar w:fldCharType="separate"/>
        </w:r>
        <w:r>
          <w:t>4</w:t>
        </w:r>
        <w:r>
          <w:fldChar w:fldCharType="end"/>
        </w:r>
      </w:hyperlink>
    </w:p>
    <w:p>
      <w:pPr>
        <w:pStyle w:val="TOC2"/>
        <w:tabs>
          <w:tab w:val="right" w:leader="dot" w:pos="8306"/>
        </w:tabs>
      </w:pPr>
      <w:hyperlink w:anchor="_Toc18082" w:history="1">
        <w:r>
          <w:rPr>
            <w:rFonts w:ascii="仿宋" w:eastAsia="仿宋" w:hAnsi="仿宋" w:cs="仿宋" w:hint="eastAsia"/>
            <w:lang w:eastAsia="zh-CN"/>
          </w:rPr>
          <w:t>(三)、绩效评估周期</w:t>
        </w:r>
        <w:r>
          <w:tab/>
        </w:r>
        <w:r>
          <w:fldChar w:fldCharType="begin"/>
        </w:r>
        <w:r>
          <w:instrText xml:space="preserve"> PAGEREF _Toc18082 \h </w:instrText>
        </w:r>
        <w:r>
          <w:fldChar w:fldCharType="separate"/>
        </w:r>
        <w:r>
          <w:t>5</w:t>
        </w:r>
        <w:r>
          <w:fldChar w:fldCharType="end"/>
        </w:r>
      </w:hyperlink>
    </w:p>
    <w:p>
      <w:pPr>
        <w:pStyle w:val="TOC1"/>
        <w:tabs>
          <w:tab w:val="right" w:leader="dot" w:pos="8306"/>
        </w:tabs>
      </w:pPr>
      <w:hyperlink w:anchor="_Toc8897" w:history="1">
        <w:r>
          <w:rPr>
            <w:rFonts w:ascii="仿宋" w:eastAsia="仿宋" w:hAnsi="仿宋" w:cs="仿宋" w:hint="eastAsia"/>
            <w:lang w:eastAsia="zh-CN"/>
          </w:rPr>
          <w:t>二、远程医疗项目土建工程</w:t>
        </w:r>
        <w:r>
          <w:tab/>
        </w:r>
        <w:r>
          <w:fldChar w:fldCharType="begin"/>
        </w:r>
        <w:r>
          <w:instrText xml:space="preserve"> PAGEREF _Toc8897 \h </w:instrText>
        </w:r>
        <w:r>
          <w:fldChar w:fldCharType="separate"/>
        </w:r>
        <w:r>
          <w:t>6</w:t>
        </w:r>
        <w:r>
          <w:fldChar w:fldCharType="end"/>
        </w:r>
      </w:hyperlink>
    </w:p>
    <w:p>
      <w:pPr>
        <w:pStyle w:val="TOC2"/>
        <w:tabs>
          <w:tab w:val="right" w:leader="dot" w:pos="8306"/>
        </w:tabs>
      </w:pPr>
      <w:hyperlink w:anchor="_Toc23907" w:history="1">
        <w:r>
          <w:rPr>
            <w:rFonts w:ascii="仿宋" w:eastAsia="仿宋" w:hAnsi="仿宋" w:cs="仿宋" w:hint="eastAsia"/>
            <w:lang w:eastAsia="zh-CN"/>
          </w:rPr>
          <w:t>(一)、建筑工程设计原则</w:t>
        </w:r>
        <w:r>
          <w:tab/>
        </w:r>
        <w:r>
          <w:fldChar w:fldCharType="begin"/>
        </w:r>
        <w:r>
          <w:instrText xml:space="preserve"> PAGEREF _Toc23907 \h </w:instrText>
        </w:r>
        <w:r>
          <w:fldChar w:fldCharType="separate"/>
        </w:r>
        <w:r>
          <w:t>6</w:t>
        </w:r>
        <w:r>
          <w:fldChar w:fldCharType="end"/>
        </w:r>
      </w:hyperlink>
    </w:p>
    <w:p>
      <w:pPr>
        <w:pStyle w:val="TOC2"/>
        <w:tabs>
          <w:tab w:val="right" w:leader="dot" w:pos="8306"/>
        </w:tabs>
      </w:pPr>
      <w:hyperlink w:anchor="_Toc16494" w:history="1">
        <w:r>
          <w:rPr>
            <w:rFonts w:ascii="仿宋" w:eastAsia="仿宋" w:hAnsi="仿宋" w:cs="仿宋" w:hint="eastAsia"/>
            <w:lang w:eastAsia="zh-CN"/>
          </w:rPr>
          <w:t>(二)、土建工程设计年限及安全等级</w:t>
        </w:r>
        <w:r>
          <w:tab/>
        </w:r>
        <w:r>
          <w:fldChar w:fldCharType="begin"/>
        </w:r>
        <w:r>
          <w:instrText xml:space="preserve"> PAGEREF _Toc16494 \h </w:instrText>
        </w:r>
        <w:r>
          <w:fldChar w:fldCharType="separate"/>
        </w:r>
        <w:r>
          <w:t>7</w:t>
        </w:r>
        <w:r>
          <w:fldChar w:fldCharType="end"/>
        </w:r>
      </w:hyperlink>
    </w:p>
    <w:p>
      <w:pPr>
        <w:pStyle w:val="TOC2"/>
        <w:tabs>
          <w:tab w:val="right" w:leader="dot" w:pos="8306"/>
        </w:tabs>
      </w:pPr>
      <w:hyperlink w:anchor="_Toc7848" w:history="1">
        <w:r>
          <w:rPr>
            <w:rFonts w:ascii="仿宋" w:eastAsia="仿宋" w:hAnsi="仿宋" w:cs="仿宋" w:hint="eastAsia"/>
            <w:lang w:eastAsia="zh-CN"/>
          </w:rPr>
          <w:t>(三)、建筑工程设计总体要求</w:t>
        </w:r>
        <w:r>
          <w:tab/>
        </w:r>
        <w:r>
          <w:fldChar w:fldCharType="begin"/>
        </w:r>
        <w:r>
          <w:instrText xml:space="preserve"> PAGEREF _Toc7848 \h </w:instrText>
        </w:r>
        <w:r>
          <w:fldChar w:fldCharType="separate"/>
        </w:r>
        <w:r>
          <w:t>8</w:t>
        </w:r>
        <w:r>
          <w:fldChar w:fldCharType="end"/>
        </w:r>
      </w:hyperlink>
    </w:p>
    <w:p>
      <w:pPr>
        <w:pStyle w:val="TOC2"/>
        <w:tabs>
          <w:tab w:val="right" w:leader="dot" w:pos="8306"/>
        </w:tabs>
      </w:pPr>
      <w:hyperlink w:anchor="_Toc27999" w:history="1">
        <w:r>
          <w:rPr>
            <w:rFonts w:ascii="仿宋" w:eastAsia="仿宋" w:hAnsi="仿宋" w:cs="仿宋" w:hint="eastAsia"/>
            <w:lang w:eastAsia="zh-CN"/>
          </w:rPr>
          <w:t>(四)、土建工程建设指标</w:t>
        </w:r>
        <w:r>
          <w:tab/>
        </w:r>
        <w:r>
          <w:fldChar w:fldCharType="begin"/>
        </w:r>
        <w:r>
          <w:instrText xml:space="preserve"> PAGEREF _Toc27999 \h </w:instrText>
        </w:r>
        <w:r>
          <w:fldChar w:fldCharType="separate"/>
        </w:r>
        <w:r>
          <w:t>9</w:t>
        </w:r>
        <w:r>
          <w:fldChar w:fldCharType="end"/>
        </w:r>
      </w:hyperlink>
    </w:p>
    <w:p>
      <w:pPr>
        <w:pStyle w:val="TOC1"/>
        <w:tabs>
          <w:tab w:val="right" w:leader="dot" w:pos="8306"/>
        </w:tabs>
      </w:pPr>
      <w:hyperlink w:anchor="_Toc1723" w:history="1">
        <w:r>
          <w:rPr>
            <w:rFonts w:ascii="仿宋" w:eastAsia="仿宋" w:hAnsi="仿宋" w:cs="仿宋" w:hint="eastAsia"/>
            <w:lang w:eastAsia="zh-CN"/>
          </w:rPr>
          <w:t>三、远程医疗项目概论</w:t>
        </w:r>
        <w:r>
          <w:tab/>
        </w:r>
        <w:r>
          <w:fldChar w:fldCharType="begin"/>
        </w:r>
        <w:r>
          <w:instrText xml:space="preserve"> PAGEREF _Toc1723 \h </w:instrText>
        </w:r>
        <w:r>
          <w:fldChar w:fldCharType="separate"/>
        </w:r>
        <w:r>
          <w:t>9</w:t>
        </w:r>
        <w:r>
          <w:fldChar w:fldCharType="end"/>
        </w:r>
      </w:hyperlink>
    </w:p>
    <w:p>
      <w:pPr>
        <w:pStyle w:val="TOC2"/>
        <w:tabs>
          <w:tab w:val="right" w:leader="dot" w:pos="8306"/>
        </w:tabs>
      </w:pPr>
      <w:hyperlink w:anchor="_Toc9488" w:history="1">
        <w:r>
          <w:rPr>
            <w:rFonts w:ascii="仿宋" w:eastAsia="仿宋" w:hAnsi="仿宋" w:cs="仿宋" w:hint="eastAsia"/>
            <w:lang w:eastAsia="zh-CN"/>
          </w:rPr>
          <w:t>(一)、远程医疗项目概况</w:t>
        </w:r>
        <w:r>
          <w:tab/>
        </w:r>
        <w:r>
          <w:fldChar w:fldCharType="begin"/>
        </w:r>
        <w:r>
          <w:instrText xml:space="preserve"> PAGEREF _Toc9488 \h </w:instrText>
        </w:r>
        <w:r>
          <w:fldChar w:fldCharType="separate"/>
        </w:r>
        <w:r>
          <w:t>9</w:t>
        </w:r>
        <w:r>
          <w:fldChar w:fldCharType="end"/>
        </w:r>
      </w:hyperlink>
    </w:p>
    <w:p>
      <w:pPr>
        <w:pStyle w:val="TOC2"/>
        <w:tabs>
          <w:tab w:val="right" w:leader="dot" w:pos="8306"/>
        </w:tabs>
      </w:pPr>
      <w:hyperlink w:anchor="_Toc23045" w:history="1">
        <w:r>
          <w:rPr>
            <w:rFonts w:ascii="仿宋" w:eastAsia="仿宋" w:hAnsi="仿宋" w:cs="仿宋" w:hint="eastAsia"/>
            <w:lang w:eastAsia="zh-CN"/>
          </w:rPr>
          <w:t>(二)、远程医疗项目目标</w:t>
        </w:r>
        <w:r>
          <w:tab/>
        </w:r>
        <w:r>
          <w:fldChar w:fldCharType="begin"/>
        </w:r>
        <w:r>
          <w:instrText xml:space="preserve"> PAGEREF _Toc23045 \h </w:instrText>
        </w:r>
        <w:r>
          <w:fldChar w:fldCharType="separate"/>
        </w:r>
        <w:r>
          <w:t>12</w:t>
        </w:r>
        <w:r>
          <w:fldChar w:fldCharType="end"/>
        </w:r>
      </w:hyperlink>
    </w:p>
    <w:p>
      <w:pPr>
        <w:pStyle w:val="TOC2"/>
        <w:tabs>
          <w:tab w:val="right" w:leader="dot" w:pos="8306"/>
        </w:tabs>
      </w:pPr>
      <w:hyperlink w:anchor="_Toc24000" w:history="1">
        <w:r>
          <w:rPr>
            <w:rFonts w:ascii="仿宋" w:eastAsia="仿宋" w:hAnsi="仿宋" w:cs="仿宋" w:hint="eastAsia"/>
            <w:lang w:eastAsia="zh-CN"/>
          </w:rPr>
          <w:t>(三)、远程医疗项目提出的理由</w:t>
        </w:r>
        <w:r>
          <w:tab/>
        </w:r>
        <w:r>
          <w:fldChar w:fldCharType="begin"/>
        </w:r>
        <w:r>
          <w:instrText xml:space="preserve"> PAGEREF _Toc24000 \h </w:instrText>
        </w:r>
        <w:r>
          <w:fldChar w:fldCharType="separate"/>
        </w:r>
        <w:r>
          <w:t>12</w:t>
        </w:r>
        <w:r>
          <w:fldChar w:fldCharType="end"/>
        </w:r>
      </w:hyperlink>
    </w:p>
    <w:p>
      <w:pPr>
        <w:pStyle w:val="TOC2"/>
        <w:tabs>
          <w:tab w:val="right" w:leader="dot" w:pos="8306"/>
        </w:tabs>
      </w:pPr>
      <w:hyperlink w:anchor="_Toc13168" w:history="1">
        <w:r>
          <w:rPr>
            <w:rFonts w:ascii="仿宋" w:eastAsia="仿宋" w:hAnsi="仿宋" w:cs="仿宋" w:hint="eastAsia"/>
            <w:lang w:eastAsia="zh-CN"/>
          </w:rPr>
          <w:t>(四)、远程医疗项目意义</w:t>
        </w:r>
        <w:r>
          <w:tab/>
        </w:r>
        <w:r>
          <w:fldChar w:fldCharType="begin"/>
        </w:r>
        <w:r>
          <w:instrText xml:space="preserve"> PAGEREF _Toc13168 \h </w:instrText>
        </w:r>
        <w:r>
          <w:fldChar w:fldCharType="separate"/>
        </w:r>
        <w:r>
          <w:t>14</w:t>
        </w:r>
        <w:r>
          <w:fldChar w:fldCharType="end"/>
        </w:r>
      </w:hyperlink>
    </w:p>
    <w:p>
      <w:pPr>
        <w:pStyle w:val="TOC2"/>
        <w:tabs>
          <w:tab w:val="right" w:leader="dot" w:pos="8306"/>
        </w:tabs>
      </w:pPr>
      <w:hyperlink w:anchor="_Toc30125" w:history="1">
        <w:r>
          <w:rPr>
            <w:rFonts w:ascii="仿宋" w:eastAsia="仿宋" w:hAnsi="仿宋" w:cs="仿宋" w:hint="eastAsia"/>
            <w:lang w:eastAsia="zh-CN"/>
          </w:rPr>
          <w:t>(五)、远程医疗项目背景</w:t>
        </w:r>
        <w:r>
          <w:tab/>
        </w:r>
        <w:r>
          <w:fldChar w:fldCharType="begin"/>
        </w:r>
        <w:r>
          <w:instrText xml:space="preserve"> PAGEREF _Toc30125 \h </w:instrText>
        </w:r>
        <w:r>
          <w:fldChar w:fldCharType="separate"/>
        </w:r>
        <w:r>
          <w:t>15</w:t>
        </w:r>
        <w:r>
          <w:fldChar w:fldCharType="end"/>
        </w:r>
      </w:hyperlink>
    </w:p>
    <w:p>
      <w:pPr>
        <w:pStyle w:val="TOC1"/>
        <w:tabs>
          <w:tab w:val="right" w:leader="dot" w:pos="8306"/>
        </w:tabs>
      </w:pPr>
      <w:hyperlink w:anchor="_Toc29499" w:history="1">
        <w:r>
          <w:rPr>
            <w:rFonts w:ascii="仿宋" w:eastAsia="仿宋" w:hAnsi="仿宋" w:cs="仿宋" w:hint="eastAsia"/>
            <w:lang w:eastAsia="zh-CN"/>
          </w:rPr>
          <w:t>四、工艺说明</w:t>
        </w:r>
        <w:r>
          <w:tab/>
        </w:r>
        <w:r>
          <w:fldChar w:fldCharType="begin"/>
        </w:r>
        <w:r>
          <w:instrText xml:space="preserve"> PAGEREF _Toc29499 \h </w:instrText>
        </w:r>
        <w:r>
          <w:fldChar w:fldCharType="separate"/>
        </w:r>
        <w:r>
          <w:t>16</w:t>
        </w:r>
        <w:r>
          <w:fldChar w:fldCharType="end"/>
        </w:r>
      </w:hyperlink>
    </w:p>
    <w:p>
      <w:pPr>
        <w:pStyle w:val="TOC2"/>
        <w:tabs>
          <w:tab w:val="right" w:leader="dot" w:pos="8306"/>
        </w:tabs>
      </w:pPr>
      <w:hyperlink w:anchor="_Toc17199" w:history="1">
        <w:r>
          <w:rPr>
            <w:rFonts w:ascii="仿宋" w:eastAsia="仿宋" w:hAnsi="仿宋" w:cs="仿宋" w:hint="eastAsia"/>
            <w:lang w:eastAsia="zh-CN"/>
          </w:rPr>
          <w:t>(一)、技术管理特点</w:t>
        </w:r>
        <w:r>
          <w:tab/>
        </w:r>
        <w:r>
          <w:fldChar w:fldCharType="begin"/>
        </w:r>
        <w:r>
          <w:instrText xml:space="preserve"> PAGEREF _Toc17199 \h </w:instrText>
        </w:r>
        <w:r>
          <w:fldChar w:fldCharType="separate"/>
        </w:r>
        <w:r>
          <w:t>16</w:t>
        </w:r>
        <w:r>
          <w:fldChar w:fldCharType="end"/>
        </w:r>
      </w:hyperlink>
    </w:p>
    <w:p>
      <w:pPr>
        <w:pStyle w:val="TOC2"/>
        <w:tabs>
          <w:tab w:val="right" w:leader="dot" w:pos="8306"/>
        </w:tabs>
      </w:pPr>
      <w:hyperlink w:anchor="_Toc31021" w:history="1">
        <w:r>
          <w:rPr>
            <w:rFonts w:ascii="仿宋" w:eastAsia="仿宋" w:hAnsi="仿宋" w:cs="仿宋" w:hint="eastAsia"/>
            <w:lang w:eastAsia="zh-CN"/>
          </w:rPr>
          <w:t>(二)、远程医疗项目工艺技术设计方案</w:t>
        </w:r>
        <w:r>
          <w:tab/>
        </w:r>
        <w:r>
          <w:fldChar w:fldCharType="begin"/>
        </w:r>
        <w:r>
          <w:instrText xml:space="preserve"> PAGEREF _Toc31021 \h </w:instrText>
        </w:r>
        <w:r>
          <w:fldChar w:fldCharType="separate"/>
        </w:r>
        <w:r>
          <w:t>17</w:t>
        </w:r>
        <w:r>
          <w:fldChar w:fldCharType="end"/>
        </w:r>
      </w:hyperlink>
    </w:p>
    <w:p>
      <w:pPr>
        <w:pStyle w:val="TOC2"/>
        <w:tabs>
          <w:tab w:val="right" w:leader="dot" w:pos="8306"/>
        </w:tabs>
      </w:pPr>
      <w:hyperlink w:anchor="_Toc9872" w:history="1">
        <w:r>
          <w:rPr>
            <w:rFonts w:ascii="仿宋" w:eastAsia="仿宋" w:hAnsi="仿宋" w:cs="仿宋" w:hint="eastAsia"/>
            <w:lang w:eastAsia="zh-CN"/>
          </w:rPr>
          <w:t>(三)、设备选型方案</w:t>
        </w:r>
        <w:r>
          <w:tab/>
        </w:r>
        <w:r>
          <w:fldChar w:fldCharType="begin"/>
        </w:r>
        <w:r>
          <w:instrText xml:space="preserve"> PAGEREF _Toc9872 \h </w:instrText>
        </w:r>
        <w:r>
          <w:fldChar w:fldCharType="separate"/>
        </w:r>
        <w:r>
          <w:t>18</w:t>
        </w:r>
        <w:r>
          <w:fldChar w:fldCharType="end"/>
        </w:r>
      </w:hyperlink>
    </w:p>
    <w:p>
      <w:pPr>
        <w:pStyle w:val="TOC1"/>
        <w:tabs>
          <w:tab w:val="right" w:leader="dot" w:pos="8306"/>
        </w:tabs>
      </w:pPr>
      <w:hyperlink w:anchor="_Toc11647" w:history="1">
        <w:r>
          <w:rPr>
            <w:rFonts w:ascii="仿宋" w:eastAsia="仿宋" w:hAnsi="仿宋" w:cs="仿宋" w:hint="eastAsia"/>
            <w:lang w:eastAsia="zh-CN"/>
          </w:rPr>
          <w:t>五、远程医疗项目文档管理</w:t>
        </w:r>
        <w:r>
          <w:tab/>
        </w:r>
        <w:r>
          <w:fldChar w:fldCharType="begin"/>
        </w:r>
        <w:r>
          <w:instrText xml:space="preserve"> PAGEREF _Toc11647 \h </w:instrText>
        </w:r>
        <w:r>
          <w:fldChar w:fldCharType="separate"/>
        </w:r>
        <w:r>
          <w:t>20</w:t>
        </w:r>
        <w:r>
          <w:fldChar w:fldCharType="end"/>
        </w:r>
      </w:hyperlink>
    </w:p>
    <w:p>
      <w:pPr>
        <w:pStyle w:val="TOC2"/>
        <w:tabs>
          <w:tab w:val="right" w:leader="dot" w:pos="8306"/>
        </w:tabs>
      </w:pPr>
      <w:hyperlink w:anchor="_Toc13276" w:history="1">
        <w:r>
          <w:rPr>
            <w:rFonts w:ascii="仿宋" w:eastAsia="仿宋" w:hAnsi="仿宋" w:cs="仿宋" w:hint="eastAsia"/>
            <w:lang w:eastAsia="zh-CN"/>
          </w:rPr>
          <w:t>(一)、文档编制与审查</w:t>
        </w:r>
        <w:r>
          <w:tab/>
        </w:r>
        <w:r>
          <w:fldChar w:fldCharType="begin"/>
        </w:r>
        <w:r>
          <w:instrText xml:space="preserve"> PAGEREF _Toc13276 \h </w:instrText>
        </w:r>
        <w:r>
          <w:fldChar w:fldCharType="separate"/>
        </w:r>
        <w:r>
          <w:t>20</w:t>
        </w:r>
        <w:r>
          <w:fldChar w:fldCharType="end"/>
        </w:r>
      </w:hyperlink>
    </w:p>
    <w:p>
      <w:pPr>
        <w:pStyle w:val="TOC2"/>
        <w:tabs>
          <w:tab w:val="right" w:leader="dot" w:pos="8306"/>
        </w:tabs>
      </w:pPr>
      <w:hyperlink w:anchor="_Toc13816" w:history="1">
        <w:r>
          <w:rPr>
            <w:rFonts w:ascii="仿宋" w:eastAsia="仿宋" w:hAnsi="仿宋" w:cs="仿宋" w:hint="eastAsia"/>
            <w:lang w:eastAsia="zh-CN"/>
          </w:rPr>
          <w:t>(二)、文档发布与分发</w:t>
        </w:r>
        <w:r>
          <w:tab/>
        </w:r>
        <w:r>
          <w:fldChar w:fldCharType="begin"/>
        </w:r>
        <w:r>
          <w:instrText xml:space="preserve"> PAGEREF _Toc13816 \h </w:instrText>
        </w:r>
        <w:r>
          <w:fldChar w:fldCharType="separate"/>
        </w:r>
        <w:r>
          <w:t>21</w:t>
        </w:r>
        <w:r>
          <w:fldChar w:fldCharType="end"/>
        </w:r>
      </w:hyperlink>
    </w:p>
    <w:p>
      <w:pPr>
        <w:pStyle w:val="TOC2"/>
        <w:tabs>
          <w:tab w:val="right" w:leader="dot" w:pos="8306"/>
        </w:tabs>
      </w:pPr>
      <w:hyperlink w:anchor="_Toc31742" w:history="1">
        <w:r>
          <w:rPr>
            <w:rFonts w:ascii="仿宋" w:eastAsia="仿宋" w:hAnsi="仿宋" w:cs="仿宋" w:hint="eastAsia"/>
            <w:lang w:eastAsia="zh-CN"/>
          </w:rPr>
          <w:t>(三)、文档存档与归档</w:t>
        </w:r>
        <w:r>
          <w:tab/>
        </w:r>
        <w:r>
          <w:fldChar w:fldCharType="begin"/>
        </w:r>
        <w:r>
          <w:instrText xml:space="preserve"> PAGEREF _Toc31742 \h </w:instrText>
        </w:r>
        <w:r>
          <w:fldChar w:fldCharType="separate"/>
        </w:r>
        <w:r>
          <w:t>22</w:t>
        </w:r>
        <w:r>
          <w:fldChar w:fldCharType="end"/>
        </w:r>
      </w:hyperlink>
    </w:p>
    <w:p>
      <w:pPr>
        <w:pStyle w:val="TOC1"/>
        <w:tabs>
          <w:tab w:val="right" w:leader="dot" w:pos="8306"/>
        </w:tabs>
      </w:pPr>
      <w:hyperlink w:anchor="_Toc24848" w:history="1">
        <w:r>
          <w:rPr>
            <w:rFonts w:ascii="仿宋" w:eastAsia="仿宋" w:hAnsi="仿宋" w:cs="仿宋" w:hint="eastAsia"/>
            <w:lang w:eastAsia="zh-CN"/>
          </w:rPr>
          <w:t>六、远程医疗项目可持续发展</w:t>
        </w:r>
        <w:r>
          <w:tab/>
        </w:r>
        <w:r>
          <w:fldChar w:fldCharType="begin"/>
        </w:r>
        <w:r>
          <w:instrText xml:space="preserve"> PAGEREF _Toc24848 \h </w:instrText>
        </w:r>
        <w:r>
          <w:fldChar w:fldCharType="separate"/>
        </w:r>
        <w:r>
          <w:t>23</w:t>
        </w:r>
        <w:r>
          <w:fldChar w:fldCharType="end"/>
        </w:r>
      </w:hyperlink>
    </w:p>
    <w:p>
      <w:pPr>
        <w:pStyle w:val="TOC2"/>
        <w:tabs>
          <w:tab w:val="right" w:leader="dot" w:pos="8306"/>
        </w:tabs>
      </w:pPr>
      <w:hyperlink w:anchor="_Toc30684" w:history="1">
        <w:r>
          <w:rPr>
            <w:rFonts w:ascii="仿宋" w:eastAsia="仿宋" w:hAnsi="仿宋" w:cs="仿宋" w:hint="eastAsia"/>
            <w:lang w:eastAsia="zh-CN"/>
          </w:rPr>
          <w:t>(一)、可持续战略与实践</w:t>
        </w:r>
        <w:r>
          <w:tab/>
        </w:r>
        <w:r>
          <w:fldChar w:fldCharType="begin"/>
        </w:r>
        <w:r>
          <w:instrText xml:space="preserve"> PAGEREF _Toc30684 \h </w:instrText>
        </w:r>
        <w:r>
          <w:fldChar w:fldCharType="separate"/>
        </w:r>
        <w:r>
          <w:t>23</w:t>
        </w:r>
        <w:r>
          <w:fldChar w:fldCharType="end"/>
        </w:r>
      </w:hyperlink>
    </w:p>
    <w:p>
      <w:pPr>
        <w:pStyle w:val="TOC2"/>
        <w:tabs>
          <w:tab w:val="right" w:leader="dot" w:pos="8306"/>
        </w:tabs>
      </w:pPr>
      <w:hyperlink w:anchor="_Toc24348" w:history="1">
        <w:r>
          <w:rPr>
            <w:rFonts w:ascii="仿宋" w:eastAsia="仿宋" w:hAnsi="仿宋" w:cs="仿宋" w:hint="eastAsia"/>
            <w:lang w:eastAsia="zh-CN"/>
          </w:rPr>
          <w:t>(二)、环保与社会责任</w:t>
        </w:r>
        <w:r>
          <w:tab/>
        </w:r>
        <w:r>
          <w:fldChar w:fldCharType="begin"/>
        </w:r>
        <w:r>
          <w:instrText xml:space="preserve"> PAGEREF _Toc24348 \h </w:instrText>
        </w:r>
        <w:r>
          <w:fldChar w:fldCharType="separate"/>
        </w:r>
        <w:r>
          <w:t>24</w:t>
        </w:r>
        <w:r>
          <w:fldChar w:fldCharType="end"/>
        </w:r>
      </w:hyperlink>
    </w:p>
    <w:p>
      <w:pPr>
        <w:pStyle w:val="TOC1"/>
        <w:tabs>
          <w:tab w:val="right" w:leader="dot" w:pos="8306"/>
        </w:tabs>
      </w:pPr>
      <w:hyperlink w:anchor="_Toc27997" w:history="1">
        <w:r>
          <w:rPr>
            <w:rFonts w:ascii="仿宋" w:eastAsia="仿宋" w:hAnsi="仿宋" w:cs="仿宋" w:hint="eastAsia"/>
            <w:lang w:eastAsia="zh-CN"/>
          </w:rPr>
          <w:t>七、远程医疗项目人力资源管理</w:t>
        </w:r>
        <w:r>
          <w:tab/>
        </w:r>
        <w:r>
          <w:fldChar w:fldCharType="begin"/>
        </w:r>
        <w:r>
          <w:instrText xml:space="preserve"> PAGEREF _Toc27997 \h </w:instrText>
        </w:r>
        <w:r>
          <w:fldChar w:fldCharType="separate"/>
        </w:r>
        <w:r>
          <w:t>25</w:t>
        </w:r>
        <w:r>
          <w:fldChar w:fldCharType="end"/>
        </w:r>
      </w:hyperlink>
    </w:p>
    <w:p>
      <w:pPr>
        <w:pStyle w:val="TOC2"/>
        <w:tabs>
          <w:tab w:val="right" w:leader="dot" w:pos="8306"/>
        </w:tabs>
      </w:pPr>
      <w:hyperlink w:anchor="_Toc25032" w:history="1">
        <w:r>
          <w:rPr>
            <w:rFonts w:ascii="仿宋" w:eastAsia="仿宋" w:hAnsi="仿宋" w:cs="仿宋" w:hint="eastAsia"/>
            <w:lang w:eastAsia="zh-CN"/>
          </w:rPr>
          <w:t>(一)、建立健全的预算管理制度</w:t>
        </w:r>
        <w:r>
          <w:tab/>
        </w:r>
        <w:r>
          <w:fldChar w:fldCharType="begin"/>
        </w:r>
        <w:r>
          <w:instrText xml:space="preserve"> PAGEREF _Toc25032 \h </w:instrText>
        </w:r>
        <w:r>
          <w:fldChar w:fldCharType="separate"/>
        </w:r>
        <w:r>
          <w:t>25</w:t>
        </w:r>
        <w:r>
          <w:fldChar w:fldCharType="end"/>
        </w:r>
      </w:hyperlink>
    </w:p>
    <w:p>
      <w:pPr>
        <w:pStyle w:val="TOC2"/>
        <w:tabs>
          <w:tab w:val="right" w:leader="dot" w:pos="8306"/>
        </w:tabs>
      </w:pPr>
      <w:hyperlink w:anchor="_Toc9586" w:history="1">
        <w:r>
          <w:rPr>
            <w:rFonts w:ascii="仿宋" w:eastAsia="仿宋" w:hAnsi="仿宋" w:cs="仿宋" w:hint="eastAsia"/>
            <w:lang w:eastAsia="zh-CN"/>
          </w:rPr>
          <w:t>(二)、加强资金流动监控</w:t>
        </w:r>
        <w:r>
          <w:tab/>
        </w:r>
        <w:r>
          <w:fldChar w:fldCharType="begin"/>
        </w:r>
        <w:r>
          <w:instrText xml:space="preserve"> PAGEREF _Toc9586 \h </w:instrText>
        </w:r>
        <w:r>
          <w:fldChar w:fldCharType="separate"/>
        </w:r>
        <w:r>
          <w:t>26</w:t>
        </w:r>
        <w:r>
          <w:fldChar w:fldCharType="end"/>
        </w:r>
      </w:hyperlink>
    </w:p>
    <w:p>
      <w:pPr>
        <w:pStyle w:val="TOC2"/>
        <w:tabs>
          <w:tab w:val="right" w:leader="dot" w:pos="8306"/>
        </w:tabs>
      </w:pPr>
      <w:hyperlink w:anchor="_Toc15463" w:history="1">
        <w:r>
          <w:rPr>
            <w:rFonts w:ascii="仿宋" w:eastAsia="仿宋" w:hAnsi="仿宋" w:cs="仿宋" w:hint="eastAsia"/>
            <w:lang w:eastAsia="zh-CN"/>
          </w:rPr>
          <w:t>(三)、制定完善的风险控制机制</w:t>
        </w:r>
        <w:r>
          <w:tab/>
        </w:r>
        <w:r>
          <w:fldChar w:fldCharType="begin"/>
        </w:r>
        <w:r>
          <w:instrText xml:space="preserve"> PAGEREF _Toc15463 \h </w:instrText>
        </w:r>
        <w:r>
          <w:fldChar w:fldCharType="separate"/>
        </w:r>
        <w:r>
          <w:t>27</w:t>
        </w:r>
        <w:r>
          <w:fldChar w:fldCharType="end"/>
        </w:r>
      </w:hyperlink>
    </w:p>
    <w:p>
      <w:pPr>
        <w:pStyle w:val="TOC2"/>
        <w:tabs>
          <w:tab w:val="right" w:leader="dot" w:pos="8306"/>
        </w:tabs>
      </w:pPr>
      <w:hyperlink w:anchor="_Toc17308" w:history="1">
        <w:r>
          <w:rPr>
            <w:rFonts w:ascii="仿宋" w:eastAsia="仿宋" w:hAnsi="仿宋" w:cs="仿宋" w:hint="eastAsia"/>
            <w:lang w:eastAsia="zh-CN"/>
          </w:rPr>
          <w:t>(四)、优化成本管理</w:t>
        </w:r>
        <w:r>
          <w:tab/>
        </w:r>
        <w:r>
          <w:fldChar w:fldCharType="begin"/>
        </w:r>
        <w:r>
          <w:instrText xml:space="preserve"> PAGEREF _Toc17308 \h </w:instrText>
        </w:r>
        <w:r>
          <w:fldChar w:fldCharType="separate"/>
        </w:r>
        <w:r>
          <w:t>29</w:t>
        </w:r>
        <w:r>
          <w:fldChar w:fldCharType="end"/>
        </w:r>
      </w:hyperlink>
    </w:p>
    <w:p>
      <w:pPr>
        <w:pStyle w:val="TOC1"/>
        <w:tabs>
          <w:tab w:val="right" w:leader="dot" w:pos="8306"/>
        </w:tabs>
      </w:pPr>
      <w:hyperlink w:anchor="_Toc13296" w:history="1">
        <w:r>
          <w:rPr>
            <w:rFonts w:ascii="仿宋" w:eastAsia="仿宋" w:hAnsi="仿宋" w:cs="仿宋" w:hint="eastAsia"/>
            <w:lang w:eastAsia="zh-CN"/>
          </w:rPr>
          <w:t>八、远程医疗项目环境影响分析</w:t>
        </w:r>
        <w:r>
          <w:tab/>
        </w:r>
        <w:r>
          <w:fldChar w:fldCharType="begin"/>
        </w:r>
        <w:r>
          <w:instrText xml:space="preserve"> PAGEREF _Toc13296 \h </w:instrText>
        </w:r>
        <w:r>
          <w:fldChar w:fldCharType="separate"/>
        </w:r>
        <w:r>
          <w:t>30</w:t>
        </w:r>
        <w:r>
          <w:fldChar w:fldCharType="end"/>
        </w:r>
      </w:hyperlink>
    </w:p>
    <w:p>
      <w:pPr>
        <w:pStyle w:val="TOC2"/>
        <w:tabs>
          <w:tab w:val="right" w:leader="dot" w:pos="8306"/>
        </w:tabs>
      </w:pPr>
      <w:hyperlink w:anchor="_Toc21133" w:history="1">
        <w:r>
          <w:rPr>
            <w:rFonts w:ascii="仿宋" w:eastAsia="仿宋" w:hAnsi="仿宋" w:cs="仿宋" w:hint="eastAsia"/>
            <w:lang w:eastAsia="zh-CN"/>
          </w:rPr>
          <w:t>(一)、建设区域环境质量现状</w:t>
        </w:r>
        <w:r>
          <w:tab/>
        </w:r>
        <w:r>
          <w:fldChar w:fldCharType="begin"/>
        </w:r>
        <w:r>
          <w:instrText xml:space="preserve"> PAGEREF _Toc21133 \h </w:instrText>
        </w:r>
        <w:r>
          <w:fldChar w:fldCharType="separate"/>
        </w:r>
        <w:r>
          <w:t>30</w:t>
        </w:r>
        <w:r>
          <w:fldChar w:fldCharType="end"/>
        </w:r>
      </w:hyperlink>
    </w:p>
    <w:p>
      <w:pPr>
        <w:pStyle w:val="TOC2"/>
        <w:tabs>
          <w:tab w:val="right" w:leader="dot" w:pos="8306"/>
        </w:tabs>
      </w:pPr>
      <w:hyperlink w:anchor="_Toc25494" w:history="1">
        <w:r>
          <w:rPr>
            <w:rFonts w:ascii="仿宋" w:eastAsia="仿宋" w:hAnsi="仿宋" w:cs="仿宋" w:hint="eastAsia"/>
            <w:lang w:eastAsia="zh-CN"/>
          </w:rPr>
          <w:t>(二)、建设期环境保护</w:t>
        </w:r>
        <w:r>
          <w:tab/>
        </w:r>
        <w:r>
          <w:fldChar w:fldCharType="begin"/>
        </w:r>
        <w:r>
          <w:instrText xml:space="preserve"> PAGEREF _Toc25494 \h </w:instrText>
        </w:r>
        <w:r>
          <w:fldChar w:fldCharType="separate"/>
        </w:r>
        <w:r>
          <w:t>31</w:t>
        </w:r>
        <w:r>
          <w:fldChar w:fldCharType="end"/>
        </w:r>
      </w:hyperlink>
    </w:p>
    <w:p>
      <w:pPr>
        <w:pStyle w:val="TOC2"/>
        <w:tabs>
          <w:tab w:val="right" w:leader="dot" w:pos="8306"/>
        </w:tabs>
      </w:pPr>
      <w:hyperlink w:anchor="_Toc30414" w:history="1">
        <w:r>
          <w:rPr>
            <w:rFonts w:ascii="仿宋" w:eastAsia="仿宋" w:hAnsi="仿宋" w:cs="仿宋" w:hint="eastAsia"/>
            <w:lang w:eastAsia="zh-CN"/>
          </w:rPr>
          <w:t>(三)、运营期环境保护</w:t>
        </w:r>
        <w:r>
          <w:tab/>
        </w:r>
        <w:r>
          <w:fldChar w:fldCharType="begin"/>
        </w:r>
        <w:r>
          <w:instrText xml:space="preserve"> PAGEREF _Toc30414 \h </w:instrText>
        </w:r>
        <w:r>
          <w:fldChar w:fldCharType="separate"/>
        </w:r>
        <w:r>
          <w:t>33</w:t>
        </w:r>
        <w:r>
          <w:fldChar w:fldCharType="end"/>
        </w:r>
      </w:hyperlink>
    </w:p>
    <w:p>
      <w:pPr>
        <w:pStyle w:val="TOC2"/>
        <w:tabs>
          <w:tab w:val="right" w:leader="dot" w:pos="8306"/>
        </w:tabs>
      </w:pPr>
      <w:hyperlink w:anchor="_Toc857" w:history="1">
        <w:r>
          <w:rPr>
            <w:rFonts w:ascii="仿宋" w:eastAsia="仿宋" w:hAnsi="仿宋" w:cs="仿宋" w:hint="eastAsia"/>
            <w:lang w:eastAsia="zh-CN"/>
          </w:rPr>
          <w:t>(四)、远程医疗项目建设对区域经济的影响</w:t>
        </w:r>
        <w:r>
          <w:tab/>
        </w:r>
        <w:r>
          <w:fldChar w:fldCharType="begin"/>
        </w:r>
        <w:r>
          <w:instrText xml:space="preserve"> PAGEREF _Toc857 \h </w:instrText>
        </w:r>
        <w:r>
          <w:fldChar w:fldCharType="separate"/>
        </w:r>
        <w:r>
          <w:t>34</w:t>
        </w:r>
        <w:r>
          <w:fldChar w:fldCharType="end"/>
        </w:r>
      </w:hyperlink>
    </w:p>
    <w:p>
      <w:pPr>
        <w:pStyle w:val="TOC2"/>
        <w:tabs>
          <w:tab w:val="right" w:leader="dot" w:pos="8306"/>
        </w:tabs>
      </w:pPr>
      <w:hyperlink w:anchor="_Toc32657" w:history="1">
        <w:r>
          <w:rPr>
            <w:rFonts w:ascii="仿宋" w:eastAsia="仿宋" w:hAnsi="仿宋" w:cs="仿宋" w:hint="eastAsia"/>
            <w:lang w:eastAsia="zh-CN"/>
          </w:rPr>
          <w:t>(五)、废弃物处理</w:t>
        </w:r>
        <w:r>
          <w:tab/>
        </w:r>
        <w:r>
          <w:fldChar w:fldCharType="begin"/>
        </w:r>
        <w:r>
          <w:instrText xml:space="preserve"> PAGEREF _Toc32657 \h </w:instrText>
        </w:r>
        <w:r>
          <w:fldChar w:fldCharType="separate"/>
        </w:r>
        <w:r>
          <w:t>36</w:t>
        </w:r>
        <w:r>
          <w:fldChar w:fldCharType="end"/>
        </w:r>
      </w:hyperlink>
    </w:p>
    <w:p>
      <w:pPr>
        <w:pStyle w:val="TOC2"/>
        <w:tabs>
          <w:tab w:val="right" w:leader="dot" w:pos="8306"/>
        </w:tabs>
      </w:pPr>
      <w:hyperlink w:anchor="_Toc2062" w:history="1">
        <w:r>
          <w:rPr>
            <w:rFonts w:ascii="仿宋" w:eastAsia="仿宋" w:hAnsi="仿宋" w:cs="仿宋" w:hint="eastAsia"/>
            <w:lang w:eastAsia="zh-CN"/>
          </w:rPr>
          <w:t>(六)、特殊环境影响分析</w:t>
        </w:r>
        <w:r>
          <w:tab/>
        </w:r>
        <w:r>
          <w:fldChar w:fldCharType="begin"/>
        </w:r>
        <w:r>
          <w:instrText xml:space="preserve"> PAGEREF _Toc2062 \h </w:instrText>
        </w:r>
        <w:r>
          <w:fldChar w:fldCharType="separate"/>
        </w:r>
        <w:r>
          <w:t>37</w:t>
        </w:r>
        <w:r>
          <w:fldChar w:fldCharType="end"/>
        </w:r>
      </w:hyperlink>
    </w:p>
    <w:p>
      <w:pPr>
        <w:pStyle w:val="TOC2"/>
        <w:tabs>
          <w:tab w:val="right" w:leader="dot" w:pos="8306"/>
        </w:tabs>
      </w:pPr>
      <w:hyperlink w:anchor="_Toc3864" w:history="1">
        <w:r>
          <w:rPr>
            <w:rFonts w:ascii="仿宋" w:eastAsia="仿宋" w:hAnsi="仿宋" w:cs="仿宋" w:hint="eastAsia"/>
            <w:lang w:eastAsia="zh-CN"/>
          </w:rPr>
          <w:t>(七)、清洁生产</w:t>
        </w:r>
        <w:r>
          <w:tab/>
        </w:r>
        <w:r>
          <w:fldChar w:fldCharType="begin"/>
        </w:r>
        <w:r>
          <w:instrText xml:space="preserve"> PAGEREF _Toc3864 \h </w:instrText>
        </w:r>
        <w:r>
          <w:fldChar w:fldCharType="separate"/>
        </w:r>
        <w:r>
          <w:t>38</w:t>
        </w:r>
        <w:r>
          <w:fldChar w:fldCharType="end"/>
        </w:r>
      </w:hyperlink>
    </w:p>
    <w:p>
      <w:pPr>
        <w:pStyle w:val="TOC2"/>
        <w:tabs>
          <w:tab w:val="right" w:leader="dot" w:pos="8306"/>
        </w:tabs>
      </w:pPr>
      <w:hyperlink w:anchor="_Toc4264" w:history="1">
        <w:r>
          <w:rPr>
            <w:rFonts w:ascii="仿宋" w:eastAsia="仿宋" w:hAnsi="仿宋" w:cs="仿宋" w:hint="eastAsia"/>
            <w:lang w:eastAsia="zh-CN"/>
          </w:rPr>
          <w:t>(八)、环境保护综合评价</w:t>
        </w:r>
        <w:r>
          <w:tab/>
        </w:r>
        <w:r>
          <w:fldChar w:fldCharType="begin"/>
        </w:r>
        <w:r>
          <w:instrText xml:space="preserve"> PAGEREF _Toc4264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26" w:history="1">
        <w:r>
          <w:rPr>
            <w:rFonts w:ascii="仿宋" w:eastAsia="仿宋" w:hAnsi="仿宋" w:cs="仿宋" w:hint="eastAsia"/>
            <w:lang w:eastAsia="zh-CN"/>
          </w:rPr>
          <w:t>九、远程医疗项目创新与研发</w:t>
        </w:r>
        <w:r>
          <w:tab/>
        </w:r>
        <w:r>
          <w:fldChar w:fldCharType="begin"/>
        </w:r>
        <w:r>
          <w:instrText xml:space="preserve"> PAGEREF _Toc8026 \h </w:instrText>
        </w:r>
        <w:r>
          <w:fldChar w:fldCharType="separate"/>
        </w:r>
        <w:r>
          <w:t>41</w:t>
        </w:r>
        <w:r>
          <w:fldChar w:fldCharType="end"/>
        </w:r>
      </w:hyperlink>
    </w:p>
    <w:p>
      <w:pPr>
        <w:pStyle w:val="TOC2"/>
        <w:tabs>
          <w:tab w:val="right" w:leader="dot" w:pos="8306"/>
        </w:tabs>
      </w:pPr>
      <w:hyperlink w:anchor="_Toc29389" w:history="1">
        <w:r>
          <w:rPr>
            <w:rFonts w:ascii="仿宋" w:eastAsia="仿宋" w:hAnsi="仿宋" w:cs="仿宋" w:hint="eastAsia"/>
            <w:lang w:eastAsia="zh-CN"/>
          </w:rPr>
          <w:t>(一)、创新策略与方向</w:t>
        </w:r>
        <w:r>
          <w:tab/>
        </w:r>
        <w:r>
          <w:fldChar w:fldCharType="begin"/>
        </w:r>
        <w:r>
          <w:instrText xml:space="preserve"> PAGEREF _Toc29389 \h </w:instrText>
        </w:r>
        <w:r>
          <w:fldChar w:fldCharType="separate"/>
        </w:r>
        <w:r>
          <w:t>41</w:t>
        </w:r>
        <w:r>
          <w:fldChar w:fldCharType="end"/>
        </w:r>
      </w:hyperlink>
    </w:p>
    <w:p>
      <w:pPr>
        <w:pStyle w:val="TOC2"/>
        <w:tabs>
          <w:tab w:val="right" w:leader="dot" w:pos="8306"/>
        </w:tabs>
      </w:pPr>
      <w:hyperlink w:anchor="_Toc3278" w:history="1">
        <w:r>
          <w:rPr>
            <w:rFonts w:ascii="仿宋" w:eastAsia="仿宋" w:hAnsi="仿宋" w:cs="仿宋" w:hint="eastAsia"/>
            <w:lang w:eastAsia="zh-CN"/>
          </w:rPr>
          <w:t>(二)、研发规划与投入</w:t>
        </w:r>
        <w:r>
          <w:tab/>
        </w:r>
        <w:r>
          <w:fldChar w:fldCharType="begin"/>
        </w:r>
        <w:r>
          <w:instrText xml:space="preserve"> PAGEREF _Toc3278 \h </w:instrText>
        </w:r>
        <w:r>
          <w:fldChar w:fldCharType="separate"/>
        </w:r>
        <w:r>
          <w:t>42</w:t>
        </w:r>
        <w:r>
          <w:fldChar w:fldCharType="end"/>
        </w:r>
      </w:hyperlink>
    </w:p>
    <w:p>
      <w:pPr>
        <w:pStyle w:val="TOC1"/>
        <w:tabs>
          <w:tab w:val="right" w:leader="dot" w:pos="8306"/>
        </w:tabs>
      </w:pPr>
      <w:hyperlink w:anchor="_Toc2290" w:history="1">
        <w:r>
          <w:rPr>
            <w:rFonts w:ascii="仿宋" w:eastAsia="仿宋" w:hAnsi="仿宋" w:cs="仿宋" w:hint="eastAsia"/>
            <w:lang w:eastAsia="zh-CN"/>
          </w:rPr>
          <w:t>十、远程医疗项目经营效益</w:t>
        </w:r>
        <w:r>
          <w:tab/>
        </w:r>
        <w:r>
          <w:fldChar w:fldCharType="begin"/>
        </w:r>
        <w:r>
          <w:instrText xml:space="preserve"> PAGEREF _Toc2290 \h </w:instrText>
        </w:r>
        <w:r>
          <w:fldChar w:fldCharType="separate"/>
        </w:r>
        <w:r>
          <w:t>44</w:t>
        </w:r>
        <w:r>
          <w:fldChar w:fldCharType="end"/>
        </w:r>
      </w:hyperlink>
    </w:p>
    <w:p>
      <w:pPr>
        <w:pStyle w:val="TOC2"/>
        <w:tabs>
          <w:tab w:val="right" w:leader="dot" w:pos="8306"/>
        </w:tabs>
      </w:pPr>
      <w:hyperlink w:anchor="_Toc24703" w:history="1">
        <w:r>
          <w:rPr>
            <w:rFonts w:ascii="仿宋" w:eastAsia="仿宋" w:hAnsi="仿宋" w:cs="仿宋" w:hint="eastAsia"/>
            <w:lang w:eastAsia="zh-CN"/>
          </w:rPr>
          <w:t>(一)、经济评价财务测算</w:t>
        </w:r>
        <w:r>
          <w:tab/>
        </w:r>
        <w:r>
          <w:fldChar w:fldCharType="begin"/>
        </w:r>
        <w:r>
          <w:instrText xml:space="preserve"> PAGEREF _Toc24703 \h </w:instrText>
        </w:r>
        <w:r>
          <w:fldChar w:fldCharType="separate"/>
        </w:r>
        <w:r>
          <w:t>44</w:t>
        </w:r>
        <w:r>
          <w:fldChar w:fldCharType="end"/>
        </w:r>
      </w:hyperlink>
    </w:p>
    <w:p>
      <w:pPr>
        <w:pStyle w:val="TOC2"/>
        <w:tabs>
          <w:tab w:val="right" w:leader="dot" w:pos="8306"/>
        </w:tabs>
      </w:pPr>
      <w:hyperlink w:anchor="_Toc13983" w:history="1">
        <w:r>
          <w:rPr>
            <w:rFonts w:ascii="仿宋" w:eastAsia="仿宋" w:hAnsi="仿宋" w:cs="仿宋" w:hint="eastAsia"/>
            <w:lang w:eastAsia="zh-CN"/>
          </w:rPr>
          <w:t>(二)、远程医疗项目盈利能力分析</w:t>
        </w:r>
        <w:r>
          <w:tab/>
        </w:r>
        <w:r>
          <w:fldChar w:fldCharType="begin"/>
        </w:r>
        <w:r>
          <w:instrText xml:space="preserve"> PAGEREF _Toc13983 \h </w:instrText>
        </w:r>
        <w:r>
          <w:fldChar w:fldCharType="separate"/>
        </w:r>
        <w:r>
          <w:t>45</w:t>
        </w:r>
        <w:r>
          <w:fldChar w:fldCharType="end"/>
        </w:r>
      </w:hyperlink>
    </w:p>
    <w:p>
      <w:pPr>
        <w:pStyle w:val="TOC1"/>
        <w:tabs>
          <w:tab w:val="right" w:leader="dot" w:pos="8306"/>
        </w:tabs>
      </w:pPr>
      <w:hyperlink w:anchor="_Toc7129" w:history="1">
        <w:r>
          <w:rPr>
            <w:rFonts w:ascii="仿宋" w:eastAsia="仿宋" w:hAnsi="仿宋" w:cs="仿宋" w:hint="eastAsia"/>
            <w:lang w:eastAsia="zh-CN"/>
          </w:rPr>
          <w:t>十一、远程医疗项目财务管理</w:t>
        </w:r>
        <w:r>
          <w:tab/>
        </w:r>
        <w:r>
          <w:fldChar w:fldCharType="begin"/>
        </w:r>
        <w:r>
          <w:instrText xml:space="preserve"> PAGEREF _Toc7129 \h </w:instrText>
        </w:r>
        <w:r>
          <w:fldChar w:fldCharType="separate"/>
        </w:r>
        <w:r>
          <w:t>46</w:t>
        </w:r>
        <w:r>
          <w:fldChar w:fldCharType="end"/>
        </w:r>
      </w:hyperlink>
    </w:p>
    <w:p>
      <w:pPr>
        <w:pStyle w:val="TOC2"/>
        <w:tabs>
          <w:tab w:val="right" w:leader="dot" w:pos="8306"/>
        </w:tabs>
      </w:pPr>
      <w:hyperlink w:anchor="_Toc31625" w:history="1">
        <w:r>
          <w:rPr>
            <w:rFonts w:ascii="仿宋" w:eastAsia="仿宋" w:hAnsi="仿宋" w:cs="仿宋" w:hint="eastAsia"/>
            <w:lang w:eastAsia="zh-CN"/>
          </w:rPr>
          <w:t>(一)、资金需求大</w:t>
        </w:r>
        <w:r>
          <w:tab/>
        </w:r>
        <w:r>
          <w:fldChar w:fldCharType="begin"/>
        </w:r>
        <w:r>
          <w:instrText xml:space="preserve"> PAGEREF _Toc31625 \h </w:instrText>
        </w:r>
        <w:r>
          <w:fldChar w:fldCharType="separate"/>
        </w:r>
        <w:r>
          <w:t>46</w:t>
        </w:r>
        <w:r>
          <w:fldChar w:fldCharType="end"/>
        </w:r>
      </w:hyperlink>
    </w:p>
    <w:p>
      <w:pPr>
        <w:pStyle w:val="TOC2"/>
        <w:tabs>
          <w:tab w:val="right" w:leader="dot" w:pos="8306"/>
        </w:tabs>
      </w:pPr>
      <w:hyperlink w:anchor="_Toc7123" w:history="1">
        <w:r>
          <w:rPr>
            <w:rFonts w:ascii="仿宋" w:eastAsia="仿宋" w:hAnsi="仿宋" w:cs="仿宋" w:hint="eastAsia"/>
            <w:lang w:eastAsia="zh-CN"/>
          </w:rPr>
          <w:t>(二)、研发周期长</w:t>
        </w:r>
        <w:r>
          <w:tab/>
        </w:r>
        <w:r>
          <w:fldChar w:fldCharType="begin"/>
        </w:r>
        <w:r>
          <w:instrText xml:space="preserve"> PAGEREF _Toc7123 \h </w:instrText>
        </w:r>
        <w:r>
          <w:fldChar w:fldCharType="separate"/>
        </w:r>
        <w:r>
          <w:t>47</w:t>
        </w:r>
        <w:r>
          <w:fldChar w:fldCharType="end"/>
        </w:r>
      </w:hyperlink>
    </w:p>
    <w:p>
      <w:pPr>
        <w:pStyle w:val="TOC2"/>
        <w:tabs>
          <w:tab w:val="right" w:leader="dot" w:pos="8306"/>
        </w:tabs>
      </w:pPr>
      <w:hyperlink w:anchor="_Toc29845" w:history="1">
        <w:r>
          <w:rPr>
            <w:rFonts w:ascii="仿宋" w:eastAsia="仿宋" w:hAnsi="仿宋" w:cs="仿宋" w:hint="eastAsia"/>
            <w:lang w:eastAsia="zh-CN"/>
          </w:rPr>
          <w:t>(三)、市场风险大</w:t>
        </w:r>
        <w:r>
          <w:tab/>
        </w:r>
        <w:r>
          <w:fldChar w:fldCharType="begin"/>
        </w:r>
        <w:r>
          <w:instrText xml:space="preserve"> PAGEREF _Toc29845 \h </w:instrText>
        </w:r>
        <w:r>
          <w:fldChar w:fldCharType="separate"/>
        </w:r>
        <w:r>
          <w:t>48</w:t>
        </w:r>
        <w:r>
          <w:fldChar w:fldCharType="end"/>
        </w:r>
      </w:hyperlink>
    </w:p>
    <w:p>
      <w:pPr>
        <w:pStyle w:val="TOC2"/>
        <w:tabs>
          <w:tab w:val="right" w:leader="dot" w:pos="8306"/>
        </w:tabs>
      </w:pPr>
      <w:hyperlink w:anchor="_Toc5724" w:history="1">
        <w:r>
          <w:rPr>
            <w:rFonts w:ascii="仿宋" w:eastAsia="仿宋" w:hAnsi="仿宋" w:cs="仿宋" w:hint="eastAsia"/>
            <w:lang w:eastAsia="zh-CN"/>
          </w:rPr>
          <w:t>(四)、利润率高</w:t>
        </w:r>
        <w:r>
          <w:tab/>
        </w:r>
        <w:r>
          <w:fldChar w:fldCharType="begin"/>
        </w:r>
        <w:r>
          <w:instrText xml:space="preserve"> PAGEREF _Toc5724 \h </w:instrText>
        </w:r>
        <w:r>
          <w:fldChar w:fldCharType="separate"/>
        </w:r>
        <w:r>
          <w:t>51</w:t>
        </w:r>
        <w:r>
          <w:fldChar w:fldCharType="end"/>
        </w:r>
      </w:hyperlink>
    </w:p>
    <w:p>
      <w:pPr>
        <w:pStyle w:val="TOC1"/>
        <w:tabs>
          <w:tab w:val="right" w:leader="dot" w:pos="8306"/>
        </w:tabs>
      </w:pPr>
      <w:hyperlink w:anchor="_Toc25109" w:history="1">
        <w:r>
          <w:rPr>
            <w:rFonts w:ascii="仿宋" w:eastAsia="仿宋" w:hAnsi="仿宋" w:cs="仿宋" w:hint="eastAsia"/>
            <w:lang w:eastAsia="zh-CN"/>
          </w:rPr>
          <w:t>十二、生产安全保护</w:t>
        </w:r>
        <w:r>
          <w:tab/>
        </w:r>
        <w:r>
          <w:fldChar w:fldCharType="begin"/>
        </w:r>
        <w:r>
          <w:instrText xml:space="preserve"> PAGEREF _Toc25109 \h </w:instrText>
        </w:r>
        <w:r>
          <w:fldChar w:fldCharType="separate"/>
        </w:r>
        <w:r>
          <w:t>53</w:t>
        </w:r>
        <w:r>
          <w:fldChar w:fldCharType="end"/>
        </w:r>
      </w:hyperlink>
    </w:p>
    <w:p>
      <w:pPr>
        <w:pStyle w:val="TOC2"/>
        <w:tabs>
          <w:tab w:val="right" w:leader="dot" w:pos="8306"/>
        </w:tabs>
      </w:pPr>
      <w:hyperlink w:anchor="_Toc3122" w:history="1">
        <w:r>
          <w:rPr>
            <w:rFonts w:ascii="仿宋" w:eastAsia="仿宋" w:hAnsi="仿宋" w:cs="仿宋" w:hint="eastAsia"/>
            <w:lang w:eastAsia="zh-CN"/>
          </w:rPr>
          <w:t>(一)、消防安全</w:t>
        </w:r>
        <w:r>
          <w:tab/>
        </w:r>
        <w:r>
          <w:fldChar w:fldCharType="begin"/>
        </w:r>
        <w:r>
          <w:instrText xml:space="preserve"> PAGEREF _Toc3122 \h </w:instrText>
        </w:r>
        <w:r>
          <w:fldChar w:fldCharType="separate"/>
        </w:r>
        <w:r>
          <w:t>53</w:t>
        </w:r>
        <w:r>
          <w:fldChar w:fldCharType="end"/>
        </w:r>
      </w:hyperlink>
    </w:p>
    <w:p>
      <w:pPr>
        <w:pStyle w:val="TOC2"/>
        <w:tabs>
          <w:tab w:val="right" w:leader="dot" w:pos="8306"/>
        </w:tabs>
      </w:pPr>
      <w:hyperlink w:anchor="_Toc17587" w:history="1">
        <w:r>
          <w:rPr>
            <w:rFonts w:ascii="仿宋" w:eastAsia="仿宋" w:hAnsi="仿宋" w:cs="仿宋" w:hint="eastAsia"/>
            <w:lang w:eastAsia="zh-CN"/>
          </w:rPr>
          <w:t>(二)、防火防爆总图布置措施</w:t>
        </w:r>
        <w:r>
          <w:tab/>
        </w:r>
        <w:r>
          <w:fldChar w:fldCharType="begin"/>
        </w:r>
        <w:r>
          <w:instrText xml:space="preserve"> PAGEREF _Toc17587 \h </w:instrText>
        </w:r>
        <w:r>
          <w:fldChar w:fldCharType="separate"/>
        </w:r>
        <w:r>
          <w:t>54</w:t>
        </w:r>
        <w:r>
          <w:fldChar w:fldCharType="end"/>
        </w:r>
      </w:hyperlink>
    </w:p>
    <w:p>
      <w:pPr>
        <w:pStyle w:val="TOC2"/>
        <w:tabs>
          <w:tab w:val="right" w:leader="dot" w:pos="8306"/>
        </w:tabs>
      </w:pPr>
      <w:hyperlink w:anchor="_Toc6807" w:history="1">
        <w:r>
          <w:rPr>
            <w:rFonts w:ascii="仿宋" w:eastAsia="仿宋" w:hAnsi="仿宋" w:cs="仿宋" w:hint="eastAsia"/>
            <w:lang w:eastAsia="zh-CN"/>
          </w:rPr>
          <w:t>(三)、自然灾害防范措施</w:t>
        </w:r>
        <w:r>
          <w:tab/>
        </w:r>
        <w:r>
          <w:fldChar w:fldCharType="begin"/>
        </w:r>
        <w:r>
          <w:instrText xml:space="preserve"> PAGEREF _Toc6807 \h </w:instrText>
        </w:r>
        <w:r>
          <w:fldChar w:fldCharType="separate"/>
        </w:r>
        <w:r>
          <w:t>55</w:t>
        </w:r>
        <w:r>
          <w:fldChar w:fldCharType="end"/>
        </w:r>
      </w:hyperlink>
    </w:p>
    <w:p>
      <w:pPr>
        <w:pStyle w:val="TOC2"/>
        <w:tabs>
          <w:tab w:val="right" w:leader="dot" w:pos="8306"/>
        </w:tabs>
      </w:pPr>
      <w:hyperlink w:anchor="_Toc28390" w:history="1">
        <w:r>
          <w:rPr>
            <w:rFonts w:ascii="仿宋" w:eastAsia="仿宋" w:hAnsi="仿宋" w:cs="仿宋" w:hint="eastAsia"/>
            <w:lang w:eastAsia="zh-CN"/>
          </w:rPr>
          <w:t>(四)、安全色及安全标志使用要求</w:t>
        </w:r>
        <w:r>
          <w:tab/>
        </w:r>
        <w:r>
          <w:fldChar w:fldCharType="begin"/>
        </w:r>
        <w:r>
          <w:instrText xml:space="preserve"> PAGEREF _Toc28390 \h </w:instrText>
        </w:r>
        <w:r>
          <w:fldChar w:fldCharType="separate"/>
        </w:r>
        <w:r>
          <w:t>56</w:t>
        </w:r>
        <w:r>
          <w:fldChar w:fldCharType="end"/>
        </w:r>
      </w:hyperlink>
    </w:p>
    <w:p>
      <w:pPr>
        <w:pStyle w:val="TOC2"/>
        <w:tabs>
          <w:tab w:val="right" w:leader="dot" w:pos="8306"/>
        </w:tabs>
      </w:pPr>
      <w:hyperlink w:anchor="_Toc13178" w:history="1">
        <w:r>
          <w:rPr>
            <w:rFonts w:ascii="仿宋" w:eastAsia="仿宋" w:hAnsi="仿宋" w:cs="仿宋" w:hint="eastAsia"/>
            <w:lang w:eastAsia="zh-CN"/>
          </w:rPr>
          <w:t>(五)、防尘防毒措施</w:t>
        </w:r>
        <w:r>
          <w:tab/>
        </w:r>
        <w:r>
          <w:fldChar w:fldCharType="begin"/>
        </w:r>
        <w:r>
          <w:instrText xml:space="preserve"> PAGEREF _Toc13178 \h </w:instrText>
        </w:r>
        <w:r>
          <w:fldChar w:fldCharType="separate"/>
        </w:r>
        <w:r>
          <w:t>57</w:t>
        </w:r>
        <w:r>
          <w:fldChar w:fldCharType="end"/>
        </w:r>
      </w:hyperlink>
    </w:p>
    <w:p>
      <w:pPr>
        <w:pStyle w:val="TOC2"/>
        <w:tabs>
          <w:tab w:val="right" w:leader="dot" w:pos="8306"/>
        </w:tabs>
      </w:pPr>
      <w:hyperlink w:anchor="_Toc5865" w:history="1">
        <w:r>
          <w:rPr>
            <w:rFonts w:ascii="仿宋" w:eastAsia="仿宋" w:hAnsi="仿宋" w:cs="仿宋" w:hint="eastAsia"/>
            <w:lang w:eastAsia="zh-CN"/>
          </w:rPr>
          <w:t>(六)、防静电、触电防护及防雷措施</w:t>
        </w:r>
        <w:r>
          <w:tab/>
        </w:r>
        <w:r>
          <w:fldChar w:fldCharType="begin"/>
        </w:r>
        <w:r>
          <w:instrText xml:space="preserve"> PAGEREF _Toc5865 \h </w:instrText>
        </w:r>
        <w:r>
          <w:fldChar w:fldCharType="separate"/>
        </w:r>
        <w:r>
          <w:t>58</w:t>
        </w:r>
        <w:r>
          <w:fldChar w:fldCharType="end"/>
        </w:r>
      </w:hyperlink>
    </w:p>
    <w:p>
      <w:pPr>
        <w:pStyle w:val="TOC2"/>
        <w:tabs>
          <w:tab w:val="right" w:leader="dot" w:pos="8306"/>
        </w:tabs>
      </w:pPr>
      <w:hyperlink w:anchor="_Toc14347" w:history="1">
        <w:r>
          <w:rPr>
            <w:rFonts w:ascii="仿宋" w:eastAsia="仿宋" w:hAnsi="仿宋" w:cs="仿宋" w:hint="eastAsia"/>
            <w:lang w:eastAsia="zh-CN"/>
          </w:rPr>
          <w:t>(七)、机械设备安全保障措施</w:t>
        </w:r>
        <w:r>
          <w:tab/>
        </w:r>
        <w:r>
          <w:fldChar w:fldCharType="begin"/>
        </w:r>
        <w:r>
          <w:instrText xml:space="preserve"> PAGEREF _Toc14347 \h </w:instrText>
        </w:r>
        <w:r>
          <w:fldChar w:fldCharType="separate"/>
        </w:r>
        <w:r>
          <w:t>59</w:t>
        </w:r>
        <w:r>
          <w:fldChar w:fldCharType="end"/>
        </w:r>
      </w:hyperlink>
    </w:p>
    <w:p>
      <w:pPr>
        <w:pStyle w:val="TOC1"/>
        <w:tabs>
          <w:tab w:val="right" w:leader="dot" w:pos="8306"/>
        </w:tabs>
      </w:pPr>
      <w:hyperlink w:anchor="_Toc5512" w:history="1">
        <w:r>
          <w:rPr>
            <w:rFonts w:ascii="仿宋" w:eastAsia="仿宋" w:hAnsi="仿宋" w:cs="仿宋" w:hint="eastAsia"/>
            <w:lang w:eastAsia="zh-CN"/>
          </w:rPr>
          <w:t>十三、营销与推广策略</w:t>
        </w:r>
        <w:r>
          <w:tab/>
        </w:r>
        <w:r>
          <w:fldChar w:fldCharType="begin"/>
        </w:r>
        <w:r>
          <w:instrText xml:space="preserve"> PAGEREF _Toc5512 \h </w:instrText>
        </w:r>
        <w:r>
          <w:fldChar w:fldCharType="separate"/>
        </w:r>
        <w:r>
          <w:t>61</w:t>
        </w:r>
        <w:r>
          <w:fldChar w:fldCharType="end"/>
        </w:r>
      </w:hyperlink>
    </w:p>
    <w:p>
      <w:pPr>
        <w:pStyle w:val="TOC2"/>
        <w:tabs>
          <w:tab w:val="right" w:leader="dot" w:pos="8306"/>
        </w:tabs>
      </w:pPr>
      <w:hyperlink w:anchor="_Toc4311" w:history="1">
        <w:r>
          <w:rPr>
            <w:rFonts w:ascii="仿宋" w:eastAsia="仿宋" w:hAnsi="仿宋" w:cs="仿宋" w:hint="eastAsia"/>
            <w:lang w:eastAsia="zh-CN"/>
          </w:rPr>
          <w:t>(一)、产品/服务定位与特点</w:t>
        </w:r>
        <w:r>
          <w:tab/>
        </w:r>
        <w:r>
          <w:fldChar w:fldCharType="begin"/>
        </w:r>
        <w:r>
          <w:instrText xml:space="preserve"> PAGEREF _Toc4311 \h </w:instrText>
        </w:r>
        <w:r>
          <w:fldChar w:fldCharType="separate"/>
        </w:r>
        <w:r>
          <w:t>61</w:t>
        </w:r>
        <w:r>
          <w:fldChar w:fldCharType="end"/>
        </w:r>
      </w:hyperlink>
    </w:p>
    <w:p>
      <w:pPr>
        <w:pStyle w:val="TOC2"/>
        <w:tabs>
          <w:tab w:val="right" w:leader="dot" w:pos="8306"/>
        </w:tabs>
      </w:pPr>
      <w:hyperlink w:anchor="_Toc8261" w:history="1">
        <w:r>
          <w:rPr>
            <w:rFonts w:ascii="仿宋" w:eastAsia="仿宋" w:hAnsi="仿宋" w:cs="仿宋" w:hint="eastAsia"/>
            <w:lang w:eastAsia="zh-CN"/>
          </w:rPr>
          <w:t>(二)、市场定位与竞争分析</w:t>
        </w:r>
        <w:r>
          <w:tab/>
        </w:r>
        <w:r>
          <w:fldChar w:fldCharType="begin"/>
        </w:r>
        <w:r>
          <w:instrText xml:space="preserve"> PAGEREF _Toc8261 \h </w:instrText>
        </w:r>
        <w:r>
          <w:fldChar w:fldCharType="separate"/>
        </w:r>
        <w:r>
          <w:t>62</w:t>
        </w:r>
        <w:r>
          <w:fldChar w:fldCharType="end"/>
        </w:r>
      </w:hyperlink>
    </w:p>
    <w:p>
      <w:pPr>
        <w:pStyle w:val="TOC2"/>
        <w:tabs>
          <w:tab w:val="right" w:leader="dot" w:pos="8306"/>
        </w:tabs>
      </w:pPr>
      <w:hyperlink w:anchor="_Toc30686" w:history="1">
        <w:r>
          <w:rPr>
            <w:rFonts w:ascii="仿宋" w:eastAsia="仿宋" w:hAnsi="仿宋" w:cs="仿宋" w:hint="eastAsia"/>
            <w:lang w:eastAsia="zh-CN"/>
          </w:rPr>
          <w:t>(三)、营销渠道与策略</w:t>
        </w:r>
        <w:r>
          <w:tab/>
        </w:r>
        <w:r>
          <w:fldChar w:fldCharType="begin"/>
        </w:r>
        <w:r>
          <w:instrText xml:space="preserve"> PAGEREF _Toc30686 \h </w:instrText>
        </w:r>
        <w:r>
          <w:fldChar w:fldCharType="separate"/>
        </w:r>
        <w:r>
          <w:t>63</w:t>
        </w:r>
        <w:r>
          <w:fldChar w:fldCharType="end"/>
        </w:r>
      </w:hyperlink>
    </w:p>
    <w:p>
      <w:pPr>
        <w:pStyle w:val="TOC2"/>
        <w:tabs>
          <w:tab w:val="right" w:leader="dot" w:pos="8306"/>
        </w:tabs>
      </w:pPr>
      <w:hyperlink w:anchor="_Toc408" w:history="1">
        <w:r>
          <w:rPr>
            <w:rFonts w:ascii="仿宋" w:eastAsia="仿宋" w:hAnsi="仿宋" w:cs="仿宋" w:hint="eastAsia"/>
            <w:lang w:eastAsia="zh-CN"/>
          </w:rPr>
          <w:t>(四)、推广与宣传活动</w:t>
        </w:r>
        <w:r>
          <w:tab/>
        </w:r>
        <w:r>
          <w:fldChar w:fldCharType="begin"/>
        </w:r>
        <w:r>
          <w:instrText xml:space="preserve"> PAGEREF _Toc408 \h </w:instrText>
        </w:r>
        <w:r>
          <w:fldChar w:fldCharType="separate"/>
        </w:r>
        <w:r>
          <w:t>64</w:t>
        </w:r>
        <w:r>
          <w:fldChar w:fldCharType="end"/>
        </w:r>
      </w:hyperlink>
    </w:p>
    <w:p>
      <w:pPr>
        <w:pStyle w:val="TOC1"/>
        <w:tabs>
          <w:tab w:val="right" w:leader="dot" w:pos="8306"/>
        </w:tabs>
      </w:pPr>
      <w:hyperlink w:anchor="_Toc3140" w:history="1">
        <w:r>
          <w:rPr>
            <w:rFonts w:ascii="仿宋" w:eastAsia="仿宋" w:hAnsi="仿宋" w:cs="仿宋" w:hint="eastAsia"/>
            <w:lang w:eastAsia="zh-CN"/>
          </w:rPr>
          <w:t>十四、远程医疗项目工程方案分析</w:t>
        </w:r>
        <w:r>
          <w:tab/>
        </w:r>
        <w:r>
          <w:fldChar w:fldCharType="begin"/>
        </w:r>
        <w:r>
          <w:instrText xml:space="preserve"> PAGEREF _Toc3140 \h </w:instrText>
        </w:r>
        <w:r>
          <w:fldChar w:fldCharType="separate"/>
        </w:r>
        <w:r>
          <w:t>70</w:t>
        </w:r>
        <w:r>
          <w:fldChar w:fldCharType="end"/>
        </w:r>
      </w:hyperlink>
    </w:p>
    <w:p>
      <w:pPr>
        <w:pStyle w:val="TOC2"/>
        <w:tabs>
          <w:tab w:val="right" w:leader="dot" w:pos="8306"/>
        </w:tabs>
      </w:pPr>
      <w:hyperlink w:anchor="_Toc10342" w:history="1">
        <w:r>
          <w:rPr>
            <w:rFonts w:ascii="仿宋" w:eastAsia="仿宋" w:hAnsi="仿宋" w:cs="仿宋" w:hint="eastAsia"/>
            <w:lang w:eastAsia="zh-CN"/>
          </w:rPr>
          <w:t>(一)、建筑工程设计原则</w:t>
        </w:r>
        <w:r>
          <w:tab/>
        </w:r>
        <w:r>
          <w:fldChar w:fldCharType="begin"/>
        </w:r>
        <w:r>
          <w:instrText xml:space="preserve"> PAGEREF _Toc10342 \h </w:instrText>
        </w:r>
        <w:r>
          <w:fldChar w:fldCharType="separate"/>
        </w:r>
        <w:r>
          <w:t>70</w:t>
        </w:r>
        <w:r>
          <w:fldChar w:fldCharType="end"/>
        </w:r>
      </w:hyperlink>
    </w:p>
    <w:p>
      <w:pPr>
        <w:pStyle w:val="TOC2"/>
        <w:tabs>
          <w:tab w:val="right" w:leader="dot" w:pos="8306"/>
        </w:tabs>
      </w:pPr>
      <w:hyperlink w:anchor="_Toc17538" w:history="1">
        <w:r>
          <w:rPr>
            <w:rFonts w:ascii="仿宋" w:eastAsia="仿宋" w:hAnsi="仿宋" w:cs="仿宋" w:hint="eastAsia"/>
            <w:lang w:eastAsia="zh-CN"/>
          </w:rPr>
          <w:t>(二)、土建工程建设指标</w:t>
        </w:r>
        <w:r>
          <w:tab/>
        </w:r>
        <w:r>
          <w:fldChar w:fldCharType="begin"/>
        </w:r>
        <w:r>
          <w:instrText xml:space="preserve"> PAGEREF _Toc17538 \h </w:instrText>
        </w:r>
        <w:r>
          <w:fldChar w:fldCharType="separate"/>
        </w:r>
        <w:r>
          <w:t>73</w:t>
        </w:r>
        <w:r>
          <w:fldChar w:fldCharType="end"/>
        </w:r>
      </w:hyperlink>
    </w:p>
    <w:p>
      <w:pPr>
        <w:pStyle w:val="TOC1"/>
        <w:tabs>
          <w:tab w:val="right" w:leader="dot" w:pos="8306"/>
        </w:tabs>
      </w:pPr>
      <w:hyperlink w:anchor="_Toc28631" w:history="1">
        <w:r>
          <w:rPr>
            <w:rFonts w:ascii="仿宋" w:eastAsia="仿宋" w:hAnsi="仿宋" w:cs="仿宋" w:hint="eastAsia"/>
            <w:lang w:eastAsia="zh-CN"/>
          </w:rPr>
          <w:t>十五、质量管理体系</w:t>
        </w:r>
        <w:r>
          <w:tab/>
        </w:r>
        <w:r>
          <w:fldChar w:fldCharType="begin"/>
        </w:r>
        <w:r>
          <w:instrText xml:space="preserve"> PAGEREF _Toc28631 \h </w:instrText>
        </w:r>
        <w:r>
          <w:fldChar w:fldCharType="separate"/>
        </w:r>
        <w:r>
          <w:t>75</w:t>
        </w:r>
        <w:r>
          <w:fldChar w:fldCharType="end"/>
        </w:r>
      </w:hyperlink>
    </w:p>
    <w:p>
      <w:pPr>
        <w:pStyle w:val="TOC2"/>
        <w:tabs>
          <w:tab w:val="right" w:leader="dot" w:pos="8306"/>
        </w:tabs>
      </w:pPr>
      <w:hyperlink w:anchor="_Toc15182" w:history="1">
        <w:r>
          <w:rPr>
            <w:rFonts w:ascii="仿宋" w:eastAsia="仿宋" w:hAnsi="仿宋" w:cs="仿宋" w:hint="eastAsia"/>
            <w:lang w:eastAsia="zh-CN"/>
          </w:rPr>
          <w:t>(一)、质量目标与方针</w:t>
        </w:r>
        <w:r>
          <w:tab/>
        </w:r>
        <w:r>
          <w:fldChar w:fldCharType="begin"/>
        </w:r>
        <w:r>
          <w:instrText xml:space="preserve"> PAGEREF _Toc15182 \h </w:instrText>
        </w:r>
        <w:r>
          <w:fldChar w:fldCharType="separate"/>
        </w:r>
        <w:r>
          <w:t>75</w:t>
        </w:r>
        <w:r>
          <w:fldChar w:fldCharType="end"/>
        </w:r>
      </w:hyperlink>
    </w:p>
    <w:p>
      <w:pPr>
        <w:pStyle w:val="TOC2"/>
        <w:tabs>
          <w:tab w:val="right" w:leader="dot" w:pos="8306"/>
        </w:tabs>
      </w:pPr>
      <w:hyperlink w:anchor="_Toc19252" w:history="1">
        <w:r>
          <w:rPr>
            <w:rFonts w:ascii="仿宋" w:eastAsia="仿宋" w:hAnsi="仿宋" w:cs="仿宋" w:hint="eastAsia"/>
            <w:lang w:eastAsia="zh-CN"/>
          </w:rPr>
          <w:t>(二)、质量管理责任</w:t>
        </w:r>
        <w:r>
          <w:tab/>
        </w:r>
        <w:r>
          <w:fldChar w:fldCharType="begin"/>
        </w:r>
        <w:r>
          <w:instrText xml:space="preserve"> PAGEREF _Toc19252 \h </w:instrText>
        </w:r>
        <w:r>
          <w:fldChar w:fldCharType="separate"/>
        </w:r>
        <w:r>
          <w:t>76</w:t>
        </w:r>
        <w:r>
          <w:fldChar w:fldCharType="end"/>
        </w:r>
      </w:hyperlink>
    </w:p>
    <w:p>
      <w:pPr>
        <w:pStyle w:val="TOC2"/>
        <w:tabs>
          <w:tab w:val="right" w:leader="dot" w:pos="8306"/>
        </w:tabs>
      </w:pPr>
      <w:hyperlink w:anchor="_Toc29842" w:history="1">
        <w:r>
          <w:rPr>
            <w:rFonts w:ascii="仿宋" w:eastAsia="仿宋" w:hAnsi="仿宋" w:cs="仿宋" w:hint="eastAsia"/>
            <w:lang w:eastAsia="zh-CN"/>
          </w:rPr>
          <w:t>(三)、质量管理体系文件</w:t>
        </w:r>
        <w:r>
          <w:tab/>
        </w:r>
        <w:r>
          <w:fldChar w:fldCharType="begin"/>
        </w:r>
        <w:r>
          <w:instrText xml:space="preserve"> PAGEREF _Toc29842 \h </w:instrText>
        </w:r>
        <w:r>
          <w:fldChar w:fldCharType="separate"/>
        </w:r>
        <w:r>
          <w:t>77</w:t>
        </w:r>
        <w:r>
          <w:fldChar w:fldCharType="end"/>
        </w:r>
      </w:hyperlink>
    </w:p>
    <w:p>
      <w:pPr>
        <w:pStyle w:val="TOC2"/>
        <w:tabs>
          <w:tab w:val="right" w:leader="dot" w:pos="8306"/>
        </w:tabs>
      </w:pPr>
      <w:hyperlink w:anchor="_Toc7549" w:history="1">
        <w:r>
          <w:rPr>
            <w:rFonts w:ascii="仿宋" w:eastAsia="仿宋" w:hAnsi="仿宋" w:cs="仿宋" w:hint="eastAsia"/>
            <w:lang w:eastAsia="zh-CN"/>
          </w:rPr>
          <w:t>(四)、质量培训与教育</w:t>
        </w:r>
        <w:r>
          <w:tab/>
        </w:r>
        <w:r>
          <w:fldChar w:fldCharType="begin"/>
        </w:r>
        <w:r>
          <w:instrText xml:space="preserve"> PAGEREF _Toc7549 \h </w:instrText>
        </w:r>
        <w:r>
          <w:fldChar w:fldCharType="separate"/>
        </w:r>
        <w:r>
          <w:t>79</w:t>
        </w:r>
        <w:r>
          <w:fldChar w:fldCharType="end"/>
        </w:r>
      </w:hyperlink>
    </w:p>
    <w:p>
      <w:pPr>
        <w:pStyle w:val="TOC2"/>
        <w:tabs>
          <w:tab w:val="right" w:leader="dot" w:pos="8306"/>
        </w:tabs>
      </w:pPr>
      <w:hyperlink w:anchor="_Toc25371" w:history="1">
        <w:r>
          <w:rPr>
            <w:rFonts w:ascii="仿宋" w:eastAsia="仿宋" w:hAnsi="仿宋" w:cs="仿宋" w:hint="eastAsia"/>
            <w:lang w:eastAsia="zh-CN"/>
          </w:rPr>
          <w:t>(五)、质量审核与评价</w:t>
        </w:r>
        <w:r>
          <w:tab/>
        </w:r>
        <w:r>
          <w:fldChar w:fldCharType="begin"/>
        </w:r>
        <w:r>
          <w:instrText xml:space="preserve"> PAGEREF _Toc25371 \h </w:instrText>
        </w:r>
        <w:r>
          <w:fldChar w:fldCharType="separate"/>
        </w:r>
        <w:r>
          <w:t>80</w:t>
        </w:r>
        <w:r>
          <w:fldChar w:fldCharType="end"/>
        </w:r>
      </w:hyperlink>
    </w:p>
    <w:p>
      <w:pPr>
        <w:pStyle w:val="TOC2"/>
        <w:tabs>
          <w:tab w:val="right" w:leader="dot" w:pos="8306"/>
        </w:tabs>
      </w:pPr>
      <w:hyperlink w:anchor="_Toc718" w:history="1">
        <w:r>
          <w:rPr>
            <w:rFonts w:ascii="仿宋" w:eastAsia="仿宋" w:hAnsi="仿宋" w:cs="仿宋" w:hint="eastAsia"/>
            <w:lang w:eastAsia="zh-CN"/>
          </w:rPr>
          <w:t>(六)、不符合与纠正措施</w:t>
        </w:r>
        <w:r>
          <w:tab/>
        </w:r>
        <w:r>
          <w:fldChar w:fldCharType="begin"/>
        </w:r>
        <w:r>
          <w:instrText xml:space="preserve"> PAGEREF _Toc718 \h </w:instrText>
        </w:r>
        <w:r>
          <w:fldChar w:fldCharType="separate"/>
        </w:r>
        <w:r>
          <w:t>81</w:t>
        </w:r>
        <w:r>
          <w:fldChar w:fldCharType="end"/>
        </w:r>
      </w:hyperlink>
    </w:p>
    <w:p>
      <w:pPr>
        <w:pStyle w:val="TOC1"/>
        <w:tabs>
          <w:tab w:val="right" w:leader="dot" w:pos="8306"/>
        </w:tabs>
      </w:pPr>
      <w:hyperlink w:anchor="_Toc31996" w:history="1">
        <w:r>
          <w:rPr>
            <w:rFonts w:ascii="仿宋" w:eastAsia="仿宋" w:hAnsi="仿宋" w:cs="仿宋" w:hint="eastAsia"/>
            <w:lang w:eastAsia="zh-CN"/>
          </w:rPr>
          <w:t>十六、远程医疗项目治理与监督</w:t>
        </w:r>
        <w:r>
          <w:tab/>
        </w:r>
        <w:r>
          <w:fldChar w:fldCharType="begin"/>
        </w:r>
        <w:r>
          <w:instrText xml:space="preserve"> PAGEREF _Toc31996 \h </w:instrText>
        </w:r>
        <w:r>
          <w:fldChar w:fldCharType="separate"/>
        </w:r>
        <w:r>
          <w:t>82</w:t>
        </w:r>
        <w:r>
          <w:fldChar w:fldCharType="end"/>
        </w:r>
      </w:hyperlink>
    </w:p>
    <w:p>
      <w:pPr>
        <w:pStyle w:val="TOC2"/>
        <w:tabs>
          <w:tab w:val="right" w:leader="dot" w:pos="8306"/>
        </w:tabs>
      </w:pPr>
      <w:hyperlink w:anchor="_Toc16848" w:history="1">
        <w:r>
          <w:rPr>
            <w:rFonts w:ascii="仿宋" w:eastAsia="仿宋" w:hAnsi="仿宋" w:cs="仿宋" w:hint="eastAsia"/>
            <w:lang w:eastAsia="zh-CN"/>
          </w:rPr>
          <w:t>(一)、远程医疗项目治理结构</w:t>
        </w:r>
        <w:r>
          <w:tab/>
        </w:r>
        <w:r>
          <w:fldChar w:fldCharType="begin"/>
        </w:r>
        <w:r>
          <w:instrText xml:space="preserve"> PAGEREF _Toc16848 \h </w:instrText>
        </w:r>
        <w:r>
          <w:fldChar w:fldCharType="separate"/>
        </w:r>
        <w:r>
          <w:t>82</w:t>
        </w:r>
        <w:r>
          <w:fldChar w:fldCharType="end"/>
        </w:r>
      </w:hyperlink>
    </w:p>
    <w:p>
      <w:pPr>
        <w:pStyle w:val="TOC2"/>
        <w:tabs>
          <w:tab w:val="right" w:leader="dot" w:pos="8306"/>
        </w:tabs>
      </w:pPr>
      <w:hyperlink w:anchor="_Toc23468" w:history="1">
        <w:r>
          <w:rPr>
            <w:rFonts w:ascii="仿宋" w:eastAsia="仿宋" w:hAnsi="仿宋" w:cs="仿宋" w:hint="eastAsia"/>
            <w:lang w:eastAsia="zh-CN"/>
          </w:rPr>
          <w:t>(二)、监督与审计</w:t>
        </w:r>
        <w:r>
          <w:tab/>
        </w:r>
        <w:r>
          <w:fldChar w:fldCharType="begin"/>
        </w:r>
        <w:r>
          <w:instrText xml:space="preserve"> PAGEREF _Toc23468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73"/>
      <w:r>
        <w:rPr>
          <w:rFonts w:ascii="仿宋" w:eastAsia="仿宋" w:hAnsi="仿宋" w:cs="仿宋" w:hint="eastAsia"/>
          <w:sz w:val="28"/>
          <w:lang w:eastAsia="zh-CN"/>
        </w:rPr>
        <w:t>一、远程医疗项目绩效评估</w:t>
      </w:r>
      <w:bookmarkEnd w:id="2"/>
    </w:p>
    <w:p>
      <w:pPr>
        <w:pStyle w:val="Heading2"/>
        <w:rPr>
          <w:rFonts w:ascii="仿宋" w:eastAsia="仿宋" w:hAnsi="仿宋" w:cs="仿宋" w:hint="eastAsia"/>
          <w:lang w:eastAsia="zh-CN"/>
        </w:rPr>
      </w:pPr>
      <w:bookmarkStart w:id="3" w:name="_Toc295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中，我们设计了一套全面的绩效评估指标，以确保远程医疗项目的可控和成功交付。这些指标跨足远程医疗项目目标、成本、进度和质量等多个维度，为我们提供了全面洞察远程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目标达成率是我们关注的首要指标。我们设定了明确的目标，并通过定期监测和评估，迅速发现并应对潜在的目标偏差。这为远程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成本绩效是另一个核心关注点。通过实际成本与预算成本的对比分析，我们深入了解成本差异的原因，及时调整资源分配，保持远程医疗项目在经济效益方面的合理水平。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进度作为关键的绩效指标之一，得到了精心的关注。我们制定了详细的远程医疗项目进度计划，并设立了进度符合度指标，确保实际进度与计划进度保持一致。这使我们能够快速发现和解决潜在的进度问题，保持远程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远程医疗项目绩效的不可或缺的一环。我们引入了一系列的质量标准和客户满意度指标，以确保远程医疗项目交付的成果在质量上达到或超越预期水平。通过持续监测这些指标，我们努力提升远程医疗项目整体质量水平，为远程医疗项目的成功交付提供有力保障。通过这些科学且全面的绩效评估，我们能够更好地引导远程医疗项目的持续改进，确保远程医疗项目目标的顺利达成。</w:t>
      </w:r>
    </w:p>
    <w:p>
      <w:pPr>
        <w:pStyle w:val="Heading2"/>
        <w:ind w:firstLine="560" w:firstLineChars="200"/>
        <w:rPr>
          <w:rFonts w:ascii="仿宋" w:eastAsia="仿宋" w:hAnsi="仿宋" w:cs="仿宋" w:hint="eastAsia"/>
          <w:sz w:val="28"/>
          <w:lang w:eastAsia="zh-CN"/>
        </w:rPr>
      </w:pPr>
      <w:bookmarkStart w:id="4" w:name="_Toc142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绩效评估是远程医疗项目中的关键环节，为确保远程医疗项目达到预期目标，我们采用了多层次、多维度的绩效评估方法。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远程医疗项目的战略目标对齐，确保每个决策和行动都与远程医疗项目整体目标保持一致。团队会定期召开战略对齐会议，审视当前工作与远程医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远程医疗项目进度、质量、成本和风险等方面。这些指标通过数据收集和分析，为远程医疗项目管理团队提供了客观的评估依据。例如，我们通过远程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绩效评估不仅仅停留在远程医疗项目内部，还考虑了远程医疗项目对外部环境的影响。我们定期进行干系人满意度调查，以了解各利益相关方对远程医疗项目的期望和满意度，并及时做出调整。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这种多层次、多角度的绩效评估方法，使得我们能够全面了解远程医疗项目的运行状态，及时做出调整，确保远程医疗项目在不断变化的环境中保持稳健前行。</w:t>
      </w:r>
    </w:p>
    <w:p>
      <w:pPr>
        <w:pStyle w:val="Heading2"/>
        <w:ind w:firstLine="560" w:firstLineChars="200"/>
        <w:rPr>
          <w:rFonts w:ascii="仿宋" w:eastAsia="仿宋" w:hAnsi="仿宋" w:cs="仿宋" w:hint="eastAsia"/>
          <w:sz w:val="28"/>
          <w:lang w:eastAsia="zh-CN"/>
        </w:rPr>
      </w:pPr>
      <w:bookmarkStart w:id="5" w:name="_Toc180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为了确保远程医疗项目的有效管理和不断优化，我们采用了精心设计的绩效评估周期。这个周期旨在实现灵活、实时和全面的评估，以适应远程医疗项目执行中的各种挑战。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远程医疗项目的不同需求，分为短期、中期和长期。短期评估关注每个迭代或工作周期，以及时发现和解决当前任务中的问题。中期评估涵盖几个迭代，深入了解整体远程医疗项目的趋势和性能。长期评估则着眼于整个远程医疗项目阶段，确保远程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远程医疗项目管理工具和协作平台，团队成员能够随时更新和分享远程医疗项目数据。这种实时性的反馈机制使我们能够及时察觉潜在问题，快速调整，保持远程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远程医疗项目的决策制定密不可分。每个周期的远程医疗项目回顾会议成为集体总结经验、识别问题深层次原因并找到创新解决方案的平台。这种定期的反思与调整机制使远程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897"/>
      <w:r>
        <w:rPr>
          <w:rFonts w:ascii="仿宋" w:eastAsia="仿宋" w:hAnsi="仿宋" w:cs="仿宋" w:hint="eastAsia"/>
          <w:sz w:val="28"/>
          <w:lang w:eastAsia="zh-CN"/>
        </w:rPr>
        <w:t>二、远程医疗项目土建工程</w:t>
      </w:r>
      <w:bookmarkEnd w:id="6"/>
    </w:p>
    <w:p>
      <w:pPr>
        <w:pStyle w:val="Heading2"/>
        <w:rPr>
          <w:rFonts w:ascii="仿宋" w:eastAsia="仿宋" w:hAnsi="仿宋" w:cs="仿宋" w:hint="eastAsia"/>
          <w:lang w:eastAsia="zh-CN"/>
        </w:rPr>
      </w:pPr>
      <w:bookmarkStart w:id="7" w:name="_Toc2390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在远程医疗项目的建筑工程设计中，我们将秉承一系列重要的设计原则，以确保远程医疗项目建筑在功能、美观、可持续性等方面达到最佳效果。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首要原则是确保建筑的功能性得到最大化的发挥。我们将充分理解远程医疗项目的实际需求，合理布局各个功能区域，保证建筑在满足业务需求的同时，提供高效的工作环境。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在建筑设计中，我们将综合考虑建设和运营成本。通过精细的经济效益分析，确保设计方案在高效利用资源的同时，对远程医疗项目的长期盈利能力有积极的贡献。</w:t>
      </w:r>
    </w:p>
    <w:p>
      <w:pPr>
        <w:pStyle w:val="Heading2"/>
        <w:ind w:firstLine="560" w:firstLineChars="200"/>
        <w:rPr>
          <w:rFonts w:ascii="仿宋" w:eastAsia="仿宋" w:hAnsi="仿宋" w:cs="仿宋" w:hint="eastAsia"/>
          <w:sz w:val="28"/>
          <w:lang w:eastAsia="zh-CN"/>
        </w:rPr>
      </w:pPr>
      <w:bookmarkStart w:id="8" w:name="_Toc164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远程医疗项目的土建工程设计中，我们将精准设定设计年限，结合远程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远程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84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远程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远程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远程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9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本期工程远程医疗项目预计总建筑面积XXX平方米，其中：计容建筑面积XXX平方米，计划建筑工程投资XX万元，占远程医疗项目总投资的XX%。</w:t>
      </w:r>
    </w:p>
    <w:p>
      <w:pPr>
        <w:pStyle w:val="Heading1"/>
        <w:ind w:firstLine="560" w:firstLineChars="200"/>
        <w:rPr>
          <w:rFonts w:ascii="仿宋" w:eastAsia="仿宋" w:hAnsi="仿宋" w:cs="仿宋" w:hint="eastAsia"/>
          <w:sz w:val="28"/>
          <w:lang w:eastAsia="zh-CN"/>
        </w:rPr>
      </w:pPr>
      <w:bookmarkStart w:id="11" w:name="_Toc1723"/>
      <w:r>
        <w:rPr>
          <w:rFonts w:ascii="仿宋" w:eastAsia="仿宋" w:hAnsi="仿宋" w:cs="仿宋" w:hint="eastAsia"/>
          <w:sz w:val="28"/>
          <w:lang w:eastAsia="zh-CN"/>
        </w:rPr>
        <w:t>三、远程医疗项目概论</w:t>
      </w:r>
      <w:bookmarkEnd w:id="11"/>
    </w:p>
    <w:p>
      <w:pPr>
        <w:pStyle w:val="Heading2"/>
        <w:rPr>
          <w:rFonts w:ascii="仿宋" w:eastAsia="仿宋" w:hAnsi="仿宋" w:cs="仿宋" w:hint="eastAsia"/>
          <w:lang w:eastAsia="zh-CN"/>
        </w:rPr>
      </w:pPr>
      <w:bookmarkStart w:id="12" w:name="_Toc9488"/>
      <w:r>
        <w:rPr>
          <w:rFonts w:ascii="仿宋" w:eastAsia="仿宋" w:hAnsi="仿宋" w:cs="仿宋" w:hint="eastAsia"/>
          <w:lang w:eastAsia="zh-CN"/>
        </w:rPr>
        <w:t>(一)、远程医疗项目概况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起源追溯至对市场的深入洞察。市场的不断演变与变革为远程医疗项目提供了难得的机遇。当前市场存在的需求缺口和变革的大环境共同构成了远程医疗项目的背景。这个远程医疗项目旨在充分利用市场机遇，填补行业中尚未满足的需求，为客户提供全新的解决方案。市场的变革和需求的增长使得这个远程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远程医疗项目名称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正式命名为远程医疗。这个名称不仅仅是一个标识，更代表了远程医疗项目的核心理念和愿景。它蕴含着远程医疗项目所要解决问题的关键字，具有强烈的表达和辨识度，为远程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远程医疗项目目标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核心目标是提供一种全新、高效的解决方案，满足客户日益增长的需求。远程医疗项目追求的不仅仅是满足市场需求，更是在市场中获得卓越的竞争优势。通过不断提升产品或服务的质量和创新水平，远程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远程医疗项目范围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全面涵盖了产品研发、制造、市场推广和售后服务，确保从产品设计到最终用户体验的全方位关注。这一全面的远程医疗项目范围是为了确保远程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远程医疗项目时间表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远程医疗项目计划在未来18个月内完成，包括研发、测试、市场试点和正式推出等不同阶段。这个时间表的合理设计是为了确保远程医疗项目各个阶段的顺利推进，以便按时交付高质量的成果。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远程医疗项目预算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远程医疗项目总预算估算为XX百万美元，主要分配在研发、市场推广、人员培训和运营等方面。这一充足的预算为远程医疗项目提供了充足的资源，确保远程医疗项目在各个方面都能取得优异的表现。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远程医疗项目风险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远程医疗项目可能面临的风险包括市场接受度低、技术难题、竞争激烈等。远程医疗项目团队已经制定了相应的风险应对计划，通过前瞻性的风险管理，确保远程医疗项目在面对不确定性时能够迅速做出应对。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远程医疗项目团队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远程医疗项目汇聚了一支经验丰富、多领域专业素养的核心团队，确保远程医疗项目在各个方面都能拥有高水平的执行力。团队的协同作战是远程医疗项目成功的关键因素之一。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远程医疗项目背景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远程医疗项目的背景根植于市场对更高效、创新产品的渴望，同时也受到科技发展对行业格局的深刻改变的影响。这为远程医疗项目提供了广阔的发展空间和市场需求。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远程医疗项目现状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截至目前，远程医疗项目已完成市场调研和技术验证，取得了初步的成功。这为远程医疗项目在未来的发展奠定了坚实的基础，为更远大的目标打下了坚实的基石。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045"/>
      <w:r>
        <w:rPr>
          <w:rFonts w:ascii="仿宋" w:eastAsia="仿宋" w:hAnsi="仿宋" w:cs="仿宋" w:hint="eastAsia"/>
          <w:sz w:val="28"/>
          <w:lang w:eastAsia="zh-CN"/>
        </w:rPr>
        <w:t>(二)、远程医疗项目目标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keyword》远程医疗项目首要业务目标是在市场中占据有利地位，实现产品/服务的成功推广和销售。通过不断提升产品质量、创新性，远程医疗项目追求成为行业中的领导者，赢得更多客户的青睐。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在科技迅速发展的时代，远程医疗项目着眼于技术创新。通过持续的研发和技术升级，远程医疗项目旨在推出更具创新性的产品或服务，以满足市场对新鲜、先进解决方案的需求。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为了建立可持续的客户关系，远程医疗项目设定了客户满意度目标。通过提供卓越的产品质量和优质的客户服务，远程医疗项目追求赢得客户的信任和忠诚度，确保他们的满意度达到行业领先水平。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远程医疗项目注重社会责任和可持续发展。通过实施环保、社会责任远程医疗项目，远程医疗项目致力于在经济发展的同时保护环境，促进社会公平，实现可持续经营。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远程医疗项目的团队是实现目标的核心驱动力。因此，远程医疗项目设定了团队发展目标，包括提升团队成员的专业技能、培养领导力，以及搭建协同高效的团队工作氛围。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000"/>
      <w:r>
        <w:rPr>
          <w:rFonts w:ascii="仿宋" w:eastAsia="仿宋" w:hAnsi="仿宋" w:cs="仿宋" w:hint="eastAsia"/>
          <w:sz w:val="28"/>
          <w:lang w:eastAsia="zh-CN"/>
        </w:rPr>
        <w:t>(三)、远程医疗项目提出的理由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远程医疗项目提出的理由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源于对市场机遇的深刻洞察。当前市场中存在的需求缺口和行业发展趋势表明，有巨大的商业机会等待被开发。通过准确捕捉市场机遇，远程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理念基于对技术创新的信仰。通过持续的研发和技术投入，远程医疗项目有望推出更具创新性的产品或服务。在科技飞速发展的当下，远程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为了增强企业的行业竞争力。通过提升产品或服务的质量和独特性，远程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响应了消费者需求的变化。随着社会和科技的不断发展，消费者对产品和服务的需求也在发生变化。通过深入了解并及时回应消费者的新需求，远程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远程医疗项目的提出是企业战略发展规划的一部分。在面对日益激烈的市场竞争和不断变化的商业环境中，远程医疗项目作为企业战略的一环，旨在为企业开辟新的增长领域，巩固企业在行业中的地位。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不仅仅是基于商业考量，还注重社会责任。通过推出环保、社会责任等方面的远程医疗项目，远程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远程医疗项目的提出反映了对利益相关者期望的关注。包括客户、员工、投资者等利益相关者在企业发展中都有着各自的期望，远程医疗项目力求在满足这些期望的同时，取得更大的共赢。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168"/>
      <w:r>
        <w:rPr>
          <w:rFonts w:ascii="仿宋" w:eastAsia="仿宋" w:hAnsi="仿宋" w:cs="仿宋" w:hint="eastAsia"/>
          <w:sz w:val="28"/>
          <w:lang w:eastAsia="zh-CN"/>
        </w:rPr>
        <w:t>(四)、远程医疗项目意义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在实施远程医疗项目的过程中，我们不仅仅是在追逐商业成功，更是为企业和社会的多个层面创造了深远的意义。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首要意义在于提升企业的市场竞争力。通过持续的创新和对产品质量的高标准要求，远程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程医疗项目的推进将促使行业技术水平的提升。通过引入先进技术和创新性解决方案，远程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远程医疗项目不仅创造了大量就业机会，提高了就业水平，还注重社会责任和环保。通过参与社会公益事业和推动环保远程医疗项目，远程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综合而言，远程医疗项目意义重大，不仅推动了企业的发展，也为行业和社会的进步贡献了积极力量。这是一个全面而深刻的影响，将在未来产生可持续的正面效应。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125"/>
      <w:r>
        <w:rPr>
          <w:rFonts w:ascii="仿宋" w:eastAsia="仿宋" w:hAnsi="仿宋" w:cs="仿宋" w:hint="eastAsia"/>
          <w:sz w:val="28"/>
          <w:lang w:eastAsia="zh-CN"/>
        </w:rPr>
        <w:t>(五)、远程医疗项目背景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在当今迅猛发展的商业环境中，远程医疗项目的动因根植于对多方面因素的审慎考量。这个远程医疗项目的提出并非孤立的决策，而是对企业所处背景深入思考的产物。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市场的不断演变是远程医疗项目背后的首要原因。科技的迅速发展和全球市场的快速变化使得企业必须灵活应对。远程医疗项目应运而生，旨在通过创新性的解决方案迎合市场的多变需求，赢得竞争中的先机。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竞争的激烈程度也是远程医疗项目背景中不可忽视的一环。企业需要在激烈竞争中脱颖而出，为此，远程医疗项目致力于打破常规，提供独特的价值主张，以吸引客户并确保市场份额的增长。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技术的迅速发展为企业带来了机遇与挑战。作为远程医疗项目启动的背景之一，对新兴技术的应用将有助于提升企业的技术水平，使其在不断演进的商业环境中保持竞争优势。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此外，社会对企业责任的期望也在逐渐升高。远程医疗项目充分融入了社会责任的理念，通过可持续经营和社会公益远程医疗项目，企图为社会贡献一份力量，在商业成功的同时关注社会价值。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49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719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的技术管理特点体现在其创新导向。通过引入最先进的技术趋势和解决方案，远程医疗项目致力于提升科技含量、提高质量和效率水平。这意味着我们将采用最新的工具和方法，确保远程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远程医疗项目技术管理的显著特征。通过整合不同领域的技术资源，我们实现了跨学科的协同工作。这有助于优化技术架构，提高整体效能。此外，整合性策略还促进了不同技术团队之间的紧密沟通和高效合作，确保远程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远程医疗项目所采用的技术。通过不断优化技术方案，远程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https://d.book118.com/568006135054006041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F2F11"/>
    <w:rsid w:val="1ACF2F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0613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2024-02-21T12:53:00Z</dcterms:created>
  <dcterms:modified xsi:type="dcterms:W3CDTF">2024-02-21T12:54:06Z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1E456FC872294B908EDD033970D89716_11</vt:lpwstr>
  </property>
  <property fmtid="{D5CDD505-2E9C-101B-9397-08002B2CF9AE}" pid="3" name="KSOProductBuildVer">
    <vt:lpwstr>2052-12.1.0.16250</vt:lpwstr>
  </property>
</Properties>
</file>