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网络接口适配器项目规划设计纲要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4" w:history="1">
        <w:r>
          <w:rPr>
            <w:rFonts w:ascii="仿宋" w:eastAsia="仿宋" w:hAnsi="仿宋" w:cs="仿宋" w:hint="eastAsia"/>
            <w:lang w:eastAsia="zh-CN"/>
          </w:rPr>
          <w:t>前言</w:t>
        </w:r>
        <w:r>
          <w:tab/>
        </w:r>
        <w:r>
          <w:fldChar w:fldCharType="begin"/>
        </w:r>
        <w:r>
          <w:instrText xml:space="preserve"> PAGEREF _Toc15794 \h </w:instrText>
        </w:r>
        <w:r>
          <w:fldChar w:fldCharType="separate"/>
        </w:r>
        <w:r>
          <w:t>3</w:t>
        </w:r>
        <w:r>
          <w:fldChar w:fldCharType="end"/>
        </w:r>
      </w:hyperlink>
    </w:p>
    <w:p>
      <w:pPr>
        <w:pStyle w:val="TOC1"/>
        <w:tabs>
          <w:tab w:val="right" w:leader="dot" w:pos="8306"/>
        </w:tabs>
      </w:pPr>
      <w:hyperlink w:anchor="_Toc27380" w:history="1">
        <w:r>
          <w:rPr>
            <w:rFonts w:ascii="仿宋" w:eastAsia="仿宋" w:hAnsi="仿宋" w:cs="仿宋" w:hint="eastAsia"/>
            <w:lang w:eastAsia="zh-CN"/>
          </w:rPr>
          <w:t>一、网络接口适配器项目土建工程</w:t>
        </w:r>
        <w:r>
          <w:tab/>
        </w:r>
        <w:r>
          <w:fldChar w:fldCharType="begin"/>
        </w:r>
        <w:r>
          <w:instrText xml:space="preserve"> PAGEREF _Toc27380 \h </w:instrText>
        </w:r>
        <w:r>
          <w:fldChar w:fldCharType="separate"/>
        </w:r>
        <w:r>
          <w:t>3</w:t>
        </w:r>
        <w:r>
          <w:fldChar w:fldCharType="end"/>
        </w:r>
      </w:hyperlink>
    </w:p>
    <w:p>
      <w:pPr>
        <w:pStyle w:val="TOC2"/>
        <w:tabs>
          <w:tab w:val="right" w:leader="dot" w:pos="8306"/>
        </w:tabs>
      </w:pPr>
      <w:hyperlink w:anchor="_Toc25308" w:history="1">
        <w:r>
          <w:rPr>
            <w:rFonts w:ascii="仿宋" w:eastAsia="仿宋" w:hAnsi="仿宋" w:cs="仿宋" w:hint="eastAsia"/>
            <w:lang w:eastAsia="zh-CN"/>
          </w:rPr>
          <w:t>(一)、建筑工程设计原则</w:t>
        </w:r>
        <w:r>
          <w:tab/>
        </w:r>
        <w:r>
          <w:fldChar w:fldCharType="begin"/>
        </w:r>
        <w:r>
          <w:instrText xml:space="preserve"> PAGEREF _Toc25308 \h </w:instrText>
        </w:r>
        <w:r>
          <w:fldChar w:fldCharType="separate"/>
        </w:r>
        <w:r>
          <w:t>3</w:t>
        </w:r>
        <w:r>
          <w:fldChar w:fldCharType="end"/>
        </w:r>
      </w:hyperlink>
    </w:p>
    <w:p>
      <w:pPr>
        <w:pStyle w:val="TOC2"/>
        <w:tabs>
          <w:tab w:val="right" w:leader="dot" w:pos="8306"/>
        </w:tabs>
      </w:pPr>
      <w:hyperlink w:anchor="_Toc25357" w:history="1">
        <w:r>
          <w:rPr>
            <w:rFonts w:ascii="仿宋" w:eastAsia="仿宋" w:hAnsi="仿宋" w:cs="仿宋" w:hint="eastAsia"/>
            <w:lang w:eastAsia="zh-CN"/>
          </w:rPr>
          <w:t>(二)、土建工程设计年限及安全等级</w:t>
        </w:r>
        <w:r>
          <w:tab/>
        </w:r>
        <w:r>
          <w:fldChar w:fldCharType="begin"/>
        </w:r>
        <w:r>
          <w:instrText xml:space="preserve"> PAGEREF _Toc25357 \h </w:instrText>
        </w:r>
        <w:r>
          <w:fldChar w:fldCharType="separate"/>
        </w:r>
        <w:r>
          <w:t>4</w:t>
        </w:r>
        <w:r>
          <w:fldChar w:fldCharType="end"/>
        </w:r>
      </w:hyperlink>
    </w:p>
    <w:p>
      <w:pPr>
        <w:pStyle w:val="TOC2"/>
        <w:tabs>
          <w:tab w:val="right" w:leader="dot" w:pos="8306"/>
        </w:tabs>
      </w:pPr>
      <w:hyperlink w:anchor="_Toc13806" w:history="1">
        <w:r>
          <w:rPr>
            <w:rFonts w:ascii="仿宋" w:eastAsia="仿宋" w:hAnsi="仿宋" w:cs="仿宋" w:hint="eastAsia"/>
            <w:lang w:eastAsia="zh-CN"/>
          </w:rPr>
          <w:t>(三)、建筑工程设计总体要求</w:t>
        </w:r>
        <w:r>
          <w:tab/>
        </w:r>
        <w:r>
          <w:fldChar w:fldCharType="begin"/>
        </w:r>
        <w:r>
          <w:instrText xml:space="preserve"> PAGEREF _Toc13806 \h </w:instrText>
        </w:r>
        <w:r>
          <w:fldChar w:fldCharType="separate"/>
        </w:r>
        <w:r>
          <w:t>5</w:t>
        </w:r>
        <w:r>
          <w:fldChar w:fldCharType="end"/>
        </w:r>
      </w:hyperlink>
    </w:p>
    <w:p>
      <w:pPr>
        <w:pStyle w:val="TOC2"/>
        <w:tabs>
          <w:tab w:val="right" w:leader="dot" w:pos="8306"/>
        </w:tabs>
      </w:pPr>
      <w:hyperlink w:anchor="_Toc24924" w:history="1">
        <w:r>
          <w:rPr>
            <w:rFonts w:ascii="仿宋" w:eastAsia="仿宋" w:hAnsi="仿宋" w:cs="仿宋" w:hint="eastAsia"/>
            <w:lang w:eastAsia="zh-CN"/>
          </w:rPr>
          <w:t>(四)、土建工程建设指标</w:t>
        </w:r>
        <w:r>
          <w:tab/>
        </w:r>
        <w:r>
          <w:fldChar w:fldCharType="begin"/>
        </w:r>
        <w:r>
          <w:instrText xml:space="preserve"> PAGEREF _Toc24924 \h </w:instrText>
        </w:r>
        <w:r>
          <w:fldChar w:fldCharType="separate"/>
        </w:r>
        <w:r>
          <w:t>6</w:t>
        </w:r>
        <w:r>
          <w:fldChar w:fldCharType="end"/>
        </w:r>
      </w:hyperlink>
    </w:p>
    <w:p>
      <w:pPr>
        <w:pStyle w:val="TOC1"/>
        <w:tabs>
          <w:tab w:val="right" w:leader="dot" w:pos="8306"/>
        </w:tabs>
      </w:pPr>
      <w:hyperlink w:anchor="_Toc22414" w:history="1">
        <w:r>
          <w:rPr>
            <w:rFonts w:ascii="仿宋" w:eastAsia="仿宋" w:hAnsi="仿宋" w:cs="仿宋" w:hint="eastAsia"/>
            <w:lang w:eastAsia="zh-CN"/>
          </w:rPr>
          <w:t>二、产品规划分析</w:t>
        </w:r>
        <w:r>
          <w:tab/>
        </w:r>
        <w:r>
          <w:fldChar w:fldCharType="begin"/>
        </w:r>
        <w:r>
          <w:instrText xml:space="preserve"> PAGEREF _Toc22414 \h </w:instrText>
        </w:r>
        <w:r>
          <w:fldChar w:fldCharType="separate"/>
        </w:r>
        <w:r>
          <w:t>6</w:t>
        </w:r>
        <w:r>
          <w:fldChar w:fldCharType="end"/>
        </w:r>
      </w:hyperlink>
    </w:p>
    <w:p>
      <w:pPr>
        <w:pStyle w:val="TOC2"/>
        <w:tabs>
          <w:tab w:val="right" w:leader="dot" w:pos="8306"/>
        </w:tabs>
      </w:pPr>
      <w:hyperlink w:anchor="_Toc7542" w:history="1">
        <w:r>
          <w:rPr>
            <w:rFonts w:ascii="仿宋" w:eastAsia="仿宋" w:hAnsi="仿宋" w:cs="仿宋" w:hint="eastAsia"/>
            <w:lang w:eastAsia="zh-CN"/>
          </w:rPr>
          <w:t>(一)、产品规划</w:t>
        </w:r>
        <w:r>
          <w:tab/>
        </w:r>
        <w:r>
          <w:fldChar w:fldCharType="begin"/>
        </w:r>
        <w:r>
          <w:instrText xml:space="preserve"> PAGEREF _Toc7542 \h </w:instrText>
        </w:r>
        <w:r>
          <w:fldChar w:fldCharType="separate"/>
        </w:r>
        <w:r>
          <w:t>6</w:t>
        </w:r>
        <w:r>
          <w:fldChar w:fldCharType="end"/>
        </w:r>
      </w:hyperlink>
    </w:p>
    <w:p>
      <w:pPr>
        <w:pStyle w:val="TOC2"/>
        <w:tabs>
          <w:tab w:val="right" w:leader="dot" w:pos="8306"/>
        </w:tabs>
      </w:pPr>
      <w:hyperlink w:anchor="_Toc23671" w:history="1">
        <w:r>
          <w:rPr>
            <w:rFonts w:ascii="仿宋" w:eastAsia="仿宋" w:hAnsi="仿宋" w:cs="仿宋" w:hint="eastAsia"/>
            <w:lang w:eastAsia="zh-CN"/>
          </w:rPr>
          <w:t>(二)、建设规模</w:t>
        </w:r>
        <w:r>
          <w:tab/>
        </w:r>
        <w:r>
          <w:fldChar w:fldCharType="begin"/>
        </w:r>
        <w:r>
          <w:instrText xml:space="preserve"> PAGEREF _Toc23671 \h </w:instrText>
        </w:r>
        <w:r>
          <w:fldChar w:fldCharType="separate"/>
        </w:r>
        <w:r>
          <w:t>7</w:t>
        </w:r>
        <w:r>
          <w:fldChar w:fldCharType="end"/>
        </w:r>
      </w:hyperlink>
    </w:p>
    <w:p>
      <w:pPr>
        <w:pStyle w:val="TOC1"/>
        <w:tabs>
          <w:tab w:val="right" w:leader="dot" w:pos="8306"/>
        </w:tabs>
      </w:pPr>
      <w:hyperlink w:anchor="_Toc3768" w:history="1">
        <w:r>
          <w:rPr>
            <w:rFonts w:ascii="仿宋" w:eastAsia="仿宋" w:hAnsi="仿宋" w:cs="仿宋" w:hint="eastAsia"/>
            <w:lang w:eastAsia="zh-CN"/>
          </w:rPr>
          <w:t>三、网络接口适配器项目文档管理</w:t>
        </w:r>
        <w:r>
          <w:tab/>
        </w:r>
        <w:r>
          <w:fldChar w:fldCharType="begin"/>
        </w:r>
        <w:r>
          <w:instrText xml:space="preserve"> PAGEREF _Toc3768 \h </w:instrText>
        </w:r>
        <w:r>
          <w:fldChar w:fldCharType="separate"/>
        </w:r>
        <w:r>
          <w:t>8</w:t>
        </w:r>
        <w:r>
          <w:fldChar w:fldCharType="end"/>
        </w:r>
      </w:hyperlink>
    </w:p>
    <w:p>
      <w:pPr>
        <w:pStyle w:val="TOC2"/>
        <w:tabs>
          <w:tab w:val="right" w:leader="dot" w:pos="8306"/>
        </w:tabs>
      </w:pPr>
      <w:hyperlink w:anchor="_Toc1499" w:history="1">
        <w:r>
          <w:rPr>
            <w:rFonts w:ascii="仿宋" w:eastAsia="仿宋" w:hAnsi="仿宋" w:cs="仿宋" w:hint="eastAsia"/>
            <w:lang w:eastAsia="zh-CN"/>
          </w:rPr>
          <w:t>(一)、文档编制与审查</w:t>
        </w:r>
        <w:r>
          <w:tab/>
        </w:r>
        <w:r>
          <w:fldChar w:fldCharType="begin"/>
        </w:r>
        <w:r>
          <w:instrText xml:space="preserve"> PAGEREF _Toc1499 \h </w:instrText>
        </w:r>
        <w:r>
          <w:fldChar w:fldCharType="separate"/>
        </w:r>
        <w:r>
          <w:t>8</w:t>
        </w:r>
        <w:r>
          <w:fldChar w:fldCharType="end"/>
        </w:r>
      </w:hyperlink>
    </w:p>
    <w:p>
      <w:pPr>
        <w:pStyle w:val="TOC2"/>
        <w:tabs>
          <w:tab w:val="right" w:leader="dot" w:pos="8306"/>
        </w:tabs>
      </w:pPr>
      <w:hyperlink w:anchor="_Toc9133" w:history="1">
        <w:r>
          <w:rPr>
            <w:rFonts w:ascii="仿宋" w:eastAsia="仿宋" w:hAnsi="仿宋" w:cs="仿宋" w:hint="eastAsia"/>
            <w:lang w:eastAsia="zh-CN"/>
          </w:rPr>
          <w:t>(二)、文档发布与分发</w:t>
        </w:r>
        <w:r>
          <w:tab/>
        </w:r>
        <w:r>
          <w:fldChar w:fldCharType="begin"/>
        </w:r>
        <w:r>
          <w:instrText xml:space="preserve"> PAGEREF _Toc9133 \h </w:instrText>
        </w:r>
        <w:r>
          <w:fldChar w:fldCharType="separate"/>
        </w:r>
        <w:r>
          <w:t>10</w:t>
        </w:r>
        <w:r>
          <w:fldChar w:fldCharType="end"/>
        </w:r>
      </w:hyperlink>
    </w:p>
    <w:p>
      <w:pPr>
        <w:pStyle w:val="TOC2"/>
        <w:tabs>
          <w:tab w:val="right" w:leader="dot" w:pos="8306"/>
        </w:tabs>
      </w:pPr>
      <w:hyperlink w:anchor="_Toc31155" w:history="1">
        <w:r>
          <w:rPr>
            <w:rFonts w:ascii="仿宋" w:eastAsia="仿宋" w:hAnsi="仿宋" w:cs="仿宋" w:hint="eastAsia"/>
            <w:lang w:eastAsia="zh-CN"/>
          </w:rPr>
          <w:t>(三)、文档存档与归档</w:t>
        </w:r>
        <w:r>
          <w:tab/>
        </w:r>
        <w:r>
          <w:fldChar w:fldCharType="begin"/>
        </w:r>
        <w:r>
          <w:instrText xml:space="preserve"> PAGEREF _Toc31155 \h </w:instrText>
        </w:r>
        <w:r>
          <w:fldChar w:fldCharType="separate"/>
        </w:r>
        <w:r>
          <w:t>10</w:t>
        </w:r>
        <w:r>
          <w:fldChar w:fldCharType="end"/>
        </w:r>
      </w:hyperlink>
    </w:p>
    <w:p>
      <w:pPr>
        <w:pStyle w:val="TOC1"/>
        <w:tabs>
          <w:tab w:val="right" w:leader="dot" w:pos="8306"/>
        </w:tabs>
      </w:pPr>
      <w:hyperlink w:anchor="_Toc32162" w:history="1">
        <w:r>
          <w:rPr>
            <w:rFonts w:ascii="仿宋" w:eastAsia="仿宋" w:hAnsi="仿宋" w:cs="仿宋" w:hint="eastAsia"/>
            <w:lang w:eastAsia="zh-CN"/>
          </w:rPr>
          <w:t>四、网络接口适配器项目建设背景及必要性分析</w:t>
        </w:r>
        <w:r>
          <w:tab/>
        </w:r>
        <w:r>
          <w:fldChar w:fldCharType="begin"/>
        </w:r>
        <w:r>
          <w:instrText xml:space="preserve"> PAGEREF _Toc32162 \h </w:instrText>
        </w:r>
        <w:r>
          <w:fldChar w:fldCharType="separate"/>
        </w:r>
        <w:r>
          <w:t>12</w:t>
        </w:r>
        <w:r>
          <w:fldChar w:fldCharType="end"/>
        </w:r>
      </w:hyperlink>
    </w:p>
    <w:p>
      <w:pPr>
        <w:pStyle w:val="TOC2"/>
        <w:tabs>
          <w:tab w:val="right" w:leader="dot" w:pos="8306"/>
        </w:tabs>
      </w:pPr>
      <w:hyperlink w:anchor="_Toc25217" w:history="1">
        <w:r>
          <w:rPr>
            <w:rFonts w:ascii="仿宋" w:eastAsia="仿宋" w:hAnsi="仿宋" w:cs="仿宋" w:hint="eastAsia"/>
            <w:lang w:eastAsia="zh-CN"/>
          </w:rPr>
          <w:t>(一)、网络接口适配器项目背景分析</w:t>
        </w:r>
        <w:r>
          <w:tab/>
        </w:r>
        <w:r>
          <w:fldChar w:fldCharType="begin"/>
        </w:r>
        <w:r>
          <w:instrText xml:space="preserve"> PAGEREF _Toc25217 \h </w:instrText>
        </w:r>
        <w:r>
          <w:fldChar w:fldCharType="separate"/>
        </w:r>
        <w:r>
          <w:t>12</w:t>
        </w:r>
        <w:r>
          <w:fldChar w:fldCharType="end"/>
        </w:r>
      </w:hyperlink>
    </w:p>
    <w:p>
      <w:pPr>
        <w:pStyle w:val="TOC2"/>
        <w:tabs>
          <w:tab w:val="right" w:leader="dot" w:pos="8306"/>
        </w:tabs>
      </w:pPr>
      <w:hyperlink w:anchor="_Toc6605" w:history="1">
        <w:r>
          <w:rPr>
            <w:rFonts w:ascii="仿宋" w:eastAsia="仿宋" w:hAnsi="仿宋" w:cs="仿宋" w:hint="eastAsia"/>
            <w:lang w:eastAsia="zh-CN"/>
          </w:rPr>
          <w:t>(二)、网络接口适配器项目建设必要性分析</w:t>
        </w:r>
        <w:r>
          <w:tab/>
        </w:r>
        <w:r>
          <w:fldChar w:fldCharType="begin"/>
        </w:r>
        <w:r>
          <w:instrText xml:space="preserve"> PAGEREF _Toc6605 \h </w:instrText>
        </w:r>
        <w:r>
          <w:fldChar w:fldCharType="separate"/>
        </w:r>
        <w:r>
          <w:t>13</w:t>
        </w:r>
        <w:r>
          <w:fldChar w:fldCharType="end"/>
        </w:r>
      </w:hyperlink>
    </w:p>
    <w:p>
      <w:pPr>
        <w:pStyle w:val="TOC1"/>
        <w:tabs>
          <w:tab w:val="right" w:leader="dot" w:pos="8306"/>
        </w:tabs>
      </w:pPr>
      <w:hyperlink w:anchor="_Toc23137" w:history="1">
        <w:r>
          <w:rPr>
            <w:rFonts w:ascii="仿宋" w:eastAsia="仿宋" w:hAnsi="仿宋" w:cs="仿宋" w:hint="eastAsia"/>
            <w:lang w:eastAsia="zh-CN"/>
          </w:rPr>
          <w:t>五、市场分析、调研</w:t>
        </w:r>
        <w:r>
          <w:tab/>
        </w:r>
        <w:r>
          <w:fldChar w:fldCharType="begin"/>
        </w:r>
        <w:r>
          <w:instrText xml:space="preserve"> PAGEREF _Toc23137 \h </w:instrText>
        </w:r>
        <w:r>
          <w:fldChar w:fldCharType="separate"/>
        </w:r>
        <w:r>
          <w:t>15</w:t>
        </w:r>
        <w:r>
          <w:fldChar w:fldCharType="end"/>
        </w:r>
      </w:hyperlink>
    </w:p>
    <w:p>
      <w:pPr>
        <w:pStyle w:val="TOC2"/>
        <w:tabs>
          <w:tab w:val="right" w:leader="dot" w:pos="8306"/>
        </w:tabs>
      </w:pPr>
      <w:hyperlink w:anchor="_Toc23727" w:history="1">
        <w:r>
          <w:rPr>
            <w:rFonts w:ascii="仿宋" w:eastAsia="仿宋" w:hAnsi="仿宋" w:cs="仿宋" w:hint="eastAsia"/>
            <w:lang w:eastAsia="zh-CN"/>
          </w:rPr>
          <w:t>(一)、网络接口适配器行业分析</w:t>
        </w:r>
        <w:r>
          <w:tab/>
        </w:r>
        <w:r>
          <w:fldChar w:fldCharType="begin"/>
        </w:r>
        <w:r>
          <w:instrText xml:space="preserve"> PAGEREF _Toc23727 \h </w:instrText>
        </w:r>
        <w:r>
          <w:fldChar w:fldCharType="separate"/>
        </w:r>
        <w:r>
          <w:t>15</w:t>
        </w:r>
        <w:r>
          <w:fldChar w:fldCharType="end"/>
        </w:r>
      </w:hyperlink>
    </w:p>
    <w:p>
      <w:pPr>
        <w:pStyle w:val="TOC2"/>
        <w:tabs>
          <w:tab w:val="right" w:leader="dot" w:pos="8306"/>
        </w:tabs>
      </w:pPr>
      <w:hyperlink w:anchor="_Toc25429" w:history="1">
        <w:r>
          <w:rPr>
            <w:rFonts w:ascii="仿宋" w:eastAsia="仿宋" w:hAnsi="仿宋" w:cs="仿宋" w:hint="eastAsia"/>
            <w:lang w:eastAsia="zh-CN"/>
          </w:rPr>
          <w:t>(二)、网络接口适配器市场分析预测</w:t>
        </w:r>
        <w:r>
          <w:tab/>
        </w:r>
        <w:r>
          <w:fldChar w:fldCharType="begin"/>
        </w:r>
        <w:r>
          <w:instrText xml:space="preserve"> PAGEREF _Toc25429 \h </w:instrText>
        </w:r>
        <w:r>
          <w:fldChar w:fldCharType="separate"/>
        </w:r>
        <w:r>
          <w:t>15</w:t>
        </w:r>
        <w:r>
          <w:fldChar w:fldCharType="end"/>
        </w:r>
      </w:hyperlink>
    </w:p>
    <w:p>
      <w:pPr>
        <w:pStyle w:val="TOC1"/>
        <w:tabs>
          <w:tab w:val="right" w:leader="dot" w:pos="8306"/>
        </w:tabs>
      </w:pPr>
      <w:hyperlink w:anchor="_Toc22946" w:history="1">
        <w:r>
          <w:rPr>
            <w:rFonts w:ascii="仿宋" w:eastAsia="仿宋" w:hAnsi="仿宋" w:cs="仿宋" w:hint="eastAsia"/>
            <w:lang w:eastAsia="zh-CN"/>
          </w:rPr>
          <w:t>六、网络接口适配器项目选址可行性分析</w:t>
        </w:r>
        <w:r>
          <w:tab/>
        </w:r>
        <w:r>
          <w:fldChar w:fldCharType="begin"/>
        </w:r>
        <w:r>
          <w:instrText xml:space="preserve"> PAGEREF _Toc22946 \h </w:instrText>
        </w:r>
        <w:r>
          <w:fldChar w:fldCharType="separate"/>
        </w:r>
        <w:r>
          <w:t>16</w:t>
        </w:r>
        <w:r>
          <w:fldChar w:fldCharType="end"/>
        </w:r>
      </w:hyperlink>
    </w:p>
    <w:p>
      <w:pPr>
        <w:pStyle w:val="TOC2"/>
        <w:tabs>
          <w:tab w:val="right" w:leader="dot" w:pos="8306"/>
        </w:tabs>
      </w:pPr>
      <w:hyperlink w:anchor="_Toc32557" w:history="1">
        <w:r>
          <w:rPr>
            <w:rFonts w:ascii="仿宋" w:eastAsia="仿宋" w:hAnsi="仿宋" w:cs="仿宋" w:hint="eastAsia"/>
            <w:lang w:eastAsia="zh-CN"/>
          </w:rPr>
          <w:t>(一)、网络接口适配器项目选址</w:t>
        </w:r>
        <w:r>
          <w:tab/>
        </w:r>
        <w:r>
          <w:fldChar w:fldCharType="begin"/>
        </w:r>
        <w:r>
          <w:instrText xml:space="preserve"> PAGEREF _Toc32557 \h </w:instrText>
        </w:r>
        <w:r>
          <w:fldChar w:fldCharType="separate"/>
        </w:r>
        <w:r>
          <w:t>16</w:t>
        </w:r>
        <w:r>
          <w:fldChar w:fldCharType="end"/>
        </w:r>
      </w:hyperlink>
    </w:p>
    <w:p>
      <w:pPr>
        <w:pStyle w:val="TOC2"/>
        <w:tabs>
          <w:tab w:val="right" w:leader="dot" w:pos="8306"/>
        </w:tabs>
      </w:pPr>
      <w:hyperlink w:anchor="_Toc16300" w:history="1">
        <w:r>
          <w:rPr>
            <w:rFonts w:ascii="仿宋" w:eastAsia="仿宋" w:hAnsi="仿宋" w:cs="仿宋" w:hint="eastAsia"/>
            <w:lang w:eastAsia="zh-CN"/>
          </w:rPr>
          <w:t>(二)、用地控制指标</w:t>
        </w:r>
        <w:r>
          <w:tab/>
        </w:r>
        <w:r>
          <w:fldChar w:fldCharType="begin"/>
        </w:r>
        <w:r>
          <w:instrText xml:space="preserve"> PAGEREF _Toc16300 \h </w:instrText>
        </w:r>
        <w:r>
          <w:fldChar w:fldCharType="separate"/>
        </w:r>
        <w:r>
          <w:t>16</w:t>
        </w:r>
        <w:r>
          <w:fldChar w:fldCharType="end"/>
        </w:r>
      </w:hyperlink>
    </w:p>
    <w:p>
      <w:pPr>
        <w:pStyle w:val="TOC2"/>
        <w:tabs>
          <w:tab w:val="right" w:leader="dot" w:pos="8306"/>
        </w:tabs>
      </w:pPr>
      <w:hyperlink w:anchor="_Toc19325" w:history="1">
        <w:r>
          <w:rPr>
            <w:rFonts w:ascii="仿宋" w:eastAsia="仿宋" w:hAnsi="仿宋" w:cs="仿宋" w:hint="eastAsia"/>
            <w:lang w:eastAsia="zh-CN"/>
          </w:rPr>
          <w:t>(三)、节约用地措施</w:t>
        </w:r>
        <w:r>
          <w:tab/>
        </w:r>
        <w:r>
          <w:fldChar w:fldCharType="begin"/>
        </w:r>
        <w:r>
          <w:instrText xml:space="preserve"> PAGEREF _Toc19325 \h </w:instrText>
        </w:r>
        <w:r>
          <w:fldChar w:fldCharType="separate"/>
        </w:r>
        <w:r>
          <w:t>18</w:t>
        </w:r>
        <w:r>
          <w:fldChar w:fldCharType="end"/>
        </w:r>
      </w:hyperlink>
    </w:p>
    <w:p>
      <w:pPr>
        <w:pStyle w:val="TOC2"/>
        <w:tabs>
          <w:tab w:val="right" w:leader="dot" w:pos="8306"/>
        </w:tabs>
      </w:pPr>
      <w:hyperlink w:anchor="_Toc24077" w:history="1">
        <w:r>
          <w:rPr>
            <w:rFonts w:ascii="仿宋" w:eastAsia="仿宋" w:hAnsi="仿宋" w:cs="仿宋" w:hint="eastAsia"/>
            <w:lang w:eastAsia="zh-CN"/>
          </w:rPr>
          <w:t>(四)、总图布置方案</w:t>
        </w:r>
        <w:r>
          <w:tab/>
        </w:r>
        <w:r>
          <w:fldChar w:fldCharType="begin"/>
        </w:r>
        <w:r>
          <w:instrText xml:space="preserve"> PAGEREF _Toc24077 \h </w:instrText>
        </w:r>
        <w:r>
          <w:fldChar w:fldCharType="separate"/>
        </w:r>
        <w:r>
          <w:t>20</w:t>
        </w:r>
        <w:r>
          <w:fldChar w:fldCharType="end"/>
        </w:r>
      </w:hyperlink>
    </w:p>
    <w:p>
      <w:pPr>
        <w:pStyle w:val="TOC2"/>
        <w:tabs>
          <w:tab w:val="right" w:leader="dot" w:pos="8306"/>
        </w:tabs>
      </w:pPr>
      <w:hyperlink w:anchor="_Toc27265" w:history="1">
        <w:r>
          <w:rPr>
            <w:rFonts w:ascii="仿宋" w:eastAsia="仿宋" w:hAnsi="仿宋" w:cs="仿宋" w:hint="eastAsia"/>
            <w:lang w:eastAsia="zh-CN"/>
          </w:rPr>
          <w:t>(五)、选址综合评价</w:t>
        </w:r>
        <w:r>
          <w:tab/>
        </w:r>
        <w:r>
          <w:fldChar w:fldCharType="begin"/>
        </w:r>
        <w:r>
          <w:instrText xml:space="preserve"> PAGEREF _Toc27265 \h </w:instrText>
        </w:r>
        <w:r>
          <w:fldChar w:fldCharType="separate"/>
        </w:r>
        <w:r>
          <w:t>21</w:t>
        </w:r>
        <w:r>
          <w:fldChar w:fldCharType="end"/>
        </w:r>
      </w:hyperlink>
    </w:p>
    <w:p>
      <w:pPr>
        <w:pStyle w:val="TOC1"/>
        <w:tabs>
          <w:tab w:val="right" w:leader="dot" w:pos="8306"/>
        </w:tabs>
      </w:pPr>
      <w:hyperlink w:anchor="_Toc1575" w:history="1">
        <w:r>
          <w:rPr>
            <w:rFonts w:ascii="仿宋" w:eastAsia="仿宋" w:hAnsi="仿宋" w:cs="仿宋" w:hint="eastAsia"/>
            <w:lang w:eastAsia="zh-CN"/>
          </w:rPr>
          <w:t>七、网络接口适配器项目技术管理</w:t>
        </w:r>
        <w:r>
          <w:tab/>
        </w:r>
        <w:r>
          <w:fldChar w:fldCharType="begin"/>
        </w:r>
        <w:r>
          <w:instrText xml:space="preserve"> PAGEREF _Toc1575 \h </w:instrText>
        </w:r>
        <w:r>
          <w:fldChar w:fldCharType="separate"/>
        </w:r>
        <w:r>
          <w:t>22</w:t>
        </w:r>
        <w:r>
          <w:fldChar w:fldCharType="end"/>
        </w:r>
      </w:hyperlink>
    </w:p>
    <w:p>
      <w:pPr>
        <w:pStyle w:val="TOC2"/>
        <w:tabs>
          <w:tab w:val="right" w:leader="dot" w:pos="8306"/>
        </w:tabs>
      </w:pPr>
      <w:hyperlink w:anchor="_Toc2015" w:history="1">
        <w:r>
          <w:rPr>
            <w:rFonts w:ascii="仿宋" w:eastAsia="仿宋" w:hAnsi="仿宋" w:cs="仿宋" w:hint="eastAsia"/>
            <w:lang w:eastAsia="zh-CN"/>
          </w:rPr>
          <w:t>(一)、技术方案选用方向</w:t>
        </w:r>
        <w:r>
          <w:tab/>
        </w:r>
        <w:r>
          <w:fldChar w:fldCharType="begin"/>
        </w:r>
        <w:r>
          <w:instrText xml:space="preserve"> PAGEREF _Toc2015 \h </w:instrText>
        </w:r>
        <w:r>
          <w:fldChar w:fldCharType="separate"/>
        </w:r>
        <w:r>
          <w:t>22</w:t>
        </w:r>
        <w:r>
          <w:fldChar w:fldCharType="end"/>
        </w:r>
      </w:hyperlink>
    </w:p>
    <w:p>
      <w:pPr>
        <w:pStyle w:val="TOC2"/>
        <w:tabs>
          <w:tab w:val="right" w:leader="dot" w:pos="8306"/>
        </w:tabs>
      </w:pPr>
      <w:hyperlink w:anchor="_Toc32170" w:history="1">
        <w:r>
          <w:rPr>
            <w:rFonts w:ascii="仿宋" w:eastAsia="仿宋" w:hAnsi="仿宋" w:cs="仿宋" w:hint="eastAsia"/>
            <w:lang w:eastAsia="zh-CN"/>
          </w:rPr>
          <w:t>(二)、工艺技术方案选用原则</w:t>
        </w:r>
        <w:r>
          <w:tab/>
        </w:r>
        <w:r>
          <w:fldChar w:fldCharType="begin"/>
        </w:r>
        <w:r>
          <w:instrText xml:space="preserve"> PAGEREF _Toc32170 \h </w:instrText>
        </w:r>
        <w:r>
          <w:fldChar w:fldCharType="separate"/>
        </w:r>
        <w:r>
          <w:t>24</w:t>
        </w:r>
        <w:r>
          <w:fldChar w:fldCharType="end"/>
        </w:r>
      </w:hyperlink>
    </w:p>
    <w:p>
      <w:pPr>
        <w:pStyle w:val="TOC2"/>
        <w:tabs>
          <w:tab w:val="right" w:leader="dot" w:pos="8306"/>
        </w:tabs>
      </w:pPr>
      <w:hyperlink w:anchor="_Toc159" w:history="1">
        <w:r>
          <w:rPr>
            <w:rFonts w:ascii="仿宋" w:eastAsia="仿宋" w:hAnsi="仿宋" w:cs="仿宋" w:hint="eastAsia"/>
            <w:lang w:eastAsia="zh-CN"/>
          </w:rPr>
          <w:t>(三)、工艺技术方案要求</w:t>
        </w:r>
        <w:r>
          <w:tab/>
        </w:r>
        <w:r>
          <w:fldChar w:fldCharType="begin"/>
        </w:r>
        <w:r>
          <w:instrText xml:space="preserve"> PAGEREF _Toc159 \h </w:instrText>
        </w:r>
        <w:r>
          <w:fldChar w:fldCharType="separate"/>
        </w:r>
        <w:r>
          <w:t>26</w:t>
        </w:r>
        <w:r>
          <w:fldChar w:fldCharType="end"/>
        </w:r>
      </w:hyperlink>
    </w:p>
    <w:p>
      <w:pPr>
        <w:pStyle w:val="TOC1"/>
        <w:tabs>
          <w:tab w:val="right" w:leader="dot" w:pos="8306"/>
        </w:tabs>
      </w:pPr>
      <w:hyperlink w:anchor="_Toc2866" w:history="1">
        <w:r>
          <w:rPr>
            <w:rFonts w:ascii="仿宋" w:eastAsia="仿宋" w:hAnsi="仿宋" w:cs="仿宋" w:hint="eastAsia"/>
            <w:lang w:eastAsia="zh-CN"/>
          </w:rPr>
          <w:t>八、网络接口适配器项目人力资源培养与发展</w:t>
        </w:r>
        <w:r>
          <w:tab/>
        </w:r>
        <w:r>
          <w:fldChar w:fldCharType="begin"/>
        </w:r>
        <w:r>
          <w:instrText xml:space="preserve"> PAGEREF _Toc2866 \h </w:instrText>
        </w:r>
        <w:r>
          <w:fldChar w:fldCharType="separate"/>
        </w:r>
        <w:r>
          <w:t>28</w:t>
        </w:r>
        <w:r>
          <w:fldChar w:fldCharType="end"/>
        </w:r>
      </w:hyperlink>
    </w:p>
    <w:p>
      <w:pPr>
        <w:pStyle w:val="TOC2"/>
        <w:tabs>
          <w:tab w:val="right" w:leader="dot" w:pos="8306"/>
        </w:tabs>
      </w:pPr>
      <w:hyperlink w:anchor="_Toc12249" w:history="1">
        <w:r>
          <w:rPr>
            <w:rFonts w:ascii="仿宋" w:eastAsia="仿宋" w:hAnsi="仿宋" w:cs="仿宋" w:hint="eastAsia"/>
            <w:lang w:eastAsia="zh-CN"/>
          </w:rPr>
          <w:t>(一)、人才需求与规划</w:t>
        </w:r>
        <w:r>
          <w:tab/>
        </w:r>
        <w:r>
          <w:fldChar w:fldCharType="begin"/>
        </w:r>
        <w:r>
          <w:instrText xml:space="preserve"> PAGEREF _Toc12249 \h </w:instrText>
        </w:r>
        <w:r>
          <w:fldChar w:fldCharType="separate"/>
        </w:r>
        <w:r>
          <w:t>28</w:t>
        </w:r>
        <w:r>
          <w:fldChar w:fldCharType="end"/>
        </w:r>
      </w:hyperlink>
    </w:p>
    <w:p>
      <w:pPr>
        <w:pStyle w:val="TOC2"/>
        <w:tabs>
          <w:tab w:val="right" w:leader="dot" w:pos="8306"/>
        </w:tabs>
      </w:pPr>
      <w:hyperlink w:anchor="_Toc14513" w:history="1">
        <w:r>
          <w:rPr>
            <w:rFonts w:ascii="仿宋" w:eastAsia="仿宋" w:hAnsi="仿宋" w:cs="仿宋" w:hint="eastAsia"/>
            <w:lang w:eastAsia="zh-CN"/>
          </w:rPr>
          <w:t>(二)、培训与发展计划</w:t>
        </w:r>
        <w:r>
          <w:tab/>
        </w:r>
        <w:r>
          <w:fldChar w:fldCharType="begin"/>
        </w:r>
        <w:r>
          <w:instrText xml:space="preserve"> PAGEREF _Toc14513 \h </w:instrText>
        </w:r>
        <w:r>
          <w:fldChar w:fldCharType="separate"/>
        </w:r>
        <w:r>
          <w:t>28</w:t>
        </w:r>
        <w:r>
          <w:fldChar w:fldCharType="end"/>
        </w:r>
      </w:hyperlink>
    </w:p>
    <w:p>
      <w:pPr>
        <w:pStyle w:val="TOC1"/>
        <w:tabs>
          <w:tab w:val="right" w:leader="dot" w:pos="8306"/>
        </w:tabs>
      </w:pPr>
      <w:hyperlink w:anchor="_Toc11757" w:history="1">
        <w:r>
          <w:rPr>
            <w:rFonts w:ascii="仿宋" w:eastAsia="仿宋" w:hAnsi="仿宋" w:cs="仿宋" w:hint="eastAsia"/>
            <w:lang w:eastAsia="zh-CN"/>
          </w:rPr>
          <w:t>九、网络接口适配器项目风险管理</w:t>
        </w:r>
        <w:r>
          <w:tab/>
        </w:r>
        <w:r>
          <w:fldChar w:fldCharType="begin"/>
        </w:r>
        <w:r>
          <w:instrText xml:space="preserve"> PAGEREF _Toc11757 \h </w:instrText>
        </w:r>
        <w:r>
          <w:fldChar w:fldCharType="separate"/>
        </w:r>
        <w:r>
          <w:t>29</w:t>
        </w:r>
        <w:r>
          <w:fldChar w:fldCharType="end"/>
        </w:r>
      </w:hyperlink>
    </w:p>
    <w:p>
      <w:pPr>
        <w:pStyle w:val="TOC2"/>
        <w:tabs>
          <w:tab w:val="right" w:leader="dot" w:pos="8306"/>
        </w:tabs>
      </w:pPr>
      <w:hyperlink w:anchor="_Toc611" w:history="1">
        <w:r>
          <w:rPr>
            <w:rFonts w:ascii="仿宋" w:eastAsia="仿宋" w:hAnsi="仿宋" w:cs="仿宋" w:hint="eastAsia"/>
            <w:lang w:eastAsia="zh-CN"/>
          </w:rPr>
          <w:t>(一)、风险识别与评估</w:t>
        </w:r>
        <w:r>
          <w:tab/>
        </w:r>
        <w:r>
          <w:fldChar w:fldCharType="begin"/>
        </w:r>
        <w:r>
          <w:instrText xml:space="preserve"> PAGEREF _Toc611 \h </w:instrText>
        </w:r>
        <w:r>
          <w:fldChar w:fldCharType="separate"/>
        </w:r>
        <w:r>
          <w:t>29</w:t>
        </w:r>
        <w:r>
          <w:fldChar w:fldCharType="end"/>
        </w:r>
      </w:hyperlink>
    </w:p>
    <w:p>
      <w:pPr>
        <w:pStyle w:val="TOC2"/>
        <w:tabs>
          <w:tab w:val="right" w:leader="dot" w:pos="8306"/>
        </w:tabs>
      </w:pPr>
      <w:hyperlink w:anchor="_Toc32307" w:history="1">
        <w:r>
          <w:rPr>
            <w:rFonts w:ascii="仿宋" w:eastAsia="仿宋" w:hAnsi="仿宋" w:cs="仿宋" w:hint="eastAsia"/>
            <w:lang w:eastAsia="zh-CN"/>
          </w:rPr>
          <w:t>(二)、风险应对策略</w:t>
        </w:r>
        <w:r>
          <w:tab/>
        </w:r>
        <w:r>
          <w:fldChar w:fldCharType="begin"/>
        </w:r>
        <w:r>
          <w:instrText xml:space="preserve"> PAGEREF _Toc32307 \h </w:instrText>
        </w:r>
        <w:r>
          <w:fldChar w:fldCharType="separate"/>
        </w:r>
        <w:r>
          <w:t>30</w:t>
        </w:r>
        <w:r>
          <w:fldChar w:fldCharType="end"/>
        </w:r>
      </w:hyperlink>
    </w:p>
    <w:p>
      <w:pPr>
        <w:pStyle w:val="TOC2"/>
        <w:tabs>
          <w:tab w:val="right" w:leader="dot" w:pos="8306"/>
        </w:tabs>
      </w:pPr>
      <w:hyperlink w:anchor="_Toc7706" w:history="1">
        <w:r>
          <w:rPr>
            <w:rFonts w:ascii="仿宋" w:eastAsia="仿宋" w:hAnsi="仿宋" w:cs="仿宋" w:hint="eastAsia"/>
            <w:lang w:eastAsia="zh-CN"/>
          </w:rPr>
          <w:t>(三)、风险监控与控制</w:t>
        </w:r>
        <w:r>
          <w:tab/>
        </w:r>
        <w:r>
          <w:fldChar w:fldCharType="begin"/>
        </w:r>
        <w:r>
          <w:instrText xml:space="preserve"> PAGEREF _Toc7706 \h </w:instrText>
        </w:r>
        <w:r>
          <w:fldChar w:fldCharType="separate"/>
        </w:r>
        <w:r>
          <w:t>32</w:t>
        </w:r>
        <w:r>
          <w:fldChar w:fldCharType="end"/>
        </w:r>
      </w:hyperlink>
    </w:p>
    <w:p>
      <w:pPr>
        <w:pStyle w:val="TOC1"/>
        <w:tabs>
          <w:tab w:val="right" w:leader="dot" w:pos="8306"/>
        </w:tabs>
      </w:pPr>
      <w:hyperlink w:anchor="_Toc18319" w:history="1">
        <w:r>
          <w:rPr>
            <w:rFonts w:ascii="仿宋" w:eastAsia="仿宋" w:hAnsi="仿宋" w:cs="仿宋" w:hint="eastAsia"/>
            <w:lang w:eastAsia="zh-CN"/>
          </w:rPr>
          <w:t>十、网络接口适配器项目财务管理</w:t>
        </w:r>
        <w:r>
          <w:tab/>
        </w:r>
        <w:r>
          <w:fldChar w:fldCharType="begin"/>
        </w:r>
        <w:r>
          <w:instrText xml:space="preserve"> PAGEREF _Toc18319 \h </w:instrText>
        </w:r>
        <w:r>
          <w:fldChar w:fldCharType="separate"/>
        </w:r>
        <w:r>
          <w:t>33</w:t>
        </w:r>
        <w:r>
          <w:fldChar w:fldCharType="end"/>
        </w:r>
      </w:hyperlink>
    </w:p>
    <w:p>
      <w:pPr>
        <w:pStyle w:val="TOC2"/>
        <w:tabs>
          <w:tab w:val="right" w:leader="dot" w:pos="8306"/>
        </w:tabs>
      </w:pPr>
      <w:hyperlink w:anchor="_Toc9759" w:history="1">
        <w:r>
          <w:rPr>
            <w:rFonts w:ascii="仿宋" w:eastAsia="仿宋" w:hAnsi="仿宋" w:cs="仿宋" w:hint="eastAsia"/>
            <w:lang w:eastAsia="zh-CN"/>
          </w:rPr>
          <w:t>(一)、资金需求大</w:t>
        </w:r>
        <w:r>
          <w:tab/>
        </w:r>
        <w:r>
          <w:fldChar w:fldCharType="begin"/>
        </w:r>
        <w:r>
          <w:instrText xml:space="preserve"> PAGEREF _Toc9759 \h </w:instrText>
        </w:r>
        <w:r>
          <w:fldChar w:fldCharType="separate"/>
        </w:r>
        <w:r>
          <w:t>33</w:t>
        </w:r>
        <w:r>
          <w:fldChar w:fldCharType="end"/>
        </w:r>
      </w:hyperlink>
    </w:p>
    <w:p>
      <w:pPr>
        <w:pStyle w:val="TOC2"/>
        <w:tabs>
          <w:tab w:val="right" w:leader="dot" w:pos="8306"/>
        </w:tabs>
      </w:pPr>
      <w:hyperlink w:anchor="_Toc22098" w:history="1">
        <w:r>
          <w:rPr>
            <w:rFonts w:ascii="仿宋" w:eastAsia="仿宋" w:hAnsi="仿宋" w:cs="仿宋" w:hint="eastAsia"/>
            <w:lang w:eastAsia="zh-CN"/>
          </w:rPr>
          <w:t>(二)、研发周期长</w:t>
        </w:r>
        <w:r>
          <w:tab/>
        </w:r>
        <w:r>
          <w:fldChar w:fldCharType="begin"/>
        </w:r>
        <w:r>
          <w:instrText xml:space="preserve"> PAGEREF _Toc22098 \h </w:instrText>
        </w:r>
        <w:r>
          <w:fldChar w:fldCharType="separate"/>
        </w:r>
        <w:r>
          <w:t>34</w:t>
        </w:r>
        <w:r>
          <w:fldChar w:fldCharType="end"/>
        </w:r>
      </w:hyperlink>
    </w:p>
    <w:p>
      <w:pPr>
        <w:pStyle w:val="TOC2"/>
        <w:tabs>
          <w:tab w:val="right" w:leader="dot" w:pos="8306"/>
        </w:tabs>
      </w:pPr>
      <w:hyperlink w:anchor="_Toc3077" w:history="1">
        <w:r>
          <w:rPr>
            <w:rFonts w:ascii="仿宋" w:eastAsia="仿宋" w:hAnsi="仿宋" w:cs="仿宋" w:hint="eastAsia"/>
            <w:lang w:eastAsia="zh-CN"/>
          </w:rPr>
          <w:t>(三)、市场风险大</w:t>
        </w:r>
        <w:r>
          <w:tab/>
        </w:r>
        <w:r>
          <w:fldChar w:fldCharType="begin"/>
        </w:r>
        <w:r>
          <w:instrText xml:space="preserve"> PAGEREF _Toc3077 \h </w:instrText>
        </w:r>
        <w:r>
          <w:fldChar w:fldCharType="separate"/>
        </w:r>
        <w:r>
          <w:t>36</w:t>
        </w:r>
        <w:r>
          <w:fldChar w:fldCharType="end"/>
        </w:r>
      </w:hyperlink>
    </w:p>
    <w:p>
      <w:pPr>
        <w:pStyle w:val="TOC2"/>
        <w:tabs>
          <w:tab w:val="right" w:leader="dot" w:pos="8306"/>
        </w:tabs>
      </w:pPr>
      <w:hyperlink w:anchor="_Toc23099" w:history="1">
        <w:r>
          <w:rPr>
            <w:rFonts w:ascii="仿宋" w:eastAsia="仿宋" w:hAnsi="仿宋" w:cs="仿宋" w:hint="eastAsia"/>
            <w:lang w:eastAsia="zh-CN"/>
          </w:rPr>
          <w:t>(四)、利润率高</w:t>
        </w:r>
        <w:r>
          <w:tab/>
        </w:r>
        <w:r>
          <w:fldChar w:fldCharType="begin"/>
        </w:r>
        <w:r>
          <w:instrText xml:space="preserve"> PAGEREF _Toc23099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6" w:history="1">
        <w:r>
          <w:rPr>
            <w:rFonts w:ascii="仿宋" w:eastAsia="仿宋" w:hAnsi="仿宋" w:cs="仿宋" w:hint="eastAsia"/>
            <w:lang w:eastAsia="zh-CN"/>
          </w:rPr>
          <w:t>十一、网络接口适配器项目社会影响</w:t>
        </w:r>
        <w:r>
          <w:tab/>
        </w:r>
        <w:r>
          <w:fldChar w:fldCharType="begin"/>
        </w:r>
        <w:r>
          <w:instrText xml:space="preserve"> PAGEREF _Toc6936 \h </w:instrText>
        </w:r>
        <w:r>
          <w:fldChar w:fldCharType="separate"/>
        </w:r>
        <w:r>
          <w:t>40</w:t>
        </w:r>
        <w:r>
          <w:fldChar w:fldCharType="end"/>
        </w:r>
      </w:hyperlink>
    </w:p>
    <w:p>
      <w:pPr>
        <w:pStyle w:val="TOC2"/>
        <w:tabs>
          <w:tab w:val="right" w:leader="dot" w:pos="8306"/>
        </w:tabs>
      </w:pPr>
      <w:hyperlink w:anchor="_Toc10670" w:history="1">
        <w:r>
          <w:rPr>
            <w:rFonts w:ascii="仿宋" w:eastAsia="仿宋" w:hAnsi="仿宋" w:cs="仿宋" w:hint="eastAsia"/>
            <w:lang w:eastAsia="zh-CN"/>
          </w:rPr>
          <w:t>(一)、社会责任与义务</w:t>
        </w:r>
        <w:r>
          <w:tab/>
        </w:r>
        <w:r>
          <w:fldChar w:fldCharType="begin"/>
        </w:r>
        <w:r>
          <w:instrText xml:space="preserve"> PAGEREF _Toc10670 \h </w:instrText>
        </w:r>
        <w:r>
          <w:fldChar w:fldCharType="separate"/>
        </w:r>
        <w:r>
          <w:t>40</w:t>
        </w:r>
        <w:r>
          <w:fldChar w:fldCharType="end"/>
        </w:r>
      </w:hyperlink>
    </w:p>
    <w:p>
      <w:pPr>
        <w:pStyle w:val="TOC2"/>
        <w:tabs>
          <w:tab w:val="right" w:leader="dot" w:pos="8306"/>
        </w:tabs>
      </w:pPr>
      <w:hyperlink w:anchor="_Toc20312" w:history="1">
        <w:r>
          <w:rPr>
            <w:rFonts w:ascii="仿宋" w:eastAsia="仿宋" w:hAnsi="仿宋" w:cs="仿宋" w:hint="eastAsia"/>
            <w:lang w:eastAsia="zh-CN"/>
          </w:rPr>
          <w:t>(二)、社会参与与沟通</w:t>
        </w:r>
        <w:r>
          <w:tab/>
        </w:r>
        <w:r>
          <w:fldChar w:fldCharType="begin"/>
        </w:r>
        <w:r>
          <w:instrText xml:space="preserve"> PAGEREF _Toc20312 \h </w:instrText>
        </w:r>
        <w:r>
          <w:fldChar w:fldCharType="separate"/>
        </w:r>
        <w:r>
          <w:t>41</w:t>
        </w:r>
        <w:r>
          <w:fldChar w:fldCharType="end"/>
        </w:r>
      </w:hyperlink>
    </w:p>
    <w:p>
      <w:pPr>
        <w:pStyle w:val="TOC1"/>
        <w:tabs>
          <w:tab w:val="right" w:leader="dot" w:pos="8306"/>
        </w:tabs>
      </w:pPr>
      <w:hyperlink w:anchor="_Toc23369" w:history="1">
        <w:r>
          <w:rPr>
            <w:rFonts w:ascii="仿宋" w:eastAsia="仿宋" w:hAnsi="仿宋" w:cs="仿宋" w:hint="eastAsia"/>
            <w:lang w:eastAsia="zh-CN"/>
          </w:rPr>
          <w:t>十二、网络接口适配器项目投资规划</w:t>
        </w:r>
        <w:r>
          <w:tab/>
        </w:r>
        <w:r>
          <w:fldChar w:fldCharType="begin"/>
        </w:r>
        <w:r>
          <w:instrText xml:space="preserve"> PAGEREF _Toc23369 \h </w:instrText>
        </w:r>
        <w:r>
          <w:fldChar w:fldCharType="separate"/>
        </w:r>
        <w:r>
          <w:t>42</w:t>
        </w:r>
        <w:r>
          <w:fldChar w:fldCharType="end"/>
        </w:r>
      </w:hyperlink>
    </w:p>
    <w:p>
      <w:pPr>
        <w:pStyle w:val="TOC2"/>
        <w:tabs>
          <w:tab w:val="right" w:leader="dot" w:pos="8306"/>
        </w:tabs>
      </w:pPr>
      <w:hyperlink w:anchor="_Toc11541" w:history="1">
        <w:r>
          <w:rPr>
            <w:rFonts w:ascii="仿宋" w:eastAsia="仿宋" w:hAnsi="仿宋" w:cs="仿宋" w:hint="eastAsia"/>
            <w:lang w:eastAsia="zh-CN"/>
          </w:rPr>
          <w:t>(一)、网络接口适配器项目总投资估算</w:t>
        </w:r>
        <w:r>
          <w:tab/>
        </w:r>
        <w:r>
          <w:fldChar w:fldCharType="begin"/>
        </w:r>
        <w:r>
          <w:instrText xml:space="preserve"> PAGEREF _Toc11541 \h </w:instrText>
        </w:r>
        <w:r>
          <w:fldChar w:fldCharType="separate"/>
        </w:r>
        <w:r>
          <w:t>42</w:t>
        </w:r>
        <w:r>
          <w:fldChar w:fldCharType="end"/>
        </w:r>
      </w:hyperlink>
    </w:p>
    <w:p>
      <w:pPr>
        <w:pStyle w:val="TOC2"/>
        <w:tabs>
          <w:tab w:val="right" w:leader="dot" w:pos="8306"/>
        </w:tabs>
      </w:pPr>
      <w:hyperlink w:anchor="_Toc20870" w:history="1">
        <w:r>
          <w:rPr>
            <w:rFonts w:ascii="仿宋" w:eastAsia="仿宋" w:hAnsi="仿宋" w:cs="仿宋" w:hint="eastAsia"/>
            <w:lang w:eastAsia="zh-CN"/>
          </w:rPr>
          <w:t>(二)、资金筹措</w:t>
        </w:r>
        <w:r>
          <w:tab/>
        </w:r>
        <w:r>
          <w:fldChar w:fldCharType="begin"/>
        </w:r>
        <w:r>
          <w:instrText xml:space="preserve"> PAGEREF _Toc20870 \h </w:instrText>
        </w:r>
        <w:r>
          <w:fldChar w:fldCharType="separate"/>
        </w:r>
        <w:r>
          <w:t>43</w:t>
        </w:r>
        <w:r>
          <w:fldChar w:fldCharType="end"/>
        </w:r>
      </w:hyperlink>
    </w:p>
    <w:p>
      <w:pPr>
        <w:pStyle w:val="TOC1"/>
        <w:tabs>
          <w:tab w:val="right" w:leader="dot" w:pos="8306"/>
        </w:tabs>
      </w:pPr>
      <w:hyperlink w:anchor="_Toc26282" w:history="1">
        <w:r>
          <w:rPr>
            <w:rFonts w:ascii="仿宋" w:eastAsia="仿宋" w:hAnsi="仿宋" w:cs="仿宋" w:hint="eastAsia"/>
            <w:lang w:eastAsia="zh-CN"/>
          </w:rPr>
          <w:t>十三、网络接口适配器项目实施时间节点</w:t>
        </w:r>
        <w:r>
          <w:tab/>
        </w:r>
        <w:r>
          <w:fldChar w:fldCharType="begin"/>
        </w:r>
        <w:r>
          <w:instrText xml:space="preserve"> PAGEREF _Toc26282 \h </w:instrText>
        </w:r>
        <w:r>
          <w:fldChar w:fldCharType="separate"/>
        </w:r>
        <w:r>
          <w:t>44</w:t>
        </w:r>
        <w:r>
          <w:fldChar w:fldCharType="end"/>
        </w:r>
      </w:hyperlink>
    </w:p>
    <w:p>
      <w:pPr>
        <w:pStyle w:val="TOC2"/>
        <w:tabs>
          <w:tab w:val="right" w:leader="dot" w:pos="8306"/>
        </w:tabs>
      </w:pPr>
      <w:hyperlink w:anchor="_Toc28682" w:history="1">
        <w:r>
          <w:rPr>
            <w:rFonts w:ascii="仿宋" w:eastAsia="仿宋" w:hAnsi="仿宋" w:cs="仿宋" w:hint="eastAsia"/>
            <w:lang w:eastAsia="zh-CN"/>
          </w:rPr>
          <w:t>(一)、网络接口适配器项目启动阶段时间节点</w:t>
        </w:r>
        <w:r>
          <w:tab/>
        </w:r>
        <w:r>
          <w:fldChar w:fldCharType="begin"/>
        </w:r>
        <w:r>
          <w:instrText xml:space="preserve"> PAGEREF _Toc28682 \h </w:instrText>
        </w:r>
        <w:r>
          <w:fldChar w:fldCharType="separate"/>
        </w:r>
        <w:r>
          <w:t>44</w:t>
        </w:r>
        <w:r>
          <w:fldChar w:fldCharType="end"/>
        </w:r>
      </w:hyperlink>
    </w:p>
    <w:p>
      <w:pPr>
        <w:pStyle w:val="TOC2"/>
        <w:tabs>
          <w:tab w:val="right" w:leader="dot" w:pos="8306"/>
        </w:tabs>
      </w:pPr>
      <w:hyperlink w:anchor="_Toc18674" w:history="1">
        <w:r>
          <w:rPr>
            <w:rFonts w:ascii="仿宋" w:eastAsia="仿宋" w:hAnsi="仿宋" w:cs="仿宋" w:hint="eastAsia"/>
            <w:lang w:eastAsia="zh-CN"/>
          </w:rPr>
          <w:t>(二)、网络接口适配器项目执行阶段时间节点</w:t>
        </w:r>
        <w:r>
          <w:tab/>
        </w:r>
        <w:r>
          <w:fldChar w:fldCharType="begin"/>
        </w:r>
        <w:r>
          <w:instrText xml:space="preserve"> PAGEREF _Toc18674 \h </w:instrText>
        </w:r>
        <w:r>
          <w:fldChar w:fldCharType="separate"/>
        </w:r>
        <w:r>
          <w:t>45</w:t>
        </w:r>
        <w:r>
          <w:fldChar w:fldCharType="end"/>
        </w:r>
      </w:hyperlink>
    </w:p>
    <w:p>
      <w:pPr>
        <w:pStyle w:val="TOC2"/>
        <w:tabs>
          <w:tab w:val="right" w:leader="dot" w:pos="8306"/>
        </w:tabs>
      </w:pPr>
      <w:hyperlink w:anchor="_Toc12498" w:history="1">
        <w:r>
          <w:rPr>
            <w:rFonts w:ascii="仿宋" w:eastAsia="仿宋" w:hAnsi="仿宋" w:cs="仿宋" w:hint="eastAsia"/>
            <w:lang w:eastAsia="zh-CN"/>
          </w:rPr>
          <w:t>(三)、网络接口适配器项目完成阶段时间节点</w:t>
        </w:r>
        <w:r>
          <w:tab/>
        </w:r>
        <w:r>
          <w:fldChar w:fldCharType="begin"/>
        </w:r>
        <w:r>
          <w:instrText xml:space="preserve"> PAGEREF _Toc12498 \h </w:instrText>
        </w:r>
        <w:r>
          <w:fldChar w:fldCharType="separate"/>
        </w:r>
        <w:r>
          <w:t>46</w:t>
        </w:r>
        <w:r>
          <w:fldChar w:fldCharType="end"/>
        </w:r>
      </w:hyperlink>
    </w:p>
    <w:p>
      <w:pPr>
        <w:pStyle w:val="TOC1"/>
        <w:tabs>
          <w:tab w:val="right" w:leader="dot" w:pos="8306"/>
        </w:tabs>
      </w:pPr>
      <w:hyperlink w:anchor="_Toc27744" w:history="1">
        <w:r>
          <w:rPr>
            <w:rFonts w:ascii="仿宋" w:eastAsia="仿宋" w:hAnsi="仿宋" w:cs="仿宋" w:hint="eastAsia"/>
            <w:lang w:eastAsia="zh-CN"/>
          </w:rPr>
          <w:t>十四、网络接口适配器项目治理与监督</w:t>
        </w:r>
        <w:r>
          <w:tab/>
        </w:r>
        <w:r>
          <w:fldChar w:fldCharType="begin"/>
        </w:r>
        <w:r>
          <w:instrText xml:space="preserve"> PAGEREF _Toc27744 \h </w:instrText>
        </w:r>
        <w:r>
          <w:fldChar w:fldCharType="separate"/>
        </w:r>
        <w:r>
          <w:t>47</w:t>
        </w:r>
        <w:r>
          <w:fldChar w:fldCharType="end"/>
        </w:r>
      </w:hyperlink>
    </w:p>
    <w:p>
      <w:pPr>
        <w:pStyle w:val="TOC2"/>
        <w:tabs>
          <w:tab w:val="right" w:leader="dot" w:pos="8306"/>
        </w:tabs>
      </w:pPr>
      <w:hyperlink w:anchor="_Toc16219" w:history="1">
        <w:r>
          <w:rPr>
            <w:rFonts w:ascii="仿宋" w:eastAsia="仿宋" w:hAnsi="仿宋" w:cs="仿宋" w:hint="eastAsia"/>
            <w:lang w:eastAsia="zh-CN"/>
          </w:rPr>
          <w:t>(一)、网络接口适配器项目治理结构</w:t>
        </w:r>
        <w:r>
          <w:tab/>
        </w:r>
        <w:r>
          <w:fldChar w:fldCharType="begin"/>
        </w:r>
        <w:r>
          <w:instrText xml:space="preserve"> PAGEREF _Toc16219 \h </w:instrText>
        </w:r>
        <w:r>
          <w:fldChar w:fldCharType="separate"/>
        </w:r>
        <w:r>
          <w:t>47</w:t>
        </w:r>
        <w:r>
          <w:fldChar w:fldCharType="end"/>
        </w:r>
      </w:hyperlink>
    </w:p>
    <w:p>
      <w:pPr>
        <w:pStyle w:val="TOC2"/>
        <w:tabs>
          <w:tab w:val="right" w:leader="dot" w:pos="8306"/>
        </w:tabs>
      </w:pPr>
      <w:hyperlink w:anchor="_Toc22503" w:history="1">
        <w:r>
          <w:rPr>
            <w:rFonts w:ascii="仿宋" w:eastAsia="仿宋" w:hAnsi="仿宋" w:cs="仿宋" w:hint="eastAsia"/>
            <w:lang w:eastAsia="zh-CN"/>
          </w:rPr>
          <w:t>(二)、监督与审计</w:t>
        </w:r>
        <w:r>
          <w:tab/>
        </w:r>
        <w:r>
          <w:fldChar w:fldCharType="begin"/>
        </w:r>
        <w:r>
          <w:instrText xml:space="preserve"> PAGEREF _Toc22503 \h </w:instrText>
        </w:r>
        <w:r>
          <w:fldChar w:fldCharType="separate"/>
        </w:r>
        <w:r>
          <w:t>49</w:t>
        </w:r>
        <w:r>
          <w:fldChar w:fldCharType="end"/>
        </w:r>
      </w:hyperlink>
    </w:p>
    <w:p>
      <w:pPr>
        <w:pStyle w:val="TOC1"/>
        <w:tabs>
          <w:tab w:val="right" w:leader="dot" w:pos="8306"/>
        </w:tabs>
      </w:pPr>
      <w:hyperlink w:anchor="_Toc12921" w:history="1">
        <w:r>
          <w:rPr>
            <w:rFonts w:ascii="仿宋" w:eastAsia="仿宋" w:hAnsi="仿宋" w:cs="仿宋" w:hint="eastAsia"/>
            <w:lang w:eastAsia="zh-CN"/>
          </w:rPr>
          <w:t>十五、风险识别与分类</w:t>
        </w:r>
        <w:r>
          <w:tab/>
        </w:r>
        <w:r>
          <w:fldChar w:fldCharType="begin"/>
        </w:r>
        <w:r>
          <w:instrText xml:space="preserve"> PAGEREF _Toc12921 \h </w:instrText>
        </w:r>
        <w:r>
          <w:fldChar w:fldCharType="separate"/>
        </w:r>
        <w:r>
          <w:t>50</w:t>
        </w:r>
        <w:r>
          <w:fldChar w:fldCharType="end"/>
        </w:r>
      </w:hyperlink>
    </w:p>
    <w:p>
      <w:pPr>
        <w:pStyle w:val="TOC2"/>
        <w:tabs>
          <w:tab w:val="right" w:leader="dot" w:pos="8306"/>
        </w:tabs>
      </w:pPr>
      <w:hyperlink w:anchor="_Toc27669" w:history="1">
        <w:r>
          <w:rPr>
            <w:rFonts w:ascii="仿宋" w:eastAsia="仿宋" w:hAnsi="仿宋" w:cs="仿宋" w:hint="eastAsia"/>
            <w:lang w:eastAsia="zh-CN"/>
          </w:rPr>
          <w:t>(一)、风险识别</w:t>
        </w:r>
        <w:r>
          <w:tab/>
        </w:r>
        <w:r>
          <w:fldChar w:fldCharType="begin"/>
        </w:r>
        <w:r>
          <w:instrText xml:space="preserve"> PAGEREF _Toc27669 \h </w:instrText>
        </w:r>
        <w:r>
          <w:fldChar w:fldCharType="separate"/>
        </w:r>
        <w:r>
          <w:t>50</w:t>
        </w:r>
        <w:r>
          <w:fldChar w:fldCharType="end"/>
        </w:r>
      </w:hyperlink>
    </w:p>
    <w:p>
      <w:pPr>
        <w:pStyle w:val="TOC2"/>
        <w:tabs>
          <w:tab w:val="right" w:leader="dot" w:pos="8306"/>
        </w:tabs>
      </w:pPr>
      <w:hyperlink w:anchor="_Toc378" w:history="1">
        <w:r>
          <w:rPr>
            <w:rFonts w:ascii="仿宋" w:eastAsia="仿宋" w:hAnsi="仿宋" w:cs="仿宋" w:hint="eastAsia"/>
            <w:lang w:eastAsia="zh-CN"/>
          </w:rPr>
          <w:t>(二)、风险分类</w:t>
        </w:r>
        <w:r>
          <w:tab/>
        </w:r>
        <w:r>
          <w:fldChar w:fldCharType="begin"/>
        </w:r>
        <w:r>
          <w:instrText xml:space="preserve"> PAGEREF _Toc378 \h </w:instrText>
        </w:r>
        <w:r>
          <w:fldChar w:fldCharType="separate"/>
        </w:r>
        <w:r>
          <w:t>52</w:t>
        </w:r>
        <w:r>
          <w:fldChar w:fldCharType="end"/>
        </w:r>
      </w:hyperlink>
    </w:p>
    <w:p>
      <w:pPr>
        <w:pStyle w:val="TOC1"/>
        <w:tabs>
          <w:tab w:val="right" w:leader="dot" w:pos="8306"/>
        </w:tabs>
      </w:pPr>
      <w:hyperlink w:anchor="_Toc24589" w:history="1">
        <w:r>
          <w:rPr>
            <w:rFonts w:ascii="仿宋" w:eastAsia="仿宋" w:hAnsi="仿宋" w:cs="仿宋" w:hint="eastAsia"/>
            <w:lang w:eastAsia="zh-CN"/>
          </w:rPr>
          <w:t>十六、质量管理体系</w:t>
        </w:r>
        <w:r>
          <w:tab/>
        </w:r>
        <w:r>
          <w:fldChar w:fldCharType="begin"/>
        </w:r>
        <w:r>
          <w:instrText xml:space="preserve"> PAGEREF _Toc24589 \h </w:instrText>
        </w:r>
        <w:r>
          <w:fldChar w:fldCharType="separate"/>
        </w:r>
        <w:r>
          <w:t>54</w:t>
        </w:r>
        <w:r>
          <w:fldChar w:fldCharType="end"/>
        </w:r>
      </w:hyperlink>
    </w:p>
    <w:p>
      <w:pPr>
        <w:pStyle w:val="TOC2"/>
        <w:tabs>
          <w:tab w:val="right" w:leader="dot" w:pos="8306"/>
        </w:tabs>
      </w:pPr>
      <w:hyperlink w:anchor="_Toc30660" w:history="1">
        <w:r>
          <w:rPr>
            <w:rFonts w:ascii="仿宋" w:eastAsia="仿宋" w:hAnsi="仿宋" w:cs="仿宋" w:hint="eastAsia"/>
            <w:lang w:eastAsia="zh-CN"/>
          </w:rPr>
          <w:t>(一)、质量目标与方针</w:t>
        </w:r>
        <w:r>
          <w:tab/>
        </w:r>
        <w:r>
          <w:fldChar w:fldCharType="begin"/>
        </w:r>
        <w:r>
          <w:instrText xml:space="preserve"> PAGEREF _Toc30660 \h </w:instrText>
        </w:r>
        <w:r>
          <w:fldChar w:fldCharType="separate"/>
        </w:r>
        <w:r>
          <w:t>54</w:t>
        </w:r>
        <w:r>
          <w:fldChar w:fldCharType="end"/>
        </w:r>
      </w:hyperlink>
    </w:p>
    <w:p>
      <w:pPr>
        <w:pStyle w:val="TOC2"/>
        <w:tabs>
          <w:tab w:val="right" w:leader="dot" w:pos="8306"/>
        </w:tabs>
      </w:pPr>
      <w:hyperlink w:anchor="_Toc10048" w:history="1">
        <w:r>
          <w:rPr>
            <w:rFonts w:ascii="仿宋" w:eastAsia="仿宋" w:hAnsi="仿宋" w:cs="仿宋" w:hint="eastAsia"/>
            <w:lang w:eastAsia="zh-CN"/>
          </w:rPr>
          <w:t>(二)、质量管理责任</w:t>
        </w:r>
        <w:r>
          <w:tab/>
        </w:r>
        <w:r>
          <w:fldChar w:fldCharType="begin"/>
        </w:r>
        <w:r>
          <w:instrText xml:space="preserve"> PAGEREF _Toc10048 \h </w:instrText>
        </w:r>
        <w:r>
          <w:fldChar w:fldCharType="separate"/>
        </w:r>
        <w:r>
          <w:t>55</w:t>
        </w:r>
        <w:r>
          <w:fldChar w:fldCharType="end"/>
        </w:r>
      </w:hyperlink>
    </w:p>
    <w:p>
      <w:pPr>
        <w:pStyle w:val="TOC2"/>
        <w:tabs>
          <w:tab w:val="right" w:leader="dot" w:pos="8306"/>
        </w:tabs>
      </w:pPr>
      <w:hyperlink w:anchor="_Toc16920" w:history="1">
        <w:r>
          <w:rPr>
            <w:rFonts w:ascii="仿宋" w:eastAsia="仿宋" w:hAnsi="仿宋" w:cs="仿宋" w:hint="eastAsia"/>
            <w:lang w:eastAsia="zh-CN"/>
          </w:rPr>
          <w:t>(三)、质量管理体系文件</w:t>
        </w:r>
        <w:r>
          <w:tab/>
        </w:r>
        <w:r>
          <w:fldChar w:fldCharType="begin"/>
        </w:r>
        <w:r>
          <w:instrText xml:space="preserve"> PAGEREF _Toc16920 \h </w:instrText>
        </w:r>
        <w:r>
          <w:fldChar w:fldCharType="separate"/>
        </w:r>
        <w:r>
          <w:t>56</w:t>
        </w:r>
        <w:r>
          <w:fldChar w:fldCharType="end"/>
        </w:r>
      </w:hyperlink>
    </w:p>
    <w:p>
      <w:pPr>
        <w:pStyle w:val="TOC2"/>
        <w:tabs>
          <w:tab w:val="right" w:leader="dot" w:pos="8306"/>
        </w:tabs>
      </w:pPr>
      <w:hyperlink w:anchor="_Toc3613" w:history="1">
        <w:r>
          <w:rPr>
            <w:rFonts w:ascii="仿宋" w:eastAsia="仿宋" w:hAnsi="仿宋" w:cs="仿宋" w:hint="eastAsia"/>
            <w:lang w:eastAsia="zh-CN"/>
          </w:rPr>
          <w:t>(四)、质量培训与教育</w:t>
        </w:r>
        <w:r>
          <w:tab/>
        </w:r>
        <w:r>
          <w:fldChar w:fldCharType="begin"/>
        </w:r>
        <w:r>
          <w:instrText xml:space="preserve"> PAGEREF _Toc3613 \h </w:instrText>
        </w:r>
        <w:r>
          <w:fldChar w:fldCharType="separate"/>
        </w:r>
        <w:r>
          <w:t>58</w:t>
        </w:r>
        <w:r>
          <w:fldChar w:fldCharType="end"/>
        </w:r>
      </w:hyperlink>
    </w:p>
    <w:p>
      <w:pPr>
        <w:pStyle w:val="TOC2"/>
        <w:tabs>
          <w:tab w:val="right" w:leader="dot" w:pos="8306"/>
        </w:tabs>
      </w:pPr>
      <w:hyperlink w:anchor="_Toc19218" w:history="1">
        <w:r>
          <w:rPr>
            <w:rFonts w:ascii="仿宋" w:eastAsia="仿宋" w:hAnsi="仿宋" w:cs="仿宋" w:hint="eastAsia"/>
            <w:lang w:eastAsia="zh-CN"/>
          </w:rPr>
          <w:t>(五)、质量审核与评价</w:t>
        </w:r>
        <w:r>
          <w:tab/>
        </w:r>
        <w:r>
          <w:fldChar w:fldCharType="begin"/>
        </w:r>
        <w:r>
          <w:instrText xml:space="preserve"> PAGEREF _Toc19218 \h </w:instrText>
        </w:r>
        <w:r>
          <w:fldChar w:fldCharType="separate"/>
        </w:r>
        <w:r>
          <w:t>59</w:t>
        </w:r>
        <w:r>
          <w:fldChar w:fldCharType="end"/>
        </w:r>
      </w:hyperlink>
    </w:p>
    <w:p>
      <w:pPr>
        <w:pStyle w:val="TOC2"/>
        <w:tabs>
          <w:tab w:val="right" w:leader="dot" w:pos="8306"/>
        </w:tabs>
      </w:pPr>
      <w:hyperlink w:anchor="_Toc3344" w:history="1">
        <w:r>
          <w:rPr>
            <w:rFonts w:ascii="仿宋" w:eastAsia="仿宋" w:hAnsi="仿宋" w:cs="仿宋" w:hint="eastAsia"/>
            <w:lang w:eastAsia="zh-CN"/>
          </w:rPr>
          <w:t>(六)、不符合与纠正措施</w:t>
        </w:r>
        <w:r>
          <w:tab/>
        </w:r>
        <w:r>
          <w:fldChar w:fldCharType="begin"/>
        </w:r>
        <w:r>
          <w:instrText xml:space="preserve"> PAGEREF _Toc3344 \h </w:instrText>
        </w:r>
        <w:r>
          <w:fldChar w:fldCharType="separate"/>
        </w:r>
        <w:r>
          <w:t>61</w:t>
        </w:r>
        <w:r>
          <w:fldChar w:fldCharType="end"/>
        </w:r>
      </w:hyperlink>
    </w:p>
    <w:p>
      <w:pPr>
        <w:pStyle w:val="TOC1"/>
        <w:tabs>
          <w:tab w:val="right" w:leader="dot" w:pos="8306"/>
        </w:tabs>
      </w:pPr>
      <w:hyperlink w:anchor="_Toc2223" w:history="1">
        <w:r>
          <w:rPr>
            <w:rFonts w:ascii="仿宋" w:eastAsia="仿宋" w:hAnsi="仿宋" w:cs="仿宋" w:hint="eastAsia"/>
            <w:lang w:eastAsia="zh-CN"/>
          </w:rPr>
          <w:t>十七、营销与推广策略</w:t>
        </w:r>
        <w:r>
          <w:tab/>
        </w:r>
        <w:r>
          <w:fldChar w:fldCharType="begin"/>
        </w:r>
        <w:r>
          <w:instrText xml:space="preserve"> PAGEREF _Toc2223 \h </w:instrText>
        </w:r>
        <w:r>
          <w:fldChar w:fldCharType="separate"/>
        </w:r>
        <w:r>
          <w:t>62</w:t>
        </w:r>
        <w:r>
          <w:fldChar w:fldCharType="end"/>
        </w:r>
      </w:hyperlink>
    </w:p>
    <w:p>
      <w:pPr>
        <w:pStyle w:val="TOC2"/>
        <w:tabs>
          <w:tab w:val="right" w:leader="dot" w:pos="8306"/>
        </w:tabs>
      </w:pPr>
      <w:hyperlink w:anchor="_Toc3195" w:history="1">
        <w:r>
          <w:rPr>
            <w:rFonts w:ascii="仿宋" w:eastAsia="仿宋" w:hAnsi="仿宋" w:cs="仿宋" w:hint="eastAsia"/>
            <w:lang w:eastAsia="zh-CN"/>
          </w:rPr>
          <w:t>(一)、产品/服务定位与特点</w:t>
        </w:r>
        <w:r>
          <w:tab/>
        </w:r>
        <w:r>
          <w:fldChar w:fldCharType="begin"/>
        </w:r>
        <w:r>
          <w:instrText xml:space="preserve"> PAGEREF _Toc3195 \h </w:instrText>
        </w:r>
        <w:r>
          <w:fldChar w:fldCharType="separate"/>
        </w:r>
        <w:r>
          <w:t>62</w:t>
        </w:r>
        <w:r>
          <w:fldChar w:fldCharType="end"/>
        </w:r>
      </w:hyperlink>
    </w:p>
    <w:p>
      <w:pPr>
        <w:pStyle w:val="TOC2"/>
        <w:tabs>
          <w:tab w:val="right" w:leader="dot" w:pos="8306"/>
        </w:tabs>
      </w:pPr>
      <w:hyperlink w:anchor="_Toc10958" w:history="1">
        <w:r>
          <w:rPr>
            <w:rFonts w:ascii="仿宋" w:eastAsia="仿宋" w:hAnsi="仿宋" w:cs="仿宋" w:hint="eastAsia"/>
            <w:lang w:eastAsia="zh-CN"/>
          </w:rPr>
          <w:t>(二)、市场定位与竞争分析</w:t>
        </w:r>
        <w:r>
          <w:tab/>
        </w:r>
        <w:r>
          <w:fldChar w:fldCharType="begin"/>
        </w:r>
        <w:r>
          <w:instrText xml:space="preserve"> PAGEREF _Toc10958 \h </w:instrText>
        </w:r>
        <w:r>
          <w:fldChar w:fldCharType="separate"/>
        </w:r>
        <w:r>
          <w:t>63</w:t>
        </w:r>
        <w:r>
          <w:fldChar w:fldCharType="end"/>
        </w:r>
      </w:hyperlink>
    </w:p>
    <w:p>
      <w:pPr>
        <w:pStyle w:val="TOC2"/>
        <w:tabs>
          <w:tab w:val="right" w:leader="dot" w:pos="8306"/>
        </w:tabs>
      </w:pPr>
      <w:hyperlink w:anchor="_Toc27035" w:history="1">
        <w:r>
          <w:rPr>
            <w:rFonts w:ascii="仿宋" w:eastAsia="仿宋" w:hAnsi="仿宋" w:cs="仿宋" w:hint="eastAsia"/>
            <w:lang w:eastAsia="zh-CN"/>
          </w:rPr>
          <w:t>(三)、营销渠道与策略</w:t>
        </w:r>
        <w:r>
          <w:tab/>
        </w:r>
        <w:r>
          <w:fldChar w:fldCharType="begin"/>
        </w:r>
        <w:r>
          <w:instrText xml:space="preserve"> PAGEREF _Toc27035 \h </w:instrText>
        </w:r>
        <w:r>
          <w:fldChar w:fldCharType="separate"/>
        </w:r>
        <w:r>
          <w:t>64</w:t>
        </w:r>
        <w:r>
          <w:fldChar w:fldCharType="end"/>
        </w:r>
      </w:hyperlink>
    </w:p>
    <w:p>
      <w:pPr>
        <w:pStyle w:val="TOC2"/>
        <w:tabs>
          <w:tab w:val="right" w:leader="dot" w:pos="8306"/>
        </w:tabs>
      </w:pPr>
      <w:hyperlink w:anchor="_Toc23317" w:history="1">
        <w:r>
          <w:rPr>
            <w:rFonts w:ascii="仿宋" w:eastAsia="仿宋" w:hAnsi="仿宋" w:cs="仿宋" w:hint="eastAsia"/>
            <w:lang w:eastAsia="zh-CN"/>
          </w:rPr>
          <w:t>(四)、推广与宣传活动</w:t>
        </w:r>
        <w:r>
          <w:tab/>
        </w:r>
        <w:r>
          <w:fldChar w:fldCharType="begin"/>
        </w:r>
        <w:r>
          <w:instrText xml:space="preserve"> PAGEREF _Toc23317 \h </w:instrText>
        </w:r>
        <w:r>
          <w:fldChar w:fldCharType="separate"/>
        </w:r>
        <w:r>
          <w:t>65</w:t>
        </w:r>
        <w:r>
          <w:fldChar w:fldCharType="end"/>
        </w:r>
      </w:hyperlink>
    </w:p>
    <w:p>
      <w:pPr>
        <w:pStyle w:val="TOC1"/>
        <w:tabs>
          <w:tab w:val="right" w:leader="dot" w:pos="8306"/>
        </w:tabs>
      </w:pPr>
      <w:hyperlink w:anchor="_Toc19316" w:history="1">
        <w:r>
          <w:rPr>
            <w:rFonts w:ascii="仿宋" w:eastAsia="仿宋" w:hAnsi="仿宋" w:cs="仿宋" w:hint="eastAsia"/>
            <w:lang w:eastAsia="zh-CN"/>
          </w:rPr>
          <w:t>十八、网络接口适配器项目工程方案分析</w:t>
        </w:r>
        <w:r>
          <w:tab/>
        </w:r>
        <w:r>
          <w:fldChar w:fldCharType="begin"/>
        </w:r>
        <w:r>
          <w:instrText xml:space="preserve"> PAGEREF _Toc19316 \h </w:instrText>
        </w:r>
        <w:r>
          <w:fldChar w:fldCharType="separate"/>
        </w:r>
        <w:r>
          <w:t>71</w:t>
        </w:r>
        <w:r>
          <w:fldChar w:fldCharType="end"/>
        </w:r>
      </w:hyperlink>
    </w:p>
    <w:p>
      <w:pPr>
        <w:pStyle w:val="TOC2"/>
        <w:tabs>
          <w:tab w:val="right" w:leader="dot" w:pos="8306"/>
        </w:tabs>
      </w:pPr>
      <w:hyperlink w:anchor="_Toc4152" w:history="1">
        <w:r>
          <w:rPr>
            <w:rFonts w:ascii="仿宋" w:eastAsia="仿宋" w:hAnsi="仿宋" w:cs="仿宋" w:hint="eastAsia"/>
            <w:lang w:eastAsia="zh-CN"/>
          </w:rPr>
          <w:t>(一)、建筑工程设计原则</w:t>
        </w:r>
        <w:r>
          <w:tab/>
        </w:r>
        <w:r>
          <w:fldChar w:fldCharType="begin"/>
        </w:r>
        <w:r>
          <w:instrText xml:space="preserve"> PAGEREF _Toc4152 \h </w:instrText>
        </w:r>
        <w:r>
          <w:fldChar w:fldCharType="separate"/>
        </w:r>
        <w:r>
          <w:t>71</w:t>
        </w:r>
        <w:r>
          <w:fldChar w:fldCharType="end"/>
        </w:r>
      </w:hyperlink>
    </w:p>
    <w:p>
      <w:pPr>
        <w:pStyle w:val="TOC2"/>
        <w:tabs>
          <w:tab w:val="right" w:leader="dot" w:pos="8306"/>
        </w:tabs>
      </w:pPr>
      <w:hyperlink w:anchor="_Toc20050" w:history="1">
        <w:r>
          <w:rPr>
            <w:rFonts w:ascii="仿宋" w:eastAsia="仿宋" w:hAnsi="仿宋" w:cs="仿宋" w:hint="eastAsia"/>
            <w:lang w:eastAsia="zh-CN"/>
          </w:rPr>
          <w:t>(二)、土建工程建设指标</w:t>
        </w:r>
        <w:r>
          <w:tab/>
        </w:r>
        <w:r>
          <w:fldChar w:fldCharType="begin"/>
        </w:r>
        <w:r>
          <w:instrText xml:space="preserve"> PAGEREF _Toc20050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80"/>
      <w:r>
        <w:rPr>
          <w:rFonts w:ascii="仿宋" w:eastAsia="仿宋" w:hAnsi="仿宋" w:cs="仿宋" w:hint="eastAsia"/>
          <w:sz w:val="28"/>
          <w:lang w:eastAsia="zh-CN"/>
        </w:rPr>
        <w:t>一、网络接口适配器项目土建工程</w:t>
      </w:r>
      <w:bookmarkEnd w:id="2"/>
    </w:p>
    <w:p>
      <w:pPr>
        <w:pStyle w:val="Heading2"/>
        <w:rPr>
          <w:rFonts w:ascii="仿宋" w:eastAsia="仿宋" w:hAnsi="仿宋" w:cs="仿宋" w:hint="eastAsia"/>
          <w:lang w:eastAsia="zh-CN"/>
        </w:rPr>
      </w:pPr>
      <w:bookmarkStart w:id="3" w:name="_Toc253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在网络接口适配器项目的建筑工程设计中，我们将秉承一系列重要的设计原则，以确保网络接口适配器项目建筑在功能、美观、可持续性等方面达到最佳效果。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首要原则是确保建筑的功能性得到最大化的发挥。我们将充分理解网络接口适配器项目的实际需求，合理布局各个功能区域，保证建筑在满足业务需求的同时，提供高效的工作环境。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在建筑设计中，我们将综合考虑建设和运营成本。通过精细的经济效益分析，确保设计方案在高效利用资源的同时，对网络接口适配器项目的长期盈利能力有积极的贡献。</w:t>
      </w:r>
    </w:p>
    <w:p>
      <w:pPr>
        <w:pStyle w:val="Heading2"/>
        <w:ind w:firstLine="560" w:firstLineChars="200"/>
        <w:rPr>
          <w:rFonts w:ascii="仿宋" w:eastAsia="仿宋" w:hAnsi="仿宋" w:cs="仿宋" w:hint="eastAsia"/>
          <w:sz w:val="28"/>
          <w:lang w:eastAsia="zh-CN"/>
        </w:rPr>
      </w:pPr>
      <w:bookmarkStart w:id="4" w:name="_Toc253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接口适配器项目的土建工程设计中，我们将精准设定设计年限，结合网络接口适配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接口适配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8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网络接口适配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接口适配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接口适配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9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本期工程网络接口适配器项目预计总建筑面积XXX平方米，其中：计容建筑面积XXX平方米，计划建筑工程投资XX万元，占网络接口适配器项目总投资的XX%。</w:t>
      </w:r>
    </w:p>
    <w:p>
      <w:pPr>
        <w:pStyle w:val="Heading1"/>
        <w:ind w:firstLine="560" w:firstLineChars="200"/>
        <w:rPr>
          <w:rFonts w:ascii="仿宋" w:eastAsia="仿宋" w:hAnsi="仿宋" w:cs="仿宋" w:hint="eastAsia"/>
          <w:sz w:val="28"/>
          <w:lang w:eastAsia="zh-CN"/>
        </w:rPr>
      </w:pPr>
      <w:bookmarkStart w:id="7" w:name="_Toc22414"/>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754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网络接口适配器项目的主要产品是XXXX，预计年产值为XXX万元。这一产品在市场中占据着重要的地位，其广泛的应用范围使得该网络接口适配器项目的市场前景非常广阔。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络接口适配器项目的xxx产品作为重要的原材料之一，将在多个领域发挥关键作用。其在建筑、交通、能源等方面的广泛应用将为整个产业链提供强大的支持，形成产业协同效应。网络接口适配器项目的年产值XXX万XXX万XXX万万元不仅反映了其在市场上的巨大潜力，更预示着它对国民经济的积极贡献。这种关联度高、涉及面广的产业关系，使得该网络接口适配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367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总征地面积为XXXX平方米，相当于约XX.XX亩，其中净用地面积为XXXX平方米，红线范围内相当于约XX.XX亩。这一用地规模充分考虑了网络接口适配器项目的建设需求，保障了网络接口适配器项目在合适的空间内得以充分发展。网络接口适配器项目规划的总建筑面积为XXXX平方米，其中主体工程建设占XXXX平方米，计容建筑面积达XXXX平方米。预计建筑工程的投资将达到XXXX万元，为网络接口适配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计划购置的设备共计XXXX台（套），设备购置费用为XXXX万元。这一设备购置计划充分考虑到网络接口适配器项目的生产需求和技术要求，确保了网络接口适配器项目在生产运营中具备先进的技术装备和高效的生产能力。设备的合理配置将为网络接口适配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计划总投资为XXXX万元，预计年实现营业收入为XXXX万元。这一产能规模的设定旨在确保网络接口适配器项目能够在投资与回报之间取得平衡，实现长期可持续的发展。网络接口适配器项目的总投资充分考虑到各个方面的需求，包括用地建设、设备购置等多个环节，以确保网络接口适配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768"/>
      <w:r>
        <w:rPr>
          <w:rFonts w:ascii="仿宋" w:eastAsia="仿宋" w:hAnsi="仿宋" w:cs="仿宋" w:hint="eastAsia"/>
          <w:sz w:val="28"/>
          <w:lang w:eastAsia="zh-CN"/>
        </w:rPr>
        <w:t>三、网络接口适配器项目文档管理</w:t>
      </w:r>
      <w:bookmarkEnd w:id="10"/>
    </w:p>
    <w:p>
      <w:pPr>
        <w:pStyle w:val="Heading2"/>
        <w:rPr>
          <w:rFonts w:ascii="仿宋" w:eastAsia="仿宋" w:hAnsi="仿宋" w:cs="仿宋" w:hint="eastAsia"/>
          <w:lang w:eastAsia="zh-CN"/>
        </w:rPr>
      </w:pPr>
      <w:bookmarkStart w:id="11" w:name="_Toc149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网络接口适配器项目高度重视文档的质量和准确性，以支持网络接口适配器项目的各项活动和决策。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文档的编制始于网络接口适配器项目计划的初期，我们制定了详细的文档编制计划，明确了每个文档的内容、格式和编写责任人。在网络接口适配器项目启动阶段，我们首先编制了网络接口适配器项目章程，明确定义了网络接口适配器项目的目标、范围、风险等关键要素。随后，网络接口适配器项目团队根据计划陆续编制了需求文档、设计文档、测试文档等各类文档，确保网络接口适配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接口适配器项目管理中的重要环节，旨在确保网络接口适配器项目文档符合质量标准和网络接口适配器项目需求。在网络接口适配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接口适配器项目相关利益方和专业领域的专家对文档进行独立审查。这有助于获取更全面、客观的反馈，确保网络接口适配器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网络接口适配器项目在文档编制与审查方面建立了严格的管理机制，通过规范的流程和多维度的审查，确保网络接口适配器项目文档的质量、准确性和可靠性，为网络接口适配器项目的顺利推进提供了有力支持。</w:t>
      </w:r>
    </w:p>
    <w:p>
      <w:pPr>
        <w:pStyle w:val="Heading2"/>
        <w:ind w:firstLine="560" w:firstLineChars="200"/>
        <w:rPr>
          <w:rFonts w:ascii="仿宋" w:eastAsia="仿宋" w:hAnsi="仿宋" w:cs="仿宋" w:hint="eastAsia"/>
          <w:sz w:val="28"/>
          <w:lang w:eastAsia="zh-CN"/>
        </w:rPr>
      </w:pPr>
      <w:bookmarkStart w:id="12" w:name="_Toc913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在网络接口适配器项目中，我们致力于优化文档发布与分发过程，以确保信息的高效传递和团队间协作的顺畅进行。以下是我们采取的关键优化策略：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我们通过多渠道发布文档，包括电子邮件、网络接口适配器项目管理平台、内部网站等，以满足不同团队成员的偏好和需求。多渠道发布确保了信息的全面覆盖。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我们采用了精细的权限控制，确保只有授权人员可以访问敏感信息。这种安全措施保护了网络接口适配器项目文档的机密性，防止了未经授权的信息泄露。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115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接口适配器项目生命周期中一个至关重要的环节，直接关系到网络接口适配器项目信息的长期保存和历史记录的完整性。在网络接口适配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2162"/>
      <w:r>
        <w:rPr>
          <w:rFonts w:ascii="仿宋" w:eastAsia="仿宋" w:hAnsi="仿宋" w:cs="仿宋" w:hint="eastAsia"/>
          <w:sz w:val="28"/>
          <w:lang w:eastAsia="zh-CN"/>
        </w:rPr>
        <w:t>四、网络接口适配器项目建设背景及必要性分析</w:t>
      </w:r>
      <w:bookmarkEnd w:id="14"/>
    </w:p>
    <w:p>
      <w:pPr>
        <w:pStyle w:val="Heading2"/>
        <w:rPr>
          <w:rFonts w:ascii="仿宋" w:eastAsia="仿宋" w:hAnsi="仿宋" w:cs="仿宋" w:hint="eastAsia"/>
          <w:lang w:eastAsia="zh-CN"/>
        </w:rPr>
      </w:pPr>
      <w:bookmarkStart w:id="15" w:name="_Toc25217"/>
      <w:r>
        <w:rPr>
          <w:rFonts w:ascii="仿宋" w:eastAsia="仿宋" w:hAnsi="仿宋" w:cs="仿宋" w:hint="eastAsia"/>
          <w:lang w:eastAsia="zh-CN"/>
        </w:rPr>
        <w:t>(一)、网络接口适配器项目背景分析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接口适配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接口适配器项目在这个潮流中的定位。同时，我们将关注行业内涌现的新兴机遇，以便网络接口适配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接口适配器项目提供了强大的发展动力。我们将聚焦于行业内最新的技术发展趋势，包括但不限于人工智能、大数据分析、物联网等领域。通过深度的技术研究，我们将确保网络接口适配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接口适配器项目发展的源泉。我们将投入更多的精力对市场需求进行深入剖析，超越表面的需求，深入挖掘潜在的市场痛点和机遇。通过对市场需求的细致了解，网络接口适配器项目将更有针对性地设计解决方案，满足市场的多样化需求，从而更好地促进网络接口适配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接口适配器项目战略至关重要。我们将对竞争态势进行更为深入的分析，包括但不限于市场份额、产品特点、客户满意度等多个维度。通过深度的竞争分析，网络接口适配器项目将能够更准确地把握市场脉搏，制定具有竞争力的网络接口适配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接口适配器项目的发展具有直接的影响。我们将进行更为全面的法规和政策分析，了解行业发展中的潜在法律风险和合规挑战。通过充分了解和遵守相关法规，网络接口适配器项目将确保在法律框架内合法合规运营，为网络接口适配器项目的稳健发展提供有力支持。</w:t>
      </w:r>
    </w:p>
    <w:p>
      <w:pPr>
        <w:pStyle w:val="Heading2"/>
        <w:ind w:firstLine="560" w:firstLineChars="200"/>
        <w:rPr>
          <w:rFonts w:ascii="仿宋" w:eastAsia="仿宋" w:hAnsi="仿宋" w:cs="仿宋" w:hint="eastAsia"/>
          <w:sz w:val="28"/>
          <w:lang w:eastAsia="zh-CN"/>
        </w:rPr>
      </w:pPr>
      <w:bookmarkStart w:id="16" w:name="_Toc6605"/>
      <w:r>
        <w:rPr>
          <w:rFonts w:ascii="仿宋" w:eastAsia="仿宋" w:hAnsi="仿宋" w:cs="仿宋" w:hint="eastAsia"/>
          <w:sz w:val="28"/>
          <w:lang w:eastAsia="zh-CN"/>
        </w:rPr>
        <w:t>(二)、网络接口适配器项目建设必要性分析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建设的迫切性源于对行业发展趋势的深刻洞察。我们正处于一个行业变革的时代，科技创新、数字化转型成为企业发展的关键动力。网络接口适配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建设不仅仅是为了跟上潮流，更是为了通过技术创新推动企业的持续发展。通过引入先进的技术和解决方案，网络接口适配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接口适配器项目的建设成为必然选择，通过提高产品质量、拓展服务领域，从而在竞争中获得更多的机会。网络接口适配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接口适配器项目建设的必要性体现在对客户需求更精准的满足。通过网络接口适配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项目建设的背后是对企业持续创新的追求。只有通过不断创新，企业才能在竞争中立于不败之地。网络接口适配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13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3727"/>
      <w:r>
        <w:rPr>
          <w:rFonts w:ascii="仿宋" w:eastAsia="仿宋" w:hAnsi="仿宋" w:cs="仿宋" w:hint="eastAsia"/>
          <w:lang w:eastAsia="zh-CN"/>
        </w:rPr>
        <w:t>(一)、网络接口适配器行业分析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网络接口适配器行业一直以来都是市场的关注焦点。行业内的发展趋势、竞争态势以及潜在机会都对网络接口适配器项目的推进产生深远的影响。通过深入研究行业的整体概貌，我们将更好地理解行业的核心特征，为网络接口适配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接口适配器行业，技术一直是推动创新和发展的关键因素。我们将对当前技术趋势进行详尽分析，包括但不限于人工智能、大数据应用、先进制造技术等。这有助于网络接口适配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接口适配器项目成功的基础。我们将对主要竞争对手进行深入研究，包括其市场份额、产品特点、市场定位等。通过全面了解竞争对手的优势和劣势，网络接口适配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5429"/>
      <w:r>
        <w:rPr>
          <w:rFonts w:ascii="仿宋" w:eastAsia="仿宋" w:hAnsi="仿宋" w:cs="仿宋" w:hint="eastAsia"/>
          <w:sz w:val="28"/>
          <w:lang w:eastAsia="zh-CN"/>
        </w:rPr>
        <w:t>(二)、网络接口适配器市场分析预测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接口适配器市场未来的增长趋势。这包括市场的整体规模、各细分领域的发展趋势等。网络接口适配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接口适配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接口适配器项目实施过程中需要充分考虑的因素。我们将对市场风险进行全面评估，包括但不限于政策法规风险、市场竞争风险、技术变革风险等。通过对潜在风险的深入分析，网络接口适配器项目可以制定相应的风险缓解策略，降低不确定性对网络接口适配器项目的影响。</w:t>
      </w:r>
    </w:p>
    <w:p>
      <w:pPr>
        <w:pStyle w:val="Heading1"/>
        <w:ind w:firstLine="560" w:firstLineChars="200"/>
        <w:rPr>
          <w:rFonts w:ascii="仿宋" w:eastAsia="仿宋" w:hAnsi="仿宋" w:cs="仿宋" w:hint="eastAsia"/>
          <w:sz w:val="28"/>
          <w:lang w:eastAsia="zh-CN"/>
        </w:rPr>
      </w:pPr>
      <w:bookmarkStart w:id="20" w:name="_Toc22946"/>
      <w:r>
        <w:rPr>
          <w:rFonts w:ascii="仿宋" w:eastAsia="仿宋" w:hAnsi="仿宋" w:cs="仿宋" w:hint="eastAsia"/>
          <w:sz w:val="28"/>
          <w:lang w:eastAsia="zh-CN"/>
        </w:rPr>
        <w:t>六、网络接口适配器项目选址可行性分析</w:t>
      </w:r>
      <w:bookmarkEnd w:id="20"/>
    </w:p>
    <w:p>
      <w:pPr>
        <w:pStyle w:val="Heading2"/>
        <w:rPr>
          <w:rFonts w:ascii="仿宋" w:eastAsia="仿宋" w:hAnsi="仿宋" w:cs="仿宋" w:hint="eastAsia"/>
          <w:lang w:eastAsia="zh-CN"/>
        </w:rPr>
      </w:pPr>
      <w:bookmarkStart w:id="21" w:name="_Toc32557"/>
      <w:r>
        <w:rPr>
          <w:rFonts w:ascii="仿宋" w:eastAsia="仿宋" w:hAnsi="仿宋" w:cs="仿宋" w:hint="eastAsia"/>
          <w:lang w:eastAsia="zh-CN"/>
        </w:rPr>
        <w:t>(一)、网络接口适配器项目选址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该网络接口适配器项目选址位于XX省XX市XX区XXX街道</w:t>
      </w:r>
    </w:p>
    <w:p>
      <w:pPr>
        <w:pStyle w:val="Heading2"/>
        <w:ind w:firstLine="560" w:firstLineChars="200"/>
        <w:rPr>
          <w:rFonts w:ascii="仿宋" w:eastAsia="仿宋" w:hAnsi="仿宋" w:cs="仿宋" w:hint="eastAsia"/>
          <w:sz w:val="28"/>
          <w:lang w:eastAsia="zh-CN"/>
        </w:rPr>
      </w:pPr>
      <w:bookmarkStart w:id="22" w:name="_Toc1630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https://d.book118.com/568020052114006045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网络接口适配器项目规划设计纲要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5574AF"/>
    <w:rsid w:val="395574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2005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2024-03-03T17:57:00Z</dcterms:created>
  <dcterms:modified xsi:type="dcterms:W3CDTF">2024-03-03T17:57:29Z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4C3BE1E3ED41438E94779C78A6E41C57_11</vt:lpwstr>
  </property>
  <property fmtid="{D5CDD505-2E9C-101B-9397-08002B2CF9AE}" pid="3" name="KSOProductBuildVer">
    <vt:lpwstr>2052-12.1.0.16388</vt:lpwstr>
  </property>
</Properties>
</file>