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滤油机项目计划设计方案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3" w:history="1">
        <w:r>
          <w:rPr>
            <w:rFonts w:ascii="仿宋" w:eastAsia="仿宋" w:hAnsi="仿宋" w:cs="仿宋" w:hint="eastAsia"/>
            <w:lang w:eastAsia="zh-CN"/>
          </w:rPr>
          <w:t>概论</w:t>
        </w:r>
        <w:r>
          <w:tab/>
        </w:r>
        <w:r>
          <w:fldChar w:fldCharType="begin"/>
        </w:r>
        <w:r>
          <w:instrText xml:space="preserve"> PAGEREF _Toc1813 \h </w:instrText>
        </w:r>
        <w:r>
          <w:fldChar w:fldCharType="separate"/>
        </w:r>
        <w:r>
          <w:t>3</w:t>
        </w:r>
        <w:r>
          <w:fldChar w:fldCharType="end"/>
        </w:r>
      </w:hyperlink>
    </w:p>
    <w:p>
      <w:pPr>
        <w:pStyle w:val="TOC1"/>
        <w:tabs>
          <w:tab w:val="right" w:leader="dot" w:pos="8306"/>
        </w:tabs>
      </w:pPr>
      <w:hyperlink w:anchor="_Toc10148" w:history="1">
        <w:r>
          <w:rPr>
            <w:rFonts w:ascii="仿宋" w:eastAsia="仿宋" w:hAnsi="仿宋" w:cs="仿宋" w:hint="eastAsia"/>
            <w:lang w:eastAsia="zh-CN"/>
          </w:rPr>
          <w:t>一、滤油机项目建设单位说明</w:t>
        </w:r>
        <w:r>
          <w:tab/>
        </w:r>
        <w:r>
          <w:fldChar w:fldCharType="begin"/>
        </w:r>
        <w:r>
          <w:instrText xml:space="preserve"> PAGEREF _Toc10148 \h </w:instrText>
        </w:r>
        <w:r>
          <w:fldChar w:fldCharType="separate"/>
        </w:r>
        <w:r>
          <w:t>3</w:t>
        </w:r>
        <w:r>
          <w:fldChar w:fldCharType="end"/>
        </w:r>
      </w:hyperlink>
    </w:p>
    <w:p>
      <w:pPr>
        <w:pStyle w:val="TOC2"/>
        <w:tabs>
          <w:tab w:val="right" w:leader="dot" w:pos="8306"/>
        </w:tabs>
      </w:pPr>
      <w:hyperlink w:anchor="_Toc929" w:history="1">
        <w:r>
          <w:rPr>
            <w:rFonts w:ascii="仿宋" w:eastAsia="仿宋" w:hAnsi="仿宋" w:cs="仿宋" w:hint="eastAsia"/>
            <w:lang w:eastAsia="zh-CN"/>
          </w:rPr>
          <w:t>(一)、滤油机项目承办单位基本情况</w:t>
        </w:r>
        <w:r>
          <w:tab/>
        </w:r>
        <w:r>
          <w:fldChar w:fldCharType="begin"/>
        </w:r>
        <w:r>
          <w:instrText xml:space="preserve"> PAGEREF _Toc929 \h </w:instrText>
        </w:r>
        <w:r>
          <w:fldChar w:fldCharType="separate"/>
        </w:r>
        <w:r>
          <w:t>3</w:t>
        </w:r>
        <w:r>
          <w:fldChar w:fldCharType="end"/>
        </w:r>
      </w:hyperlink>
    </w:p>
    <w:p>
      <w:pPr>
        <w:pStyle w:val="TOC2"/>
        <w:tabs>
          <w:tab w:val="right" w:leader="dot" w:pos="8306"/>
        </w:tabs>
      </w:pPr>
      <w:hyperlink w:anchor="_Toc6173" w:history="1">
        <w:r>
          <w:rPr>
            <w:rFonts w:ascii="仿宋" w:eastAsia="仿宋" w:hAnsi="仿宋" w:cs="仿宋" w:hint="eastAsia"/>
            <w:lang w:eastAsia="zh-CN"/>
          </w:rPr>
          <w:t>(二)、公司经济效益分析</w:t>
        </w:r>
        <w:r>
          <w:tab/>
        </w:r>
        <w:r>
          <w:fldChar w:fldCharType="begin"/>
        </w:r>
        <w:r>
          <w:instrText xml:space="preserve"> PAGEREF _Toc6173 \h </w:instrText>
        </w:r>
        <w:r>
          <w:fldChar w:fldCharType="separate"/>
        </w:r>
        <w:r>
          <w:t>4</w:t>
        </w:r>
        <w:r>
          <w:fldChar w:fldCharType="end"/>
        </w:r>
      </w:hyperlink>
    </w:p>
    <w:p>
      <w:pPr>
        <w:pStyle w:val="TOC1"/>
        <w:tabs>
          <w:tab w:val="right" w:leader="dot" w:pos="8306"/>
        </w:tabs>
      </w:pPr>
      <w:hyperlink w:anchor="_Toc32001" w:history="1">
        <w:r>
          <w:rPr>
            <w:rFonts w:ascii="仿宋" w:eastAsia="仿宋" w:hAnsi="仿宋" w:cs="仿宋" w:hint="eastAsia"/>
            <w:lang w:eastAsia="zh-CN"/>
          </w:rPr>
          <w:t>二、滤油机项目概论</w:t>
        </w:r>
        <w:r>
          <w:tab/>
        </w:r>
        <w:r>
          <w:fldChar w:fldCharType="begin"/>
        </w:r>
        <w:r>
          <w:instrText xml:space="preserve"> PAGEREF _Toc32001 \h </w:instrText>
        </w:r>
        <w:r>
          <w:fldChar w:fldCharType="separate"/>
        </w:r>
        <w:r>
          <w:t>5</w:t>
        </w:r>
        <w:r>
          <w:fldChar w:fldCharType="end"/>
        </w:r>
      </w:hyperlink>
    </w:p>
    <w:p>
      <w:pPr>
        <w:pStyle w:val="TOC2"/>
        <w:tabs>
          <w:tab w:val="right" w:leader="dot" w:pos="8306"/>
        </w:tabs>
      </w:pPr>
      <w:hyperlink w:anchor="_Toc21568" w:history="1">
        <w:r>
          <w:rPr>
            <w:rFonts w:ascii="仿宋" w:eastAsia="仿宋" w:hAnsi="仿宋" w:cs="仿宋" w:hint="eastAsia"/>
            <w:lang w:eastAsia="zh-CN"/>
          </w:rPr>
          <w:t>(一)、滤油机项目概况</w:t>
        </w:r>
        <w:r>
          <w:tab/>
        </w:r>
        <w:r>
          <w:fldChar w:fldCharType="begin"/>
        </w:r>
        <w:r>
          <w:instrText xml:space="preserve"> PAGEREF _Toc21568 \h </w:instrText>
        </w:r>
        <w:r>
          <w:fldChar w:fldCharType="separate"/>
        </w:r>
        <w:r>
          <w:t>5</w:t>
        </w:r>
        <w:r>
          <w:fldChar w:fldCharType="end"/>
        </w:r>
      </w:hyperlink>
    </w:p>
    <w:p>
      <w:pPr>
        <w:pStyle w:val="TOC2"/>
        <w:tabs>
          <w:tab w:val="right" w:leader="dot" w:pos="8306"/>
        </w:tabs>
      </w:pPr>
      <w:hyperlink w:anchor="_Toc13806" w:history="1">
        <w:r>
          <w:rPr>
            <w:rFonts w:ascii="仿宋" w:eastAsia="仿宋" w:hAnsi="仿宋" w:cs="仿宋" w:hint="eastAsia"/>
            <w:lang w:eastAsia="zh-CN"/>
          </w:rPr>
          <w:t>(二)、滤油机项目目标</w:t>
        </w:r>
        <w:r>
          <w:tab/>
        </w:r>
        <w:r>
          <w:fldChar w:fldCharType="begin"/>
        </w:r>
        <w:r>
          <w:instrText xml:space="preserve"> PAGEREF _Toc13806 \h </w:instrText>
        </w:r>
        <w:r>
          <w:fldChar w:fldCharType="separate"/>
        </w:r>
        <w:r>
          <w:t>7</w:t>
        </w:r>
        <w:r>
          <w:fldChar w:fldCharType="end"/>
        </w:r>
      </w:hyperlink>
    </w:p>
    <w:p>
      <w:pPr>
        <w:pStyle w:val="TOC2"/>
        <w:tabs>
          <w:tab w:val="right" w:leader="dot" w:pos="8306"/>
        </w:tabs>
      </w:pPr>
      <w:hyperlink w:anchor="_Toc12053" w:history="1">
        <w:r>
          <w:rPr>
            <w:rFonts w:ascii="仿宋" w:eastAsia="仿宋" w:hAnsi="仿宋" w:cs="仿宋" w:hint="eastAsia"/>
            <w:lang w:eastAsia="zh-CN"/>
          </w:rPr>
          <w:t>(三)、滤油机项目提出的理由</w:t>
        </w:r>
        <w:r>
          <w:tab/>
        </w:r>
        <w:r>
          <w:fldChar w:fldCharType="begin"/>
        </w:r>
        <w:r>
          <w:instrText xml:space="preserve"> PAGEREF _Toc12053 \h </w:instrText>
        </w:r>
        <w:r>
          <w:fldChar w:fldCharType="separate"/>
        </w:r>
        <w:r>
          <w:t>8</w:t>
        </w:r>
        <w:r>
          <w:fldChar w:fldCharType="end"/>
        </w:r>
      </w:hyperlink>
    </w:p>
    <w:p>
      <w:pPr>
        <w:pStyle w:val="TOC2"/>
        <w:tabs>
          <w:tab w:val="right" w:leader="dot" w:pos="8306"/>
        </w:tabs>
      </w:pPr>
      <w:hyperlink w:anchor="_Toc11198" w:history="1">
        <w:r>
          <w:rPr>
            <w:rFonts w:ascii="仿宋" w:eastAsia="仿宋" w:hAnsi="仿宋" w:cs="仿宋" w:hint="eastAsia"/>
            <w:lang w:eastAsia="zh-CN"/>
          </w:rPr>
          <w:t>(四)、滤油机项目意义</w:t>
        </w:r>
        <w:r>
          <w:tab/>
        </w:r>
        <w:r>
          <w:fldChar w:fldCharType="begin"/>
        </w:r>
        <w:r>
          <w:instrText xml:space="preserve"> PAGEREF _Toc11198 \h </w:instrText>
        </w:r>
        <w:r>
          <w:fldChar w:fldCharType="separate"/>
        </w:r>
        <w:r>
          <w:t>9</w:t>
        </w:r>
        <w:r>
          <w:fldChar w:fldCharType="end"/>
        </w:r>
      </w:hyperlink>
    </w:p>
    <w:p>
      <w:pPr>
        <w:pStyle w:val="TOC2"/>
        <w:tabs>
          <w:tab w:val="right" w:leader="dot" w:pos="8306"/>
        </w:tabs>
      </w:pPr>
      <w:hyperlink w:anchor="_Toc30042" w:history="1">
        <w:r>
          <w:rPr>
            <w:rFonts w:ascii="仿宋" w:eastAsia="仿宋" w:hAnsi="仿宋" w:cs="仿宋" w:hint="eastAsia"/>
            <w:lang w:eastAsia="zh-CN"/>
          </w:rPr>
          <w:t>(五)、滤油机项目背景</w:t>
        </w:r>
        <w:r>
          <w:tab/>
        </w:r>
        <w:r>
          <w:fldChar w:fldCharType="begin"/>
        </w:r>
        <w:r>
          <w:instrText xml:space="preserve"> PAGEREF _Toc30042 \h </w:instrText>
        </w:r>
        <w:r>
          <w:fldChar w:fldCharType="separate"/>
        </w:r>
        <w:r>
          <w:t>10</w:t>
        </w:r>
        <w:r>
          <w:fldChar w:fldCharType="end"/>
        </w:r>
      </w:hyperlink>
    </w:p>
    <w:p>
      <w:pPr>
        <w:pStyle w:val="TOC1"/>
        <w:tabs>
          <w:tab w:val="right" w:leader="dot" w:pos="8306"/>
        </w:tabs>
      </w:pPr>
      <w:hyperlink w:anchor="_Toc12782" w:history="1">
        <w:r>
          <w:rPr>
            <w:rFonts w:ascii="仿宋" w:eastAsia="仿宋" w:hAnsi="仿宋" w:cs="仿宋" w:hint="eastAsia"/>
            <w:lang w:eastAsia="zh-CN"/>
          </w:rPr>
          <w:t>三、滤油机项目土建工程</w:t>
        </w:r>
        <w:r>
          <w:tab/>
        </w:r>
        <w:r>
          <w:fldChar w:fldCharType="begin"/>
        </w:r>
        <w:r>
          <w:instrText xml:space="preserve"> PAGEREF _Toc12782 \h </w:instrText>
        </w:r>
        <w:r>
          <w:fldChar w:fldCharType="separate"/>
        </w:r>
        <w:r>
          <w:t>11</w:t>
        </w:r>
        <w:r>
          <w:fldChar w:fldCharType="end"/>
        </w:r>
      </w:hyperlink>
    </w:p>
    <w:p>
      <w:pPr>
        <w:pStyle w:val="TOC2"/>
        <w:tabs>
          <w:tab w:val="right" w:leader="dot" w:pos="8306"/>
        </w:tabs>
      </w:pPr>
      <w:hyperlink w:anchor="_Toc26476" w:history="1">
        <w:r>
          <w:rPr>
            <w:rFonts w:ascii="仿宋" w:eastAsia="仿宋" w:hAnsi="仿宋" w:cs="仿宋" w:hint="eastAsia"/>
            <w:lang w:eastAsia="zh-CN"/>
          </w:rPr>
          <w:t>(一)、建筑工程设计原则</w:t>
        </w:r>
        <w:r>
          <w:tab/>
        </w:r>
        <w:r>
          <w:fldChar w:fldCharType="begin"/>
        </w:r>
        <w:r>
          <w:instrText xml:space="preserve"> PAGEREF _Toc26476 \h </w:instrText>
        </w:r>
        <w:r>
          <w:fldChar w:fldCharType="separate"/>
        </w:r>
        <w:r>
          <w:t>11</w:t>
        </w:r>
        <w:r>
          <w:fldChar w:fldCharType="end"/>
        </w:r>
      </w:hyperlink>
    </w:p>
    <w:p>
      <w:pPr>
        <w:pStyle w:val="TOC2"/>
        <w:tabs>
          <w:tab w:val="right" w:leader="dot" w:pos="8306"/>
        </w:tabs>
      </w:pPr>
      <w:hyperlink w:anchor="_Toc7923" w:history="1">
        <w:r>
          <w:rPr>
            <w:rFonts w:ascii="仿宋" w:eastAsia="仿宋" w:hAnsi="仿宋" w:cs="仿宋" w:hint="eastAsia"/>
            <w:lang w:eastAsia="zh-CN"/>
          </w:rPr>
          <w:t>(二)、土建工程设计年限及安全等级</w:t>
        </w:r>
        <w:r>
          <w:tab/>
        </w:r>
        <w:r>
          <w:fldChar w:fldCharType="begin"/>
        </w:r>
        <w:r>
          <w:instrText xml:space="preserve"> PAGEREF _Toc7923 \h </w:instrText>
        </w:r>
        <w:r>
          <w:fldChar w:fldCharType="separate"/>
        </w:r>
        <w:r>
          <w:t>12</w:t>
        </w:r>
        <w:r>
          <w:fldChar w:fldCharType="end"/>
        </w:r>
      </w:hyperlink>
    </w:p>
    <w:p>
      <w:pPr>
        <w:pStyle w:val="TOC2"/>
        <w:tabs>
          <w:tab w:val="right" w:leader="dot" w:pos="8306"/>
        </w:tabs>
      </w:pPr>
      <w:hyperlink w:anchor="_Toc25422" w:history="1">
        <w:r>
          <w:rPr>
            <w:rFonts w:ascii="仿宋" w:eastAsia="仿宋" w:hAnsi="仿宋" w:cs="仿宋" w:hint="eastAsia"/>
            <w:lang w:eastAsia="zh-CN"/>
          </w:rPr>
          <w:t>(三)、建筑工程设计总体要求</w:t>
        </w:r>
        <w:r>
          <w:tab/>
        </w:r>
        <w:r>
          <w:fldChar w:fldCharType="begin"/>
        </w:r>
        <w:r>
          <w:instrText xml:space="preserve"> PAGEREF _Toc25422 \h </w:instrText>
        </w:r>
        <w:r>
          <w:fldChar w:fldCharType="separate"/>
        </w:r>
        <w:r>
          <w:t>13</w:t>
        </w:r>
        <w:r>
          <w:fldChar w:fldCharType="end"/>
        </w:r>
      </w:hyperlink>
    </w:p>
    <w:p>
      <w:pPr>
        <w:pStyle w:val="TOC2"/>
        <w:tabs>
          <w:tab w:val="right" w:leader="dot" w:pos="8306"/>
        </w:tabs>
      </w:pPr>
      <w:hyperlink w:anchor="_Toc15517" w:history="1">
        <w:r>
          <w:rPr>
            <w:rFonts w:ascii="仿宋" w:eastAsia="仿宋" w:hAnsi="仿宋" w:cs="仿宋" w:hint="eastAsia"/>
            <w:lang w:eastAsia="zh-CN"/>
          </w:rPr>
          <w:t>(四)、土建工程建设指标</w:t>
        </w:r>
        <w:r>
          <w:tab/>
        </w:r>
        <w:r>
          <w:fldChar w:fldCharType="begin"/>
        </w:r>
        <w:r>
          <w:instrText xml:space="preserve"> PAGEREF _Toc15517 \h </w:instrText>
        </w:r>
        <w:r>
          <w:fldChar w:fldCharType="separate"/>
        </w:r>
        <w:r>
          <w:t>14</w:t>
        </w:r>
        <w:r>
          <w:fldChar w:fldCharType="end"/>
        </w:r>
      </w:hyperlink>
    </w:p>
    <w:p>
      <w:pPr>
        <w:pStyle w:val="TOC1"/>
        <w:tabs>
          <w:tab w:val="right" w:leader="dot" w:pos="8306"/>
        </w:tabs>
      </w:pPr>
      <w:hyperlink w:anchor="_Toc18432" w:history="1">
        <w:r>
          <w:rPr>
            <w:rFonts w:ascii="仿宋" w:eastAsia="仿宋" w:hAnsi="仿宋" w:cs="仿宋" w:hint="eastAsia"/>
            <w:lang w:eastAsia="zh-CN"/>
          </w:rPr>
          <w:t>四、滤油机项目绩效评估</w:t>
        </w:r>
        <w:r>
          <w:tab/>
        </w:r>
        <w:r>
          <w:fldChar w:fldCharType="begin"/>
        </w:r>
        <w:r>
          <w:instrText xml:space="preserve"> PAGEREF _Toc18432 \h </w:instrText>
        </w:r>
        <w:r>
          <w:fldChar w:fldCharType="separate"/>
        </w:r>
        <w:r>
          <w:t>14</w:t>
        </w:r>
        <w:r>
          <w:fldChar w:fldCharType="end"/>
        </w:r>
      </w:hyperlink>
    </w:p>
    <w:p>
      <w:pPr>
        <w:pStyle w:val="TOC2"/>
        <w:tabs>
          <w:tab w:val="right" w:leader="dot" w:pos="8306"/>
        </w:tabs>
      </w:pPr>
      <w:hyperlink w:anchor="_Toc148" w:history="1">
        <w:r>
          <w:rPr>
            <w:rFonts w:ascii="仿宋" w:eastAsia="仿宋" w:hAnsi="仿宋" w:cs="仿宋" w:hint="eastAsia"/>
            <w:lang w:eastAsia="zh-CN"/>
          </w:rPr>
          <w:t>(一)、绩效评估指标</w:t>
        </w:r>
        <w:r>
          <w:tab/>
        </w:r>
        <w:r>
          <w:fldChar w:fldCharType="begin"/>
        </w:r>
        <w:r>
          <w:instrText xml:space="preserve"> PAGEREF _Toc148 \h </w:instrText>
        </w:r>
        <w:r>
          <w:fldChar w:fldCharType="separate"/>
        </w:r>
        <w:r>
          <w:t>14</w:t>
        </w:r>
        <w:r>
          <w:fldChar w:fldCharType="end"/>
        </w:r>
      </w:hyperlink>
    </w:p>
    <w:p>
      <w:pPr>
        <w:pStyle w:val="TOC2"/>
        <w:tabs>
          <w:tab w:val="right" w:leader="dot" w:pos="8306"/>
        </w:tabs>
      </w:pPr>
      <w:hyperlink w:anchor="_Toc9357" w:history="1">
        <w:r>
          <w:rPr>
            <w:rFonts w:ascii="仿宋" w:eastAsia="仿宋" w:hAnsi="仿宋" w:cs="仿宋" w:hint="eastAsia"/>
            <w:lang w:eastAsia="zh-CN"/>
          </w:rPr>
          <w:t>(二)、绩效评估方法</w:t>
        </w:r>
        <w:r>
          <w:tab/>
        </w:r>
        <w:r>
          <w:fldChar w:fldCharType="begin"/>
        </w:r>
        <w:r>
          <w:instrText xml:space="preserve"> PAGEREF _Toc9357 \h </w:instrText>
        </w:r>
        <w:r>
          <w:fldChar w:fldCharType="separate"/>
        </w:r>
        <w:r>
          <w:t>15</w:t>
        </w:r>
        <w:r>
          <w:fldChar w:fldCharType="end"/>
        </w:r>
      </w:hyperlink>
    </w:p>
    <w:p>
      <w:pPr>
        <w:pStyle w:val="TOC2"/>
        <w:tabs>
          <w:tab w:val="right" w:leader="dot" w:pos="8306"/>
        </w:tabs>
      </w:pPr>
      <w:hyperlink w:anchor="_Toc30133" w:history="1">
        <w:r>
          <w:rPr>
            <w:rFonts w:ascii="仿宋" w:eastAsia="仿宋" w:hAnsi="仿宋" w:cs="仿宋" w:hint="eastAsia"/>
            <w:lang w:eastAsia="zh-CN"/>
          </w:rPr>
          <w:t>(三)、绩效评估周期</w:t>
        </w:r>
        <w:r>
          <w:tab/>
        </w:r>
        <w:r>
          <w:fldChar w:fldCharType="begin"/>
        </w:r>
        <w:r>
          <w:instrText xml:space="preserve"> PAGEREF _Toc30133 \h </w:instrText>
        </w:r>
        <w:r>
          <w:fldChar w:fldCharType="separate"/>
        </w:r>
        <w:r>
          <w:t>16</w:t>
        </w:r>
        <w:r>
          <w:fldChar w:fldCharType="end"/>
        </w:r>
      </w:hyperlink>
    </w:p>
    <w:p>
      <w:pPr>
        <w:pStyle w:val="TOC1"/>
        <w:tabs>
          <w:tab w:val="right" w:leader="dot" w:pos="8306"/>
        </w:tabs>
      </w:pPr>
      <w:hyperlink w:anchor="_Toc6256" w:history="1">
        <w:r>
          <w:rPr>
            <w:rFonts w:ascii="仿宋" w:eastAsia="仿宋" w:hAnsi="仿宋" w:cs="仿宋" w:hint="eastAsia"/>
            <w:lang w:eastAsia="zh-CN"/>
          </w:rPr>
          <w:t>五、滤油机项目危机管理</w:t>
        </w:r>
        <w:r>
          <w:tab/>
        </w:r>
        <w:r>
          <w:fldChar w:fldCharType="begin"/>
        </w:r>
        <w:r>
          <w:instrText xml:space="preserve"> PAGEREF _Toc6256 \h </w:instrText>
        </w:r>
        <w:r>
          <w:fldChar w:fldCharType="separate"/>
        </w:r>
        <w:r>
          <w:t>17</w:t>
        </w:r>
        <w:r>
          <w:fldChar w:fldCharType="end"/>
        </w:r>
      </w:hyperlink>
    </w:p>
    <w:p>
      <w:pPr>
        <w:pStyle w:val="TOC2"/>
        <w:tabs>
          <w:tab w:val="right" w:leader="dot" w:pos="8306"/>
        </w:tabs>
      </w:pPr>
      <w:hyperlink w:anchor="_Toc17752" w:history="1">
        <w:r>
          <w:rPr>
            <w:rFonts w:ascii="仿宋" w:eastAsia="仿宋" w:hAnsi="仿宋" w:cs="仿宋" w:hint="eastAsia"/>
            <w:lang w:eastAsia="zh-CN"/>
          </w:rPr>
          <w:t>(一)、危机预警与识别</w:t>
        </w:r>
        <w:r>
          <w:tab/>
        </w:r>
        <w:r>
          <w:fldChar w:fldCharType="begin"/>
        </w:r>
        <w:r>
          <w:instrText xml:space="preserve"> PAGEREF _Toc17752 \h </w:instrText>
        </w:r>
        <w:r>
          <w:fldChar w:fldCharType="separate"/>
        </w:r>
        <w:r>
          <w:t>17</w:t>
        </w:r>
        <w:r>
          <w:fldChar w:fldCharType="end"/>
        </w:r>
      </w:hyperlink>
    </w:p>
    <w:p>
      <w:pPr>
        <w:pStyle w:val="TOC2"/>
        <w:tabs>
          <w:tab w:val="right" w:leader="dot" w:pos="8306"/>
        </w:tabs>
      </w:pPr>
      <w:hyperlink w:anchor="_Toc14404" w:history="1">
        <w:r>
          <w:rPr>
            <w:rFonts w:ascii="仿宋" w:eastAsia="仿宋" w:hAnsi="仿宋" w:cs="仿宋" w:hint="eastAsia"/>
            <w:lang w:eastAsia="zh-CN"/>
          </w:rPr>
          <w:t>(二)、危机应对与恢复</w:t>
        </w:r>
        <w:r>
          <w:tab/>
        </w:r>
        <w:r>
          <w:fldChar w:fldCharType="begin"/>
        </w:r>
        <w:r>
          <w:instrText xml:space="preserve"> PAGEREF _Toc14404 \h </w:instrText>
        </w:r>
        <w:r>
          <w:fldChar w:fldCharType="separate"/>
        </w:r>
        <w:r>
          <w:t>18</w:t>
        </w:r>
        <w:r>
          <w:fldChar w:fldCharType="end"/>
        </w:r>
      </w:hyperlink>
    </w:p>
    <w:p>
      <w:pPr>
        <w:pStyle w:val="TOC1"/>
        <w:tabs>
          <w:tab w:val="right" w:leader="dot" w:pos="8306"/>
        </w:tabs>
      </w:pPr>
      <w:hyperlink w:anchor="_Toc1991" w:history="1">
        <w:r>
          <w:rPr>
            <w:rFonts w:ascii="仿宋" w:eastAsia="仿宋" w:hAnsi="仿宋" w:cs="仿宋" w:hint="eastAsia"/>
            <w:lang w:eastAsia="zh-CN"/>
          </w:rPr>
          <w:t>六、滤油机项目选址可行性分析</w:t>
        </w:r>
        <w:r>
          <w:tab/>
        </w:r>
        <w:r>
          <w:fldChar w:fldCharType="begin"/>
        </w:r>
        <w:r>
          <w:instrText xml:space="preserve"> PAGEREF _Toc1991 \h </w:instrText>
        </w:r>
        <w:r>
          <w:fldChar w:fldCharType="separate"/>
        </w:r>
        <w:r>
          <w:t>20</w:t>
        </w:r>
        <w:r>
          <w:fldChar w:fldCharType="end"/>
        </w:r>
      </w:hyperlink>
    </w:p>
    <w:p>
      <w:pPr>
        <w:pStyle w:val="TOC2"/>
        <w:tabs>
          <w:tab w:val="right" w:leader="dot" w:pos="8306"/>
        </w:tabs>
      </w:pPr>
      <w:hyperlink w:anchor="_Toc8412" w:history="1">
        <w:r>
          <w:rPr>
            <w:rFonts w:ascii="仿宋" w:eastAsia="仿宋" w:hAnsi="仿宋" w:cs="仿宋" w:hint="eastAsia"/>
            <w:lang w:eastAsia="zh-CN"/>
          </w:rPr>
          <w:t>(一)、滤油机项目选址</w:t>
        </w:r>
        <w:r>
          <w:tab/>
        </w:r>
        <w:r>
          <w:fldChar w:fldCharType="begin"/>
        </w:r>
        <w:r>
          <w:instrText xml:space="preserve"> PAGEREF _Toc8412 \h </w:instrText>
        </w:r>
        <w:r>
          <w:fldChar w:fldCharType="separate"/>
        </w:r>
        <w:r>
          <w:t>20</w:t>
        </w:r>
        <w:r>
          <w:fldChar w:fldCharType="end"/>
        </w:r>
      </w:hyperlink>
    </w:p>
    <w:p>
      <w:pPr>
        <w:pStyle w:val="TOC2"/>
        <w:tabs>
          <w:tab w:val="right" w:leader="dot" w:pos="8306"/>
        </w:tabs>
      </w:pPr>
      <w:hyperlink w:anchor="_Toc32110" w:history="1">
        <w:r>
          <w:rPr>
            <w:rFonts w:ascii="仿宋" w:eastAsia="仿宋" w:hAnsi="仿宋" w:cs="仿宋" w:hint="eastAsia"/>
            <w:lang w:eastAsia="zh-CN"/>
          </w:rPr>
          <w:t>(二)、用地控制指标</w:t>
        </w:r>
        <w:r>
          <w:tab/>
        </w:r>
        <w:r>
          <w:fldChar w:fldCharType="begin"/>
        </w:r>
        <w:r>
          <w:instrText xml:space="preserve"> PAGEREF _Toc32110 \h </w:instrText>
        </w:r>
        <w:r>
          <w:fldChar w:fldCharType="separate"/>
        </w:r>
        <w:r>
          <w:t>20</w:t>
        </w:r>
        <w:r>
          <w:fldChar w:fldCharType="end"/>
        </w:r>
      </w:hyperlink>
    </w:p>
    <w:p>
      <w:pPr>
        <w:pStyle w:val="TOC2"/>
        <w:tabs>
          <w:tab w:val="right" w:leader="dot" w:pos="8306"/>
        </w:tabs>
      </w:pPr>
      <w:hyperlink w:anchor="_Toc29752" w:history="1">
        <w:r>
          <w:rPr>
            <w:rFonts w:ascii="仿宋" w:eastAsia="仿宋" w:hAnsi="仿宋" w:cs="仿宋" w:hint="eastAsia"/>
            <w:lang w:eastAsia="zh-CN"/>
          </w:rPr>
          <w:t>(三)、节约用地措施</w:t>
        </w:r>
        <w:r>
          <w:tab/>
        </w:r>
        <w:r>
          <w:fldChar w:fldCharType="begin"/>
        </w:r>
        <w:r>
          <w:instrText xml:space="preserve"> PAGEREF _Toc29752 \h </w:instrText>
        </w:r>
        <w:r>
          <w:fldChar w:fldCharType="separate"/>
        </w:r>
        <w:r>
          <w:t>22</w:t>
        </w:r>
        <w:r>
          <w:fldChar w:fldCharType="end"/>
        </w:r>
      </w:hyperlink>
    </w:p>
    <w:p>
      <w:pPr>
        <w:pStyle w:val="TOC2"/>
        <w:tabs>
          <w:tab w:val="right" w:leader="dot" w:pos="8306"/>
        </w:tabs>
      </w:pPr>
      <w:hyperlink w:anchor="_Toc7819" w:history="1">
        <w:r>
          <w:rPr>
            <w:rFonts w:ascii="仿宋" w:eastAsia="仿宋" w:hAnsi="仿宋" w:cs="仿宋" w:hint="eastAsia"/>
            <w:lang w:eastAsia="zh-CN"/>
          </w:rPr>
          <w:t>(四)、总图布置方案</w:t>
        </w:r>
        <w:r>
          <w:tab/>
        </w:r>
        <w:r>
          <w:fldChar w:fldCharType="begin"/>
        </w:r>
        <w:r>
          <w:instrText xml:space="preserve"> PAGEREF _Toc7819 \h </w:instrText>
        </w:r>
        <w:r>
          <w:fldChar w:fldCharType="separate"/>
        </w:r>
        <w:r>
          <w:t>23</w:t>
        </w:r>
        <w:r>
          <w:fldChar w:fldCharType="end"/>
        </w:r>
      </w:hyperlink>
    </w:p>
    <w:p>
      <w:pPr>
        <w:pStyle w:val="TOC2"/>
        <w:tabs>
          <w:tab w:val="right" w:leader="dot" w:pos="8306"/>
        </w:tabs>
      </w:pPr>
      <w:hyperlink w:anchor="_Toc5868" w:history="1">
        <w:r>
          <w:rPr>
            <w:rFonts w:ascii="仿宋" w:eastAsia="仿宋" w:hAnsi="仿宋" w:cs="仿宋" w:hint="eastAsia"/>
            <w:lang w:eastAsia="zh-CN"/>
          </w:rPr>
          <w:t>(五)、选址综合评价</w:t>
        </w:r>
        <w:r>
          <w:tab/>
        </w:r>
        <w:r>
          <w:fldChar w:fldCharType="begin"/>
        </w:r>
        <w:r>
          <w:instrText xml:space="preserve"> PAGEREF _Toc5868 \h </w:instrText>
        </w:r>
        <w:r>
          <w:fldChar w:fldCharType="separate"/>
        </w:r>
        <w:r>
          <w:t>24</w:t>
        </w:r>
        <w:r>
          <w:fldChar w:fldCharType="end"/>
        </w:r>
      </w:hyperlink>
    </w:p>
    <w:p>
      <w:pPr>
        <w:pStyle w:val="TOC1"/>
        <w:tabs>
          <w:tab w:val="right" w:leader="dot" w:pos="8306"/>
        </w:tabs>
      </w:pPr>
      <w:hyperlink w:anchor="_Toc7532" w:history="1">
        <w:r>
          <w:rPr>
            <w:rFonts w:ascii="仿宋" w:eastAsia="仿宋" w:hAnsi="仿宋" w:cs="仿宋" w:hint="eastAsia"/>
            <w:lang w:eastAsia="zh-CN"/>
          </w:rPr>
          <w:t>七、滤油机项目技术管理</w:t>
        </w:r>
        <w:r>
          <w:tab/>
        </w:r>
        <w:r>
          <w:fldChar w:fldCharType="begin"/>
        </w:r>
        <w:r>
          <w:instrText xml:space="preserve"> PAGEREF _Toc7532 \h </w:instrText>
        </w:r>
        <w:r>
          <w:fldChar w:fldCharType="separate"/>
        </w:r>
        <w:r>
          <w:t>25</w:t>
        </w:r>
        <w:r>
          <w:fldChar w:fldCharType="end"/>
        </w:r>
      </w:hyperlink>
    </w:p>
    <w:p>
      <w:pPr>
        <w:pStyle w:val="TOC2"/>
        <w:tabs>
          <w:tab w:val="right" w:leader="dot" w:pos="8306"/>
        </w:tabs>
      </w:pPr>
      <w:hyperlink w:anchor="_Toc31220" w:history="1">
        <w:r>
          <w:rPr>
            <w:rFonts w:ascii="仿宋" w:eastAsia="仿宋" w:hAnsi="仿宋" w:cs="仿宋" w:hint="eastAsia"/>
            <w:lang w:eastAsia="zh-CN"/>
          </w:rPr>
          <w:t>(一)、技术方案选用方向</w:t>
        </w:r>
        <w:r>
          <w:tab/>
        </w:r>
        <w:r>
          <w:fldChar w:fldCharType="begin"/>
        </w:r>
        <w:r>
          <w:instrText xml:space="preserve"> PAGEREF _Toc31220 \h </w:instrText>
        </w:r>
        <w:r>
          <w:fldChar w:fldCharType="separate"/>
        </w:r>
        <w:r>
          <w:t>25</w:t>
        </w:r>
        <w:r>
          <w:fldChar w:fldCharType="end"/>
        </w:r>
      </w:hyperlink>
    </w:p>
    <w:p>
      <w:pPr>
        <w:pStyle w:val="TOC2"/>
        <w:tabs>
          <w:tab w:val="right" w:leader="dot" w:pos="8306"/>
        </w:tabs>
      </w:pPr>
      <w:hyperlink w:anchor="_Toc6005" w:history="1">
        <w:r>
          <w:rPr>
            <w:rFonts w:ascii="仿宋" w:eastAsia="仿宋" w:hAnsi="仿宋" w:cs="仿宋" w:hint="eastAsia"/>
            <w:lang w:eastAsia="zh-CN"/>
          </w:rPr>
          <w:t>(二)、工艺技术方案选用原则</w:t>
        </w:r>
        <w:r>
          <w:tab/>
        </w:r>
        <w:r>
          <w:fldChar w:fldCharType="begin"/>
        </w:r>
        <w:r>
          <w:instrText xml:space="preserve"> PAGEREF _Toc6005 \h </w:instrText>
        </w:r>
        <w:r>
          <w:fldChar w:fldCharType="separate"/>
        </w:r>
        <w:r>
          <w:t>27</w:t>
        </w:r>
        <w:r>
          <w:fldChar w:fldCharType="end"/>
        </w:r>
      </w:hyperlink>
    </w:p>
    <w:p>
      <w:pPr>
        <w:pStyle w:val="TOC2"/>
        <w:tabs>
          <w:tab w:val="right" w:leader="dot" w:pos="8306"/>
        </w:tabs>
      </w:pPr>
      <w:hyperlink w:anchor="_Toc23572" w:history="1">
        <w:r>
          <w:rPr>
            <w:rFonts w:ascii="仿宋" w:eastAsia="仿宋" w:hAnsi="仿宋" w:cs="仿宋" w:hint="eastAsia"/>
            <w:lang w:eastAsia="zh-CN"/>
          </w:rPr>
          <w:t>(三)、工艺技术方案要求</w:t>
        </w:r>
        <w:r>
          <w:tab/>
        </w:r>
        <w:r>
          <w:fldChar w:fldCharType="begin"/>
        </w:r>
        <w:r>
          <w:instrText xml:space="preserve"> PAGEREF _Toc23572 \h </w:instrText>
        </w:r>
        <w:r>
          <w:fldChar w:fldCharType="separate"/>
        </w:r>
        <w:r>
          <w:t>29</w:t>
        </w:r>
        <w:r>
          <w:fldChar w:fldCharType="end"/>
        </w:r>
      </w:hyperlink>
    </w:p>
    <w:p>
      <w:pPr>
        <w:pStyle w:val="TOC1"/>
        <w:tabs>
          <w:tab w:val="right" w:leader="dot" w:pos="8306"/>
        </w:tabs>
      </w:pPr>
      <w:hyperlink w:anchor="_Toc21384" w:history="1">
        <w:r>
          <w:rPr>
            <w:rFonts w:ascii="仿宋" w:eastAsia="仿宋" w:hAnsi="仿宋" w:cs="仿宋" w:hint="eastAsia"/>
            <w:lang w:eastAsia="zh-CN"/>
          </w:rPr>
          <w:t>八、生产安全保护</w:t>
        </w:r>
        <w:r>
          <w:tab/>
        </w:r>
        <w:r>
          <w:fldChar w:fldCharType="begin"/>
        </w:r>
        <w:r>
          <w:instrText xml:space="preserve"> PAGEREF _Toc21384 \h </w:instrText>
        </w:r>
        <w:r>
          <w:fldChar w:fldCharType="separate"/>
        </w:r>
        <w:r>
          <w:t>31</w:t>
        </w:r>
        <w:r>
          <w:fldChar w:fldCharType="end"/>
        </w:r>
      </w:hyperlink>
    </w:p>
    <w:p>
      <w:pPr>
        <w:pStyle w:val="TOC2"/>
        <w:tabs>
          <w:tab w:val="right" w:leader="dot" w:pos="8306"/>
        </w:tabs>
      </w:pPr>
      <w:hyperlink w:anchor="_Toc1831" w:history="1">
        <w:r>
          <w:rPr>
            <w:rFonts w:ascii="仿宋" w:eastAsia="仿宋" w:hAnsi="仿宋" w:cs="仿宋" w:hint="eastAsia"/>
            <w:lang w:eastAsia="zh-CN"/>
          </w:rPr>
          <w:t>(一)、消防安全</w:t>
        </w:r>
        <w:r>
          <w:tab/>
        </w:r>
        <w:r>
          <w:fldChar w:fldCharType="begin"/>
        </w:r>
        <w:r>
          <w:instrText xml:space="preserve"> PAGEREF _Toc1831 \h </w:instrText>
        </w:r>
        <w:r>
          <w:fldChar w:fldCharType="separate"/>
        </w:r>
        <w:r>
          <w:t>31</w:t>
        </w:r>
        <w:r>
          <w:fldChar w:fldCharType="end"/>
        </w:r>
      </w:hyperlink>
    </w:p>
    <w:p>
      <w:pPr>
        <w:pStyle w:val="TOC2"/>
        <w:tabs>
          <w:tab w:val="right" w:leader="dot" w:pos="8306"/>
        </w:tabs>
      </w:pPr>
      <w:hyperlink w:anchor="_Toc8328" w:history="1">
        <w:r>
          <w:rPr>
            <w:rFonts w:ascii="仿宋" w:eastAsia="仿宋" w:hAnsi="仿宋" w:cs="仿宋" w:hint="eastAsia"/>
            <w:lang w:eastAsia="zh-CN"/>
          </w:rPr>
          <w:t>(二)、防火防爆总图布置措施</w:t>
        </w:r>
        <w:r>
          <w:tab/>
        </w:r>
        <w:r>
          <w:fldChar w:fldCharType="begin"/>
        </w:r>
        <w:r>
          <w:instrText xml:space="preserve"> PAGEREF _Toc8328 \h </w:instrText>
        </w:r>
        <w:r>
          <w:fldChar w:fldCharType="separate"/>
        </w:r>
        <w:r>
          <w:t>32</w:t>
        </w:r>
        <w:r>
          <w:fldChar w:fldCharType="end"/>
        </w:r>
      </w:hyperlink>
    </w:p>
    <w:p>
      <w:pPr>
        <w:pStyle w:val="TOC2"/>
        <w:tabs>
          <w:tab w:val="right" w:leader="dot" w:pos="8306"/>
        </w:tabs>
      </w:pPr>
      <w:hyperlink w:anchor="_Toc28950" w:history="1">
        <w:r>
          <w:rPr>
            <w:rFonts w:ascii="仿宋" w:eastAsia="仿宋" w:hAnsi="仿宋" w:cs="仿宋" w:hint="eastAsia"/>
            <w:lang w:eastAsia="zh-CN"/>
          </w:rPr>
          <w:t>(三)、自然灾害防范措施</w:t>
        </w:r>
        <w:r>
          <w:tab/>
        </w:r>
        <w:r>
          <w:fldChar w:fldCharType="begin"/>
        </w:r>
        <w:r>
          <w:instrText xml:space="preserve"> PAGEREF _Toc28950 \h </w:instrText>
        </w:r>
        <w:r>
          <w:fldChar w:fldCharType="separate"/>
        </w:r>
        <w:r>
          <w:t>33</w:t>
        </w:r>
        <w:r>
          <w:fldChar w:fldCharType="end"/>
        </w:r>
      </w:hyperlink>
    </w:p>
    <w:p>
      <w:pPr>
        <w:pStyle w:val="TOC2"/>
        <w:tabs>
          <w:tab w:val="right" w:leader="dot" w:pos="8306"/>
        </w:tabs>
      </w:pPr>
      <w:hyperlink w:anchor="_Toc15626" w:history="1">
        <w:r>
          <w:rPr>
            <w:rFonts w:ascii="仿宋" w:eastAsia="仿宋" w:hAnsi="仿宋" w:cs="仿宋" w:hint="eastAsia"/>
            <w:lang w:eastAsia="zh-CN"/>
          </w:rPr>
          <w:t>(四)、安全色及安全标志使用要求</w:t>
        </w:r>
        <w:r>
          <w:tab/>
        </w:r>
        <w:r>
          <w:fldChar w:fldCharType="begin"/>
        </w:r>
        <w:r>
          <w:instrText xml:space="preserve"> PAGEREF _Toc15626 \h </w:instrText>
        </w:r>
        <w:r>
          <w:fldChar w:fldCharType="separate"/>
        </w:r>
        <w:r>
          <w:t>34</w:t>
        </w:r>
        <w:r>
          <w:fldChar w:fldCharType="end"/>
        </w:r>
      </w:hyperlink>
    </w:p>
    <w:p>
      <w:pPr>
        <w:pStyle w:val="TOC2"/>
        <w:tabs>
          <w:tab w:val="right" w:leader="dot" w:pos="8306"/>
        </w:tabs>
      </w:pPr>
      <w:hyperlink w:anchor="_Toc9544" w:history="1">
        <w:r>
          <w:rPr>
            <w:rFonts w:ascii="仿宋" w:eastAsia="仿宋" w:hAnsi="仿宋" w:cs="仿宋" w:hint="eastAsia"/>
            <w:lang w:eastAsia="zh-CN"/>
          </w:rPr>
          <w:t>(五)、防尘防毒措施</w:t>
        </w:r>
        <w:r>
          <w:tab/>
        </w:r>
        <w:r>
          <w:fldChar w:fldCharType="begin"/>
        </w:r>
        <w:r>
          <w:instrText xml:space="preserve"> PAGEREF _Toc9544 \h </w:instrText>
        </w:r>
        <w:r>
          <w:fldChar w:fldCharType="separate"/>
        </w:r>
        <w:r>
          <w:t>35</w:t>
        </w:r>
        <w:r>
          <w:fldChar w:fldCharType="end"/>
        </w:r>
      </w:hyperlink>
    </w:p>
    <w:p>
      <w:pPr>
        <w:pStyle w:val="TOC2"/>
        <w:tabs>
          <w:tab w:val="right" w:leader="dot" w:pos="8306"/>
        </w:tabs>
      </w:pPr>
      <w:hyperlink w:anchor="_Toc14703" w:history="1">
        <w:r>
          <w:rPr>
            <w:rFonts w:ascii="仿宋" w:eastAsia="仿宋" w:hAnsi="仿宋" w:cs="仿宋" w:hint="eastAsia"/>
            <w:lang w:eastAsia="zh-CN"/>
          </w:rPr>
          <w:t>(六)、防静电、触电防护及防雷措施</w:t>
        </w:r>
        <w:r>
          <w:tab/>
        </w:r>
        <w:r>
          <w:fldChar w:fldCharType="begin"/>
        </w:r>
        <w:r>
          <w:instrText xml:space="preserve"> PAGEREF _Toc14703 \h </w:instrText>
        </w:r>
        <w:r>
          <w:fldChar w:fldCharType="separate"/>
        </w:r>
        <w:r>
          <w:t>36</w:t>
        </w:r>
        <w:r>
          <w:fldChar w:fldCharType="end"/>
        </w:r>
      </w:hyperlink>
    </w:p>
    <w:p>
      <w:pPr>
        <w:pStyle w:val="TOC2"/>
        <w:tabs>
          <w:tab w:val="right" w:leader="dot" w:pos="8306"/>
        </w:tabs>
      </w:pPr>
      <w:hyperlink w:anchor="_Toc17096" w:history="1">
        <w:r>
          <w:rPr>
            <w:rFonts w:ascii="仿宋" w:eastAsia="仿宋" w:hAnsi="仿宋" w:cs="仿宋" w:hint="eastAsia"/>
            <w:lang w:eastAsia="zh-CN"/>
          </w:rPr>
          <w:t>(七)、机械设备安全保障措施</w:t>
        </w:r>
        <w:r>
          <w:tab/>
        </w:r>
        <w:r>
          <w:fldChar w:fldCharType="begin"/>
        </w:r>
        <w:r>
          <w:instrText xml:space="preserve"> PAGEREF _Toc17096 \h </w:instrText>
        </w:r>
        <w:r>
          <w:fldChar w:fldCharType="separate"/>
        </w:r>
        <w:r>
          <w:t>37</w:t>
        </w:r>
        <w:r>
          <w:fldChar w:fldCharType="end"/>
        </w:r>
      </w:hyperlink>
    </w:p>
    <w:p>
      <w:pPr>
        <w:pStyle w:val="TOC1"/>
        <w:tabs>
          <w:tab w:val="right" w:leader="dot" w:pos="8306"/>
        </w:tabs>
      </w:pPr>
      <w:hyperlink w:anchor="_Toc4097" w:history="1">
        <w:r>
          <w:rPr>
            <w:rFonts w:ascii="仿宋" w:eastAsia="仿宋" w:hAnsi="仿宋" w:cs="仿宋" w:hint="eastAsia"/>
            <w:lang w:eastAsia="zh-CN"/>
          </w:rPr>
          <w:t>九、滤油机项目人力资源管理</w:t>
        </w:r>
        <w:r>
          <w:tab/>
        </w:r>
        <w:r>
          <w:fldChar w:fldCharType="begin"/>
        </w:r>
        <w:r>
          <w:instrText xml:space="preserve"> PAGEREF _Toc4097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7" w:history="1">
        <w:r>
          <w:rPr>
            <w:rFonts w:ascii="仿宋" w:eastAsia="仿宋" w:hAnsi="仿宋" w:cs="仿宋" w:hint="eastAsia"/>
            <w:lang w:eastAsia="zh-CN"/>
          </w:rPr>
          <w:t>(一)、建立健全的预算管理制度</w:t>
        </w:r>
        <w:r>
          <w:tab/>
        </w:r>
        <w:r>
          <w:fldChar w:fldCharType="begin"/>
        </w:r>
        <w:r>
          <w:instrText xml:space="preserve"> PAGEREF _Toc31867 \h </w:instrText>
        </w:r>
        <w:r>
          <w:fldChar w:fldCharType="separate"/>
        </w:r>
        <w:r>
          <w:t>39</w:t>
        </w:r>
        <w:r>
          <w:fldChar w:fldCharType="end"/>
        </w:r>
      </w:hyperlink>
    </w:p>
    <w:p>
      <w:pPr>
        <w:pStyle w:val="TOC2"/>
        <w:tabs>
          <w:tab w:val="right" w:leader="dot" w:pos="8306"/>
        </w:tabs>
      </w:pPr>
      <w:hyperlink w:anchor="_Toc19146" w:history="1">
        <w:r>
          <w:rPr>
            <w:rFonts w:ascii="仿宋" w:eastAsia="仿宋" w:hAnsi="仿宋" w:cs="仿宋" w:hint="eastAsia"/>
            <w:lang w:eastAsia="zh-CN"/>
          </w:rPr>
          <w:t>(二)、加强资金流动监控</w:t>
        </w:r>
        <w:r>
          <w:tab/>
        </w:r>
        <w:r>
          <w:fldChar w:fldCharType="begin"/>
        </w:r>
        <w:r>
          <w:instrText xml:space="preserve"> PAGEREF _Toc19146 \h </w:instrText>
        </w:r>
        <w:r>
          <w:fldChar w:fldCharType="separate"/>
        </w:r>
        <w:r>
          <w:t>40</w:t>
        </w:r>
        <w:r>
          <w:fldChar w:fldCharType="end"/>
        </w:r>
      </w:hyperlink>
    </w:p>
    <w:p>
      <w:pPr>
        <w:pStyle w:val="TOC2"/>
        <w:tabs>
          <w:tab w:val="right" w:leader="dot" w:pos="8306"/>
        </w:tabs>
      </w:pPr>
      <w:hyperlink w:anchor="_Toc13335" w:history="1">
        <w:r>
          <w:rPr>
            <w:rFonts w:ascii="仿宋" w:eastAsia="仿宋" w:hAnsi="仿宋" w:cs="仿宋" w:hint="eastAsia"/>
            <w:lang w:eastAsia="zh-CN"/>
          </w:rPr>
          <w:t>(三)、制定完善的风险控制机制</w:t>
        </w:r>
        <w:r>
          <w:tab/>
        </w:r>
        <w:r>
          <w:fldChar w:fldCharType="begin"/>
        </w:r>
        <w:r>
          <w:instrText xml:space="preserve"> PAGEREF _Toc13335 \h </w:instrText>
        </w:r>
        <w:r>
          <w:fldChar w:fldCharType="separate"/>
        </w:r>
        <w:r>
          <w:t>41</w:t>
        </w:r>
        <w:r>
          <w:fldChar w:fldCharType="end"/>
        </w:r>
      </w:hyperlink>
    </w:p>
    <w:p>
      <w:pPr>
        <w:pStyle w:val="TOC2"/>
        <w:tabs>
          <w:tab w:val="right" w:leader="dot" w:pos="8306"/>
        </w:tabs>
      </w:pPr>
      <w:hyperlink w:anchor="_Toc3381" w:history="1">
        <w:r>
          <w:rPr>
            <w:rFonts w:ascii="仿宋" w:eastAsia="仿宋" w:hAnsi="仿宋" w:cs="仿宋" w:hint="eastAsia"/>
            <w:lang w:eastAsia="zh-CN"/>
          </w:rPr>
          <w:t>(四)、优化成本管理</w:t>
        </w:r>
        <w:r>
          <w:tab/>
        </w:r>
        <w:r>
          <w:fldChar w:fldCharType="begin"/>
        </w:r>
        <w:r>
          <w:instrText xml:space="preserve"> PAGEREF _Toc3381 \h </w:instrText>
        </w:r>
        <w:r>
          <w:fldChar w:fldCharType="separate"/>
        </w:r>
        <w:r>
          <w:t>43</w:t>
        </w:r>
        <w:r>
          <w:fldChar w:fldCharType="end"/>
        </w:r>
      </w:hyperlink>
    </w:p>
    <w:p>
      <w:pPr>
        <w:pStyle w:val="TOC1"/>
        <w:tabs>
          <w:tab w:val="right" w:leader="dot" w:pos="8306"/>
        </w:tabs>
      </w:pPr>
      <w:hyperlink w:anchor="_Toc19896" w:history="1">
        <w:r>
          <w:rPr>
            <w:rFonts w:ascii="仿宋" w:eastAsia="仿宋" w:hAnsi="仿宋" w:cs="仿宋" w:hint="eastAsia"/>
            <w:lang w:eastAsia="zh-CN"/>
          </w:rPr>
          <w:t>十、滤油机项目社会影响</w:t>
        </w:r>
        <w:r>
          <w:tab/>
        </w:r>
        <w:r>
          <w:fldChar w:fldCharType="begin"/>
        </w:r>
        <w:r>
          <w:instrText xml:space="preserve"> PAGEREF _Toc19896 \h </w:instrText>
        </w:r>
        <w:r>
          <w:fldChar w:fldCharType="separate"/>
        </w:r>
        <w:r>
          <w:t>44</w:t>
        </w:r>
        <w:r>
          <w:fldChar w:fldCharType="end"/>
        </w:r>
      </w:hyperlink>
    </w:p>
    <w:p>
      <w:pPr>
        <w:pStyle w:val="TOC2"/>
        <w:tabs>
          <w:tab w:val="right" w:leader="dot" w:pos="8306"/>
        </w:tabs>
      </w:pPr>
      <w:hyperlink w:anchor="_Toc18374" w:history="1">
        <w:r>
          <w:rPr>
            <w:rFonts w:ascii="仿宋" w:eastAsia="仿宋" w:hAnsi="仿宋" w:cs="仿宋" w:hint="eastAsia"/>
            <w:lang w:eastAsia="zh-CN"/>
          </w:rPr>
          <w:t>(一)、社会责任与义务</w:t>
        </w:r>
        <w:r>
          <w:tab/>
        </w:r>
        <w:r>
          <w:fldChar w:fldCharType="begin"/>
        </w:r>
        <w:r>
          <w:instrText xml:space="preserve"> PAGEREF _Toc18374 \h </w:instrText>
        </w:r>
        <w:r>
          <w:fldChar w:fldCharType="separate"/>
        </w:r>
        <w:r>
          <w:t>44</w:t>
        </w:r>
        <w:r>
          <w:fldChar w:fldCharType="end"/>
        </w:r>
      </w:hyperlink>
    </w:p>
    <w:p>
      <w:pPr>
        <w:pStyle w:val="TOC2"/>
        <w:tabs>
          <w:tab w:val="right" w:leader="dot" w:pos="8306"/>
        </w:tabs>
      </w:pPr>
      <w:hyperlink w:anchor="_Toc2380" w:history="1">
        <w:r>
          <w:rPr>
            <w:rFonts w:ascii="仿宋" w:eastAsia="仿宋" w:hAnsi="仿宋" w:cs="仿宋" w:hint="eastAsia"/>
            <w:lang w:eastAsia="zh-CN"/>
          </w:rPr>
          <w:t>(二)、社会参与与沟通</w:t>
        </w:r>
        <w:r>
          <w:tab/>
        </w:r>
        <w:r>
          <w:fldChar w:fldCharType="begin"/>
        </w:r>
        <w:r>
          <w:instrText xml:space="preserve"> PAGEREF _Toc2380 \h </w:instrText>
        </w:r>
        <w:r>
          <w:fldChar w:fldCharType="separate"/>
        </w:r>
        <w:r>
          <w:t>45</w:t>
        </w:r>
        <w:r>
          <w:fldChar w:fldCharType="end"/>
        </w:r>
      </w:hyperlink>
    </w:p>
    <w:p>
      <w:pPr>
        <w:pStyle w:val="TOC1"/>
        <w:tabs>
          <w:tab w:val="right" w:leader="dot" w:pos="8306"/>
        </w:tabs>
      </w:pPr>
      <w:hyperlink w:anchor="_Toc20062" w:history="1">
        <w:r>
          <w:rPr>
            <w:rFonts w:ascii="仿宋" w:eastAsia="仿宋" w:hAnsi="仿宋" w:cs="仿宋" w:hint="eastAsia"/>
            <w:lang w:eastAsia="zh-CN"/>
          </w:rPr>
          <w:t>十一、滤油机项目计划安排</w:t>
        </w:r>
        <w:r>
          <w:tab/>
        </w:r>
        <w:r>
          <w:fldChar w:fldCharType="begin"/>
        </w:r>
        <w:r>
          <w:instrText xml:space="preserve"> PAGEREF _Toc20062 \h </w:instrText>
        </w:r>
        <w:r>
          <w:fldChar w:fldCharType="separate"/>
        </w:r>
        <w:r>
          <w:t>46</w:t>
        </w:r>
        <w:r>
          <w:fldChar w:fldCharType="end"/>
        </w:r>
      </w:hyperlink>
    </w:p>
    <w:p>
      <w:pPr>
        <w:pStyle w:val="TOC2"/>
        <w:tabs>
          <w:tab w:val="right" w:leader="dot" w:pos="8306"/>
        </w:tabs>
      </w:pPr>
      <w:hyperlink w:anchor="_Toc22570" w:history="1">
        <w:r>
          <w:rPr>
            <w:rFonts w:ascii="仿宋" w:eastAsia="仿宋" w:hAnsi="仿宋" w:cs="仿宋" w:hint="eastAsia"/>
            <w:lang w:eastAsia="zh-CN"/>
          </w:rPr>
          <w:t>(一)、建设周期</w:t>
        </w:r>
        <w:r>
          <w:tab/>
        </w:r>
        <w:r>
          <w:fldChar w:fldCharType="begin"/>
        </w:r>
        <w:r>
          <w:instrText xml:space="preserve"> PAGEREF _Toc22570 \h </w:instrText>
        </w:r>
        <w:r>
          <w:fldChar w:fldCharType="separate"/>
        </w:r>
        <w:r>
          <w:t>46</w:t>
        </w:r>
        <w:r>
          <w:fldChar w:fldCharType="end"/>
        </w:r>
      </w:hyperlink>
    </w:p>
    <w:p>
      <w:pPr>
        <w:pStyle w:val="TOC2"/>
        <w:tabs>
          <w:tab w:val="right" w:leader="dot" w:pos="8306"/>
        </w:tabs>
      </w:pPr>
      <w:hyperlink w:anchor="_Toc3568" w:history="1">
        <w:r>
          <w:rPr>
            <w:rFonts w:ascii="仿宋" w:eastAsia="仿宋" w:hAnsi="仿宋" w:cs="仿宋" w:hint="eastAsia"/>
            <w:lang w:eastAsia="zh-CN"/>
          </w:rPr>
          <w:t>(二)、建设进度</w:t>
        </w:r>
        <w:r>
          <w:tab/>
        </w:r>
        <w:r>
          <w:fldChar w:fldCharType="begin"/>
        </w:r>
        <w:r>
          <w:instrText xml:space="preserve"> PAGEREF _Toc3568 \h </w:instrText>
        </w:r>
        <w:r>
          <w:fldChar w:fldCharType="separate"/>
        </w:r>
        <w:r>
          <w:t>46</w:t>
        </w:r>
        <w:r>
          <w:fldChar w:fldCharType="end"/>
        </w:r>
      </w:hyperlink>
    </w:p>
    <w:p>
      <w:pPr>
        <w:pStyle w:val="TOC2"/>
        <w:tabs>
          <w:tab w:val="right" w:leader="dot" w:pos="8306"/>
        </w:tabs>
      </w:pPr>
      <w:hyperlink w:anchor="_Toc6286" w:history="1">
        <w:r>
          <w:rPr>
            <w:rFonts w:ascii="仿宋" w:eastAsia="仿宋" w:hAnsi="仿宋" w:cs="仿宋" w:hint="eastAsia"/>
            <w:lang w:eastAsia="zh-CN"/>
          </w:rPr>
          <w:t>(三)、进度安排注意事项</w:t>
        </w:r>
        <w:r>
          <w:tab/>
        </w:r>
        <w:r>
          <w:fldChar w:fldCharType="begin"/>
        </w:r>
        <w:r>
          <w:instrText xml:space="preserve"> PAGEREF _Toc6286 \h </w:instrText>
        </w:r>
        <w:r>
          <w:fldChar w:fldCharType="separate"/>
        </w:r>
        <w:r>
          <w:t>47</w:t>
        </w:r>
        <w:r>
          <w:fldChar w:fldCharType="end"/>
        </w:r>
      </w:hyperlink>
    </w:p>
    <w:p>
      <w:pPr>
        <w:pStyle w:val="TOC2"/>
        <w:tabs>
          <w:tab w:val="right" w:leader="dot" w:pos="8306"/>
        </w:tabs>
      </w:pPr>
      <w:hyperlink w:anchor="_Toc17555" w:history="1">
        <w:r>
          <w:rPr>
            <w:rFonts w:ascii="仿宋" w:eastAsia="仿宋" w:hAnsi="仿宋" w:cs="仿宋" w:hint="eastAsia"/>
            <w:lang w:eastAsia="zh-CN"/>
          </w:rPr>
          <w:t>(四)、人力资源配置</w:t>
        </w:r>
        <w:r>
          <w:tab/>
        </w:r>
        <w:r>
          <w:fldChar w:fldCharType="begin"/>
        </w:r>
        <w:r>
          <w:instrText xml:space="preserve"> PAGEREF _Toc17555 \h </w:instrText>
        </w:r>
        <w:r>
          <w:fldChar w:fldCharType="separate"/>
        </w:r>
        <w:r>
          <w:t>49</w:t>
        </w:r>
        <w:r>
          <w:fldChar w:fldCharType="end"/>
        </w:r>
      </w:hyperlink>
    </w:p>
    <w:p>
      <w:pPr>
        <w:pStyle w:val="TOC1"/>
        <w:tabs>
          <w:tab w:val="right" w:leader="dot" w:pos="8306"/>
        </w:tabs>
      </w:pPr>
      <w:hyperlink w:anchor="_Toc11733" w:history="1">
        <w:r>
          <w:rPr>
            <w:rFonts w:ascii="仿宋" w:eastAsia="仿宋" w:hAnsi="仿宋" w:cs="仿宋" w:hint="eastAsia"/>
            <w:lang w:eastAsia="zh-CN"/>
          </w:rPr>
          <w:t>十二、滤油机项目投资规划</w:t>
        </w:r>
        <w:r>
          <w:tab/>
        </w:r>
        <w:r>
          <w:fldChar w:fldCharType="begin"/>
        </w:r>
        <w:r>
          <w:instrText xml:space="preserve"> PAGEREF _Toc11733 \h </w:instrText>
        </w:r>
        <w:r>
          <w:fldChar w:fldCharType="separate"/>
        </w:r>
        <w:r>
          <w:t>50</w:t>
        </w:r>
        <w:r>
          <w:fldChar w:fldCharType="end"/>
        </w:r>
      </w:hyperlink>
    </w:p>
    <w:p>
      <w:pPr>
        <w:pStyle w:val="TOC2"/>
        <w:tabs>
          <w:tab w:val="right" w:leader="dot" w:pos="8306"/>
        </w:tabs>
      </w:pPr>
      <w:hyperlink w:anchor="_Toc30539" w:history="1">
        <w:r>
          <w:rPr>
            <w:rFonts w:ascii="仿宋" w:eastAsia="仿宋" w:hAnsi="仿宋" w:cs="仿宋" w:hint="eastAsia"/>
            <w:lang w:eastAsia="zh-CN"/>
          </w:rPr>
          <w:t>(一)、滤油机项目总投资估算</w:t>
        </w:r>
        <w:r>
          <w:tab/>
        </w:r>
        <w:r>
          <w:fldChar w:fldCharType="begin"/>
        </w:r>
        <w:r>
          <w:instrText xml:space="preserve"> PAGEREF _Toc30539 \h </w:instrText>
        </w:r>
        <w:r>
          <w:fldChar w:fldCharType="separate"/>
        </w:r>
        <w:r>
          <w:t>50</w:t>
        </w:r>
        <w:r>
          <w:fldChar w:fldCharType="end"/>
        </w:r>
      </w:hyperlink>
    </w:p>
    <w:p>
      <w:pPr>
        <w:pStyle w:val="TOC2"/>
        <w:tabs>
          <w:tab w:val="right" w:leader="dot" w:pos="8306"/>
        </w:tabs>
      </w:pPr>
      <w:hyperlink w:anchor="_Toc25512" w:history="1">
        <w:r>
          <w:rPr>
            <w:rFonts w:ascii="仿宋" w:eastAsia="仿宋" w:hAnsi="仿宋" w:cs="仿宋" w:hint="eastAsia"/>
            <w:lang w:eastAsia="zh-CN"/>
          </w:rPr>
          <w:t>(二)、资金筹措</w:t>
        </w:r>
        <w:r>
          <w:tab/>
        </w:r>
        <w:r>
          <w:fldChar w:fldCharType="begin"/>
        </w:r>
        <w:r>
          <w:instrText xml:space="preserve"> PAGEREF _Toc25512 \h </w:instrText>
        </w:r>
        <w:r>
          <w:fldChar w:fldCharType="separate"/>
        </w:r>
        <w:r>
          <w:t>51</w:t>
        </w:r>
        <w:r>
          <w:fldChar w:fldCharType="end"/>
        </w:r>
      </w:hyperlink>
    </w:p>
    <w:p>
      <w:pPr>
        <w:pStyle w:val="TOC1"/>
        <w:tabs>
          <w:tab w:val="right" w:leader="dot" w:pos="8306"/>
        </w:tabs>
      </w:pPr>
      <w:hyperlink w:anchor="_Toc31493" w:history="1">
        <w:r>
          <w:rPr>
            <w:rFonts w:ascii="仿宋" w:eastAsia="仿宋" w:hAnsi="仿宋" w:cs="仿宋" w:hint="eastAsia"/>
            <w:lang w:eastAsia="zh-CN"/>
          </w:rPr>
          <w:t>十三、质量管理体系</w:t>
        </w:r>
        <w:r>
          <w:tab/>
        </w:r>
        <w:r>
          <w:fldChar w:fldCharType="begin"/>
        </w:r>
        <w:r>
          <w:instrText xml:space="preserve"> PAGEREF _Toc31493 \h </w:instrText>
        </w:r>
        <w:r>
          <w:fldChar w:fldCharType="separate"/>
        </w:r>
        <w:r>
          <w:t>52</w:t>
        </w:r>
        <w:r>
          <w:fldChar w:fldCharType="end"/>
        </w:r>
      </w:hyperlink>
    </w:p>
    <w:p>
      <w:pPr>
        <w:pStyle w:val="TOC2"/>
        <w:tabs>
          <w:tab w:val="right" w:leader="dot" w:pos="8306"/>
        </w:tabs>
      </w:pPr>
      <w:hyperlink w:anchor="_Toc15228" w:history="1">
        <w:r>
          <w:rPr>
            <w:rFonts w:ascii="仿宋" w:eastAsia="仿宋" w:hAnsi="仿宋" w:cs="仿宋" w:hint="eastAsia"/>
            <w:lang w:eastAsia="zh-CN"/>
          </w:rPr>
          <w:t>(一)、质量目标与方针</w:t>
        </w:r>
        <w:r>
          <w:tab/>
        </w:r>
        <w:r>
          <w:fldChar w:fldCharType="begin"/>
        </w:r>
        <w:r>
          <w:instrText xml:space="preserve"> PAGEREF _Toc15228 \h </w:instrText>
        </w:r>
        <w:r>
          <w:fldChar w:fldCharType="separate"/>
        </w:r>
        <w:r>
          <w:t>52</w:t>
        </w:r>
        <w:r>
          <w:fldChar w:fldCharType="end"/>
        </w:r>
      </w:hyperlink>
    </w:p>
    <w:p>
      <w:pPr>
        <w:pStyle w:val="TOC2"/>
        <w:tabs>
          <w:tab w:val="right" w:leader="dot" w:pos="8306"/>
        </w:tabs>
      </w:pPr>
      <w:hyperlink w:anchor="_Toc21151" w:history="1">
        <w:r>
          <w:rPr>
            <w:rFonts w:ascii="仿宋" w:eastAsia="仿宋" w:hAnsi="仿宋" w:cs="仿宋" w:hint="eastAsia"/>
            <w:lang w:eastAsia="zh-CN"/>
          </w:rPr>
          <w:t>(二)、质量管理责任</w:t>
        </w:r>
        <w:r>
          <w:tab/>
        </w:r>
        <w:r>
          <w:fldChar w:fldCharType="begin"/>
        </w:r>
        <w:r>
          <w:instrText xml:space="preserve"> PAGEREF _Toc21151 \h </w:instrText>
        </w:r>
        <w:r>
          <w:fldChar w:fldCharType="separate"/>
        </w:r>
        <w:r>
          <w:t>53</w:t>
        </w:r>
        <w:r>
          <w:fldChar w:fldCharType="end"/>
        </w:r>
      </w:hyperlink>
    </w:p>
    <w:p>
      <w:pPr>
        <w:pStyle w:val="TOC2"/>
        <w:tabs>
          <w:tab w:val="right" w:leader="dot" w:pos="8306"/>
        </w:tabs>
      </w:pPr>
      <w:hyperlink w:anchor="_Toc32525" w:history="1">
        <w:r>
          <w:rPr>
            <w:rFonts w:ascii="仿宋" w:eastAsia="仿宋" w:hAnsi="仿宋" w:cs="仿宋" w:hint="eastAsia"/>
            <w:lang w:eastAsia="zh-CN"/>
          </w:rPr>
          <w:t>(三)、质量管理体系文件</w:t>
        </w:r>
        <w:r>
          <w:tab/>
        </w:r>
        <w:r>
          <w:fldChar w:fldCharType="begin"/>
        </w:r>
        <w:r>
          <w:instrText xml:space="preserve"> PAGEREF _Toc32525 \h </w:instrText>
        </w:r>
        <w:r>
          <w:fldChar w:fldCharType="separate"/>
        </w:r>
        <w:r>
          <w:t>54</w:t>
        </w:r>
        <w:r>
          <w:fldChar w:fldCharType="end"/>
        </w:r>
      </w:hyperlink>
    </w:p>
    <w:p>
      <w:pPr>
        <w:pStyle w:val="TOC2"/>
        <w:tabs>
          <w:tab w:val="right" w:leader="dot" w:pos="8306"/>
        </w:tabs>
      </w:pPr>
      <w:hyperlink w:anchor="_Toc29165" w:history="1">
        <w:r>
          <w:rPr>
            <w:rFonts w:ascii="仿宋" w:eastAsia="仿宋" w:hAnsi="仿宋" w:cs="仿宋" w:hint="eastAsia"/>
            <w:lang w:eastAsia="zh-CN"/>
          </w:rPr>
          <w:t>(四)、质量培训与教育</w:t>
        </w:r>
        <w:r>
          <w:tab/>
        </w:r>
        <w:r>
          <w:fldChar w:fldCharType="begin"/>
        </w:r>
        <w:r>
          <w:instrText xml:space="preserve"> PAGEREF _Toc29165 \h </w:instrText>
        </w:r>
        <w:r>
          <w:fldChar w:fldCharType="separate"/>
        </w:r>
        <w:r>
          <w:t>56</w:t>
        </w:r>
        <w:r>
          <w:fldChar w:fldCharType="end"/>
        </w:r>
      </w:hyperlink>
    </w:p>
    <w:p>
      <w:pPr>
        <w:pStyle w:val="TOC2"/>
        <w:tabs>
          <w:tab w:val="right" w:leader="dot" w:pos="8306"/>
        </w:tabs>
      </w:pPr>
      <w:hyperlink w:anchor="_Toc1986" w:history="1">
        <w:r>
          <w:rPr>
            <w:rFonts w:ascii="仿宋" w:eastAsia="仿宋" w:hAnsi="仿宋" w:cs="仿宋" w:hint="eastAsia"/>
            <w:lang w:eastAsia="zh-CN"/>
          </w:rPr>
          <w:t>(五)、质量审核与评价</w:t>
        </w:r>
        <w:r>
          <w:tab/>
        </w:r>
        <w:r>
          <w:fldChar w:fldCharType="begin"/>
        </w:r>
        <w:r>
          <w:instrText xml:space="preserve"> PAGEREF _Toc1986 \h </w:instrText>
        </w:r>
        <w:r>
          <w:fldChar w:fldCharType="separate"/>
        </w:r>
        <w:r>
          <w:t>57</w:t>
        </w:r>
        <w:r>
          <w:fldChar w:fldCharType="end"/>
        </w:r>
      </w:hyperlink>
    </w:p>
    <w:p>
      <w:pPr>
        <w:pStyle w:val="TOC2"/>
        <w:tabs>
          <w:tab w:val="right" w:leader="dot" w:pos="8306"/>
        </w:tabs>
      </w:pPr>
      <w:hyperlink w:anchor="_Toc13845" w:history="1">
        <w:r>
          <w:rPr>
            <w:rFonts w:ascii="仿宋" w:eastAsia="仿宋" w:hAnsi="仿宋" w:cs="仿宋" w:hint="eastAsia"/>
            <w:lang w:eastAsia="zh-CN"/>
          </w:rPr>
          <w:t>(六)、不符合与纠正措施</w:t>
        </w:r>
        <w:r>
          <w:tab/>
        </w:r>
        <w:r>
          <w:fldChar w:fldCharType="begin"/>
        </w:r>
        <w:r>
          <w:instrText xml:space="preserve"> PAGEREF _Toc13845 \h </w:instrText>
        </w:r>
        <w:r>
          <w:fldChar w:fldCharType="separate"/>
        </w:r>
        <w:r>
          <w:t>58</w:t>
        </w:r>
        <w:r>
          <w:fldChar w:fldCharType="end"/>
        </w:r>
      </w:hyperlink>
    </w:p>
    <w:p>
      <w:pPr>
        <w:pStyle w:val="TOC1"/>
        <w:tabs>
          <w:tab w:val="right" w:leader="dot" w:pos="8306"/>
        </w:tabs>
      </w:pPr>
      <w:hyperlink w:anchor="_Toc27161" w:history="1">
        <w:r>
          <w:rPr>
            <w:rFonts w:ascii="仿宋" w:eastAsia="仿宋" w:hAnsi="仿宋" w:cs="仿宋" w:hint="eastAsia"/>
            <w:lang w:eastAsia="zh-CN"/>
          </w:rPr>
          <w:t>十四、利益相关者分析与沟通计划</w:t>
        </w:r>
        <w:r>
          <w:tab/>
        </w:r>
        <w:r>
          <w:fldChar w:fldCharType="begin"/>
        </w:r>
        <w:r>
          <w:instrText xml:space="preserve"> PAGEREF _Toc27161 \h </w:instrText>
        </w:r>
        <w:r>
          <w:fldChar w:fldCharType="separate"/>
        </w:r>
        <w:r>
          <w:t>60</w:t>
        </w:r>
        <w:r>
          <w:fldChar w:fldCharType="end"/>
        </w:r>
      </w:hyperlink>
    </w:p>
    <w:p>
      <w:pPr>
        <w:pStyle w:val="TOC2"/>
        <w:tabs>
          <w:tab w:val="right" w:leader="dot" w:pos="8306"/>
        </w:tabs>
      </w:pPr>
      <w:hyperlink w:anchor="_Toc9667" w:history="1">
        <w:r>
          <w:rPr>
            <w:rFonts w:ascii="仿宋" w:eastAsia="仿宋" w:hAnsi="仿宋" w:cs="仿宋" w:hint="eastAsia"/>
            <w:lang w:eastAsia="zh-CN"/>
          </w:rPr>
          <w:t>(一)、利益相关者分析</w:t>
        </w:r>
        <w:r>
          <w:tab/>
        </w:r>
        <w:r>
          <w:fldChar w:fldCharType="begin"/>
        </w:r>
        <w:r>
          <w:instrText xml:space="preserve"> PAGEREF _Toc9667 \h </w:instrText>
        </w:r>
        <w:r>
          <w:fldChar w:fldCharType="separate"/>
        </w:r>
        <w:r>
          <w:t>60</w:t>
        </w:r>
        <w:r>
          <w:fldChar w:fldCharType="end"/>
        </w:r>
      </w:hyperlink>
    </w:p>
    <w:p>
      <w:pPr>
        <w:pStyle w:val="TOC2"/>
        <w:tabs>
          <w:tab w:val="right" w:leader="dot" w:pos="8306"/>
        </w:tabs>
      </w:pPr>
      <w:hyperlink w:anchor="_Toc28047" w:history="1">
        <w:r>
          <w:rPr>
            <w:rFonts w:ascii="仿宋" w:eastAsia="仿宋" w:hAnsi="仿宋" w:cs="仿宋" w:hint="eastAsia"/>
            <w:lang w:eastAsia="zh-CN"/>
          </w:rPr>
          <w:t>(二)、沟通计划</w:t>
        </w:r>
        <w:r>
          <w:tab/>
        </w:r>
        <w:r>
          <w:fldChar w:fldCharType="begin"/>
        </w:r>
        <w:r>
          <w:instrText xml:space="preserve"> PAGEREF _Toc28047 \h </w:instrText>
        </w:r>
        <w:r>
          <w:fldChar w:fldCharType="separate"/>
        </w:r>
        <w:r>
          <w:t>61</w:t>
        </w:r>
        <w:r>
          <w:fldChar w:fldCharType="end"/>
        </w:r>
      </w:hyperlink>
    </w:p>
    <w:p>
      <w:pPr>
        <w:pStyle w:val="TOC1"/>
        <w:tabs>
          <w:tab w:val="right" w:leader="dot" w:pos="8306"/>
        </w:tabs>
      </w:pPr>
      <w:hyperlink w:anchor="_Toc24577" w:history="1">
        <w:r>
          <w:rPr>
            <w:rFonts w:ascii="仿宋" w:eastAsia="仿宋" w:hAnsi="仿宋" w:cs="仿宋" w:hint="eastAsia"/>
            <w:lang w:eastAsia="zh-CN"/>
          </w:rPr>
          <w:t>十五、风险识别与分类</w:t>
        </w:r>
        <w:r>
          <w:tab/>
        </w:r>
        <w:r>
          <w:fldChar w:fldCharType="begin"/>
        </w:r>
        <w:r>
          <w:instrText xml:space="preserve"> PAGEREF _Toc24577 \h </w:instrText>
        </w:r>
        <w:r>
          <w:fldChar w:fldCharType="separate"/>
        </w:r>
        <w:r>
          <w:t>62</w:t>
        </w:r>
        <w:r>
          <w:fldChar w:fldCharType="end"/>
        </w:r>
      </w:hyperlink>
    </w:p>
    <w:p>
      <w:pPr>
        <w:pStyle w:val="TOC2"/>
        <w:tabs>
          <w:tab w:val="right" w:leader="dot" w:pos="8306"/>
        </w:tabs>
      </w:pPr>
      <w:hyperlink w:anchor="_Toc15514" w:history="1">
        <w:r>
          <w:rPr>
            <w:rFonts w:ascii="仿宋" w:eastAsia="仿宋" w:hAnsi="仿宋" w:cs="仿宋" w:hint="eastAsia"/>
            <w:lang w:eastAsia="zh-CN"/>
          </w:rPr>
          <w:t>(一)、风险识别</w:t>
        </w:r>
        <w:r>
          <w:tab/>
        </w:r>
        <w:r>
          <w:fldChar w:fldCharType="begin"/>
        </w:r>
        <w:r>
          <w:instrText xml:space="preserve"> PAGEREF _Toc15514 \h </w:instrText>
        </w:r>
        <w:r>
          <w:fldChar w:fldCharType="separate"/>
        </w:r>
        <w:r>
          <w:t>62</w:t>
        </w:r>
        <w:r>
          <w:fldChar w:fldCharType="end"/>
        </w:r>
      </w:hyperlink>
    </w:p>
    <w:p>
      <w:pPr>
        <w:pStyle w:val="TOC2"/>
        <w:tabs>
          <w:tab w:val="right" w:leader="dot" w:pos="8306"/>
        </w:tabs>
      </w:pPr>
      <w:hyperlink w:anchor="_Toc5809" w:history="1">
        <w:r>
          <w:rPr>
            <w:rFonts w:ascii="仿宋" w:eastAsia="仿宋" w:hAnsi="仿宋" w:cs="仿宋" w:hint="eastAsia"/>
            <w:lang w:eastAsia="zh-CN"/>
          </w:rPr>
          <w:t>(二)、风险分类</w:t>
        </w:r>
        <w:r>
          <w:tab/>
        </w:r>
        <w:r>
          <w:fldChar w:fldCharType="begin"/>
        </w:r>
        <w:r>
          <w:instrText xml:space="preserve"> PAGEREF _Toc5809 \h </w:instrText>
        </w:r>
        <w:r>
          <w:fldChar w:fldCharType="separate"/>
        </w:r>
        <w:r>
          <w:t>63</w:t>
        </w:r>
        <w:r>
          <w:fldChar w:fldCharType="end"/>
        </w:r>
      </w:hyperlink>
    </w:p>
    <w:p>
      <w:pPr>
        <w:pStyle w:val="TOC1"/>
        <w:tabs>
          <w:tab w:val="right" w:leader="dot" w:pos="8306"/>
        </w:tabs>
      </w:pPr>
      <w:hyperlink w:anchor="_Toc21941" w:history="1">
        <w:r>
          <w:rPr>
            <w:rFonts w:ascii="仿宋" w:eastAsia="仿宋" w:hAnsi="仿宋" w:cs="仿宋" w:hint="eastAsia"/>
            <w:lang w:eastAsia="zh-CN"/>
          </w:rPr>
          <w:t>十六、滤油机项目变更管理</w:t>
        </w:r>
        <w:r>
          <w:tab/>
        </w:r>
        <w:r>
          <w:fldChar w:fldCharType="begin"/>
        </w:r>
        <w:r>
          <w:instrText xml:space="preserve"> PAGEREF _Toc21941 \h </w:instrText>
        </w:r>
        <w:r>
          <w:fldChar w:fldCharType="separate"/>
        </w:r>
        <w:r>
          <w:t>65</w:t>
        </w:r>
        <w:r>
          <w:fldChar w:fldCharType="end"/>
        </w:r>
      </w:hyperlink>
    </w:p>
    <w:p>
      <w:pPr>
        <w:pStyle w:val="TOC2"/>
        <w:tabs>
          <w:tab w:val="right" w:leader="dot" w:pos="8306"/>
        </w:tabs>
      </w:pPr>
      <w:hyperlink w:anchor="_Toc6655" w:history="1">
        <w:r>
          <w:rPr>
            <w:rFonts w:ascii="仿宋" w:eastAsia="仿宋" w:hAnsi="仿宋" w:cs="仿宋" w:hint="eastAsia"/>
            <w:lang w:eastAsia="zh-CN"/>
          </w:rPr>
          <w:t>(一)、变更申请与评估</w:t>
        </w:r>
        <w:r>
          <w:tab/>
        </w:r>
        <w:r>
          <w:fldChar w:fldCharType="begin"/>
        </w:r>
        <w:r>
          <w:instrText xml:space="preserve"> PAGEREF _Toc6655 \h </w:instrText>
        </w:r>
        <w:r>
          <w:fldChar w:fldCharType="separate"/>
        </w:r>
        <w:r>
          <w:t>65</w:t>
        </w:r>
        <w:r>
          <w:fldChar w:fldCharType="end"/>
        </w:r>
      </w:hyperlink>
    </w:p>
    <w:p>
      <w:pPr>
        <w:pStyle w:val="TOC2"/>
        <w:tabs>
          <w:tab w:val="right" w:leader="dot" w:pos="8306"/>
        </w:tabs>
      </w:pPr>
      <w:hyperlink w:anchor="_Toc19855" w:history="1">
        <w:r>
          <w:rPr>
            <w:rFonts w:ascii="仿宋" w:eastAsia="仿宋" w:hAnsi="仿宋" w:cs="仿宋" w:hint="eastAsia"/>
            <w:lang w:eastAsia="zh-CN"/>
          </w:rPr>
          <w:t>(二)、变更实施与控制</w:t>
        </w:r>
        <w:r>
          <w:tab/>
        </w:r>
        <w:r>
          <w:fldChar w:fldCharType="begin"/>
        </w:r>
        <w:r>
          <w:instrText xml:space="preserve"> PAGEREF _Toc19855 \h </w:instrText>
        </w:r>
        <w:r>
          <w:fldChar w:fldCharType="separate"/>
        </w:r>
        <w:r>
          <w:t>66</w:t>
        </w:r>
        <w:r>
          <w:fldChar w:fldCharType="end"/>
        </w:r>
      </w:hyperlink>
    </w:p>
    <w:p>
      <w:pPr>
        <w:pStyle w:val="TOC1"/>
        <w:tabs>
          <w:tab w:val="right" w:leader="dot" w:pos="8306"/>
        </w:tabs>
      </w:pPr>
      <w:hyperlink w:anchor="_Toc25671" w:history="1">
        <w:r>
          <w:rPr>
            <w:rFonts w:ascii="仿宋" w:eastAsia="仿宋" w:hAnsi="仿宋" w:cs="仿宋" w:hint="eastAsia"/>
            <w:lang w:eastAsia="zh-CN"/>
          </w:rPr>
          <w:t>十七、供应链管理</w:t>
        </w:r>
        <w:r>
          <w:tab/>
        </w:r>
        <w:r>
          <w:fldChar w:fldCharType="begin"/>
        </w:r>
        <w:r>
          <w:instrText xml:space="preserve"> PAGEREF _Toc25671 \h </w:instrText>
        </w:r>
        <w:r>
          <w:fldChar w:fldCharType="separate"/>
        </w:r>
        <w:r>
          <w:t>66</w:t>
        </w:r>
        <w:r>
          <w:fldChar w:fldCharType="end"/>
        </w:r>
      </w:hyperlink>
    </w:p>
    <w:p>
      <w:pPr>
        <w:pStyle w:val="TOC2"/>
        <w:tabs>
          <w:tab w:val="right" w:leader="dot" w:pos="8306"/>
        </w:tabs>
      </w:pPr>
      <w:hyperlink w:anchor="_Toc13268" w:history="1">
        <w:r>
          <w:rPr>
            <w:rFonts w:ascii="仿宋" w:eastAsia="仿宋" w:hAnsi="仿宋" w:cs="仿宋" w:hint="eastAsia"/>
            <w:lang w:eastAsia="zh-CN"/>
          </w:rPr>
          <w:t>(一)、供应链战略规划</w:t>
        </w:r>
        <w:r>
          <w:tab/>
        </w:r>
        <w:r>
          <w:fldChar w:fldCharType="begin"/>
        </w:r>
        <w:r>
          <w:instrText xml:space="preserve"> PAGEREF _Toc13268 \h </w:instrText>
        </w:r>
        <w:r>
          <w:fldChar w:fldCharType="separate"/>
        </w:r>
        <w:r>
          <w:t>66</w:t>
        </w:r>
        <w:r>
          <w:fldChar w:fldCharType="end"/>
        </w:r>
      </w:hyperlink>
    </w:p>
    <w:p>
      <w:pPr>
        <w:pStyle w:val="TOC2"/>
        <w:tabs>
          <w:tab w:val="right" w:leader="dot" w:pos="8306"/>
        </w:tabs>
      </w:pPr>
      <w:hyperlink w:anchor="_Toc21057" w:history="1">
        <w:r>
          <w:rPr>
            <w:rFonts w:ascii="仿宋" w:eastAsia="仿宋" w:hAnsi="仿宋" w:cs="仿宋" w:hint="eastAsia"/>
            <w:lang w:eastAsia="zh-CN"/>
          </w:rPr>
          <w:t>(二)、供应商选择与合作</w:t>
        </w:r>
        <w:r>
          <w:tab/>
        </w:r>
        <w:r>
          <w:fldChar w:fldCharType="begin"/>
        </w:r>
        <w:r>
          <w:instrText xml:space="preserve"> PAGEREF _Toc21057 \h </w:instrText>
        </w:r>
        <w:r>
          <w:fldChar w:fldCharType="separate"/>
        </w:r>
        <w:r>
          <w:t>68</w:t>
        </w:r>
        <w:r>
          <w:fldChar w:fldCharType="end"/>
        </w:r>
      </w:hyperlink>
    </w:p>
    <w:p>
      <w:pPr>
        <w:pStyle w:val="TOC2"/>
        <w:tabs>
          <w:tab w:val="right" w:leader="dot" w:pos="8306"/>
        </w:tabs>
      </w:pPr>
      <w:hyperlink w:anchor="_Toc14128" w:history="1">
        <w:r>
          <w:rPr>
            <w:rFonts w:ascii="仿宋" w:eastAsia="仿宋" w:hAnsi="仿宋" w:cs="仿宋" w:hint="eastAsia"/>
            <w:lang w:eastAsia="zh-CN"/>
          </w:rPr>
          <w:t>(三)、物流与库存管理</w:t>
        </w:r>
        <w:r>
          <w:tab/>
        </w:r>
        <w:r>
          <w:fldChar w:fldCharType="begin"/>
        </w:r>
        <w:r>
          <w:instrText xml:space="preserve"> PAGEREF _Toc14128 \h </w:instrText>
        </w:r>
        <w:r>
          <w:fldChar w:fldCharType="separate"/>
        </w:r>
        <w:r>
          <w:t>69</w:t>
        </w:r>
        <w:r>
          <w:fldChar w:fldCharType="end"/>
        </w:r>
      </w:hyperlink>
    </w:p>
    <w:p>
      <w:pPr>
        <w:pStyle w:val="TOC1"/>
        <w:tabs>
          <w:tab w:val="right" w:leader="dot" w:pos="8306"/>
        </w:tabs>
      </w:pPr>
      <w:hyperlink w:anchor="_Toc20848" w:history="1">
        <w:r>
          <w:rPr>
            <w:rFonts w:ascii="仿宋" w:eastAsia="仿宋" w:hAnsi="仿宋" w:cs="仿宋" w:hint="eastAsia"/>
            <w:lang w:eastAsia="zh-CN"/>
          </w:rPr>
          <w:t>十八、滤油机项目工程方案分析</w:t>
        </w:r>
        <w:r>
          <w:tab/>
        </w:r>
        <w:r>
          <w:fldChar w:fldCharType="begin"/>
        </w:r>
        <w:r>
          <w:instrText xml:space="preserve"> PAGEREF _Toc20848 \h </w:instrText>
        </w:r>
        <w:r>
          <w:fldChar w:fldCharType="separate"/>
        </w:r>
        <w:r>
          <w:t>70</w:t>
        </w:r>
        <w:r>
          <w:fldChar w:fldCharType="end"/>
        </w:r>
      </w:hyperlink>
    </w:p>
    <w:p>
      <w:pPr>
        <w:pStyle w:val="TOC2"/>
        <w:tabs>
          <w:tab w:val="right" w:leader="dot" w:pos="8306"/>
        </w:tabs>
      </w:pPr>
      <w:hyperlink w:anchor="_Toc19067" w:history="1">
        <w:r>
          <w:rPr>
            <w:rFonts w:ascii="仿宋" w:eastAsia="仿宋" w:hAnsi="仿宋" w:cs="仿宋" w:hint="eastAsia"/>
            <w:lang w:eastAsia="zh-CN"/>
          </w:rPr>
          <w:t>(一)、建筑工程设计原则</w:t>
        </w:r>
        <w:r>
          <w:tab/>
        </w:r>
        <w:r>
          <w:fldChar w:fldCharType="begin"/>
        </w:r>
        <w:r>
          <w:instrText xml:space="preserve"> PAGEREF _Toc19067 \h </w:instrText>
        </w:r>
        <w:r>
          <w:fldChar w:fldCharType="separate"/>
        </w:r>
        <w:r>
          <w:t>70</w:t>
        </w:r>
        <w:r>
          <w:fldChar w:fldCharType="end"/>
        </w:r>
      </w:hyperlink>
    </w:p>
    <w:p>
      <w:pPr>
        <w:pStyle w:val="TOC2"/>
        <w:tabs>
          <w:tab w:val="right" w:leader="dot" w:pos="8306"/>
        </w:tabs>
      </w:pPr>
      <w:hyperlink w:anchor="_Toc24359" w:history="1">
        <w:r>
          <w:rPr>
            <w:rFonts w:ascii="仿宋" w:eastAsia="仿宋" w:hAnsi="仿宋" w:cs="仿宋" w:hint="eastAsia"/>
            <w:lang w:eastAsia="zh-CN"/>
          </w:rPr>
          <w:t>(二)、土建工程建设指标</w:t>
        </w:r>
        <w:r>
          <w:tab/>
        </w:r>
        <w:r>
          <w:fldChar w:fldCharType="begin"/>
        </w:r>
        <w:r>
          <w:instrText xml:space="preserve"> PAGEREF _Toc24359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148"/>
      <w:r>
        <w:rPr>
          <w:rFonts w:ascii="仿宋" w:eastAsia="仿宋" w:hAnsi="仿宋" w:cs="仿宋" w:hint="eastAsia"/>
          <w:sz w:val="28"/>
          <w:lang w:eastAsia="zh-CN"/>
        </w:rPr>
        <w:t>一、滤油机项目建设单位说明</w:t>
      </w:r>
      <w:bookmarkEnd w:id="2"/>
    </w:p>
    <w:p>
      <w:pPr>
        <w:pStyle w:val="Heading2"/>
        <w:rPr>
          <w:rFonts w:ascii="仿宋" w:eastAsia="仿宋" w:hAnsi="仿宋" w:cs="仿宋" w:hint="eastAsia"/>
          <w:lang w:eastAsia="zh-CN"/>
        </w:rPr>
      </w:pPr>
      <w:bookmarkStart w:id="3" w:name="_Toc929"/>
      <w:r>
        <w:rPr>
          <w:rFonts w:ascii="仿宋" w:eastAsia="仿宋" w:hAnsi="仿宋" w:cs="仿宋" w:hint="eastAsia"/>
          <w:lang w:eastAsia="zh-CN"/>
        </w:rPr>
        <w:t>(一)、滤油机项目承办单位基本情况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17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油机项目承办单位的XXXX，我们着眼于实现可持续的经济效益。通过技术创新和解决方案的提供，公司预计在滤油机项目执行期间将获得可观的收入增长。这一收入来源主要包括滤油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同时，我们注重成本控制和效率提升，以确保滤油机项目的可持续盈利。透过精细的管理和资源优化，公司期望实现滤油机项目利润最大化。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滤油机项目实施进行全面的投资评估，包括滤油机项目启动阶段的资金投入和后续运营成本。通过对滤油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滤油机项目实施过程中具备足够的资金流动性，公司将进行详尽的现金流分析。这包括资金需求的合理预测、滤油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001"/>
      <w:r>
        <w:rPr>
          <w:rFonts w:ascii="仿宋" w:eastAsia="仿宋" w:hAnsi="仿宋" w:cs="仿宋" w:hint="eastAsia"/>
          <w:sz w:val="28"/>
          <w:lang w:eastAsia="zh-CN"/>
        </w:rPr>
        <w:t>二、滤油机项目概论</w:t>
      </w:r>
      <w:bookmarkEnd w:id="5"/>
    </w:p>
    <w:p>
      <w:pPr>
        <w:pStyle w:val="Heading2"/>
        <w:rPr>
          <w:rFonts w:ascii="仿宋" w:eastAsia="仿宋" w:hAnsi="仿宋" w:cs="仿宋" w:hint="eastAsia"/>
          <w:lang w:eastAsia="zh-CN"/>
        </w:rPr>
      </w:pPr>
      <w:bookmarkStart w:id="6" w:name="_Toc21568"/>
      <w:r>
        <w:rPr>
          <w:rFonts w:ascii="仿宋" w:eastAsia="仿宋" w:hAnsi="仿宋" w:cs="仿宋" w:hint="eastAsia"/>
          <w:lang w:eastAsia="zh-CN"/>
        </w:rPr>
        <w:t>(一)、滤油机项目概况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起源追溯至对市场的深入洞察。市场的不断演变与变革为滤油机项目提供了难得的机遇。当前市场存在的需求缺口和变革的大环境共同构成了滤油机项目的背景。这个滤油机项目旨在充分利用市场机遇，填补行业中尚未满足的需求，为客户提供全新的解决方案。市场的变革和需求的增长使得这个滤油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滤油机项目名称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正式命名为滤油机。这个名称不仅仅是一个标识，更代表了滤油机项目的核心理念和愿景。它蕴含着滤油机项目所要解决问题的关键字，具有强烈的表达和辨识度，为滤油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滤油机项目目标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核心目标是提供一种全新、高效的解决方案，满足客户日益增长的需求。滤油机项目追求的不仅仅是满足市场需求，更是在市场中获得卓越的竞争优势。通过不断提升产品或服务的质量和创新水平，滤油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滤油机项目范围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全面涵盖了产品研发、制造、市场推广和售后服务，确保从产品设计到最终用户体验的全方位关注。这一全面的滤油机项目范围是为了确保滤油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滤油机项目时间表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滤油机项目计划在未来18个月内完成，包括研发、测试、市场试点和正式推出等不同阶段。这个时间表的合理设计是为了确保滤油机项目各个阶段的顺利推进，以便按时交付高质量的成果。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滤油机项目预算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滤油机项目总预算估算为XX百万美元，主要分配在研发、市场推广、人员培训和运营等方面。这一充足的预算为滤油机项目提供了充足的资源，确保滤油机项目在各个方面都能取得优异的表现。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滤油机项目风险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滤油机项目可能面临的风险包括市场接受度低、技术难题、竞争激烈等。滤油机项目团队已经制定了相应的风险应对计划，通过前瞻性的风险管理，确保滤油机项目在面对不确定性时能够迅速做出应对。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滤油机项目团队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滤油机项目汇聚了一支经验丰富、多领域专业素养的核心团队，确保滤油机项目在各个方面都能拥有高水平的执行力。团队的协同作战是滤油机项目成功的关键因素之一。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滤油机项目背景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滤油机项目的背景根植于市场对更高效、创新产品的渴望，同时也受到科技发展对行业格局的深刻改变的影响。这为滤油机项目提供了广阔的发展空间和市场需求。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滤油机项目现状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截至目前，滤油机项目已完成市场调研和技术验证，取得了初步的成功。这为滤油机项目在未来的发展奠定了坚实的基础，为更远大的目标打下了坚实的基石。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806"/>
      <w:r>
        <w:rPr>
          <w:rFonts w:ascii="仿宋" w:eastAsia="仿宋" w:hAnsi="仿宋" w:cs="仿宋" w:hint="eastAsia"/>
          <w:sz w:val="28"/>
          <w:lang w:eastAsia="zh-CN"/>
        </w:rPr>
        <w:t>(二)、滤油机项目目标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keyword》滤油机项目首要业务目标是在市场中占据有利地位，实现产品/服务的成功推广和销售。通过不断提升产品质量、创新性，滤油机项目追求成为行业中的领导者，赢得更多客户的青睐。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在科技迅速发展的时代，滤油机项目着眼于技术创新。通过持续的研发和技术升级，滤油机项目旨在推出更具创新性的产品或服务，以满足市场对新鲜、先进解决方案的需求。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为了建立可持续的客户关系，滤油机项目设定了客户满意度目标。通过提供卓越的产品质量和优质的客户服务，滤油机项目追求赢得客户的信任和忠诚度，确保他们的满意度达到行业领先水平。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滤油机项目注重社会责任和可持续发展。通过实施环保、社会责任滤油机项目，滤油机项目致力于在经济发展的同时保护环境，促进社会公平，实现可持续经营。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滤油机项目的团队是实现目标的核心驱动力。因此，滤油机项目设定了团队发展目标，包括提升团队成员的专业技能、培养领导力，以及搭建协同高效的团队工作氛围。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2053"/>
      <w:r>
        <w:rPr>
          <w:rFonts w:ascii="仿宋" w:eastAsia="仿宋" w:hAnsi="仿宋" w:cs="仿宋" w:hint="eastAsia"/>
          <w:sz w:val="28"/>
          <w:lang w:eastAsia="zh-CN"/>
        </w:rPr>
        <w:t>(三)、滤油机项目提出的理由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滤油机项目提出的理由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提出源于对市场机遇的深刻洞察。当前市场中存在的需求缺口和行业发展趋势表明，有巨大的商业机会等待被开发。通过准确捕捉市场机遇，滤油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理念基于对技术创新的信仰。通过持续的研发和技术投入，滤油机项目有望推出更具创新性的产品或服务。在科技飞速发展的当下，滤油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提出是为了增强企业的行业竞争力。通过提升产品或服务的质量和独特性，滤油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滤油机项目响应了消费者需求的变化。随着社会和科技的不断发展，消费者对产品和服务的需求也在发生变化。通过深入了解并及时回应消费者的新需求，滤油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滤油机项目的提出是企业战略发展规划的一部分。在面对日益激烈的市场竞争和不断变化的商业环境中，滤油机项目作为企业战略的一环，旨在为企业开辟新的增长领域，巩固企业在行业中的地位。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滤油机项目的提出不仅仅是基于商业考量，还注重社会责任。通过推出环保、社会责任等方面的滤油机项目，滤油机企业可以在社会中树立积极形象，为社会做出积极贡献，实现经济效益和社会效益的双赢。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滤油机项目的提出反映了对利益相关者期望的关注。包括客户、员工、投资者等利益相关者在企业发展中都有着各自的期望，滤油机项目力求在满足这些期望的同时，取得更大的共赢。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198"/>
      <w:r>
        <w:rPr>
          <w:rFonts w:ascii="仿宋" w:eastAsia="仿宋" w:hAnsi="仿宋" w:cs="仿宋" w:hint="eastAsia"/>
          <w:sz w:val="28"/>
          <w:lang w:eastAsia="zh-CN"/>
        </w:rPr>
        <w:t>(四)、滤油机项目意义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在实施滤油机项目的过程中，我们不仅仅是在追逐商业成功，更是为企业和社会的多个层面创造了深远的意义。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滤油机项目的首要意义在于提升企业的市场竞争力。通过持续的创新和对产品质量的高标准要求，滤油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油机项目的推进将促使行业技术水平的提升。通过引入先进技术和创新性解决方案，滤油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在社会层面，滤油机项目不仅创造了大量就业机会，提高了就业水平，还注重社会责任和环保。通过参与社会公益事业和推动环保滤油机项目，滤油机项目为社会贡献了一份力量，体现了企业对社会的积极回馈。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综合而言，滤油机项目意义重大，不仅推动了企业的发展，也为行业和社会的进步贡献了积极力量。这是一个全面而深刻的影响，将在未来产生可持续的正面效应。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0042"/>
      <w:r>
        <w:rPr>
          <w:rFonts w:ascii="仿宋" w:eastAsia="仿宋" w:hAnsi="仿宋" w:cs="仿宋" w:hint="eastAsia"/>
          <w:sz w:val="28"/>
          <w:lang w:eastAsia="zh-CN"/>
        </w:rPr>
        <w:t>(五)、滤油机项目背景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在当今迅猛发展的商业环境中，滤油机项目的动因根植于对多方面因素的审慎考量。这个滤油机项目的提出并非孤立的决策，而是对企业所处背景深入思考的产物。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市场的不断演变是滤油机项目背后的首要原因。科技的迅速发展和全球市场的快速变化使得企业必须灵活应对。滤油机项目应运而生，旨在通过创新性的解决方案迎合市场的多变需求，赢得竞争中的先机。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竞争的激烈程度也是滤油机项目背景中不可忽视的一环。企业需要在激烈竞争中脱颖而出，为此，滤油机项目致力于打破常规，提供独特的价值主张，以吸引客户并确保市场份额的增长。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技术的迅速发展为企业带来了机遇与挑战。作为滤油机项目启动的背景之一，对新兴技术的应用将有助于提升企业的技术水平，使其在不断演进的商业环境中保持竞争优势。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此外，社会对企业责任的期望也在逐渐升高。滤油机项目充分融入了社会责任的理念，通过可持续经营和社会公益滤油机项目，企图为社会贡献一份力量，在商业成功的同时关注社会价值。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782"/>
      <w:r>
        <w:rPr>
          <w:rFonts w:ascii="仿宋" w:eastAsia="仿宋" w:hAnsi="仿宋" w:cs="仿宋" w:hint="eastAsia"/>
          <w:sz w:val="28"/>
          <w:lang w:eastAsia="zh-CN"/>
        </w:rPr>
        <w:t>三、滤油机项目土建工程</w:t>
      </w:r>
      <w:bookmarkEnd w:id="11"/>
    </w:p>
    <w:p>
      <w:pPr>
        <w:pStyle w:val="Heading2"/>
        <w:rPr>
          <w:rFonts w:ascii="仿宋" w:eastAsia="仿宋" w:hAnsi="仿宋" w:cs="仿宋" w:hint="eastAsia"/>
          <w:lang w:eastAsia="zh-CN"/>
        </w:rPr>
      </w:pPr>
      <w:bookmarkStart w:id="12" w:name="_Toc26476"/>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在滤油机项目的建筑工程设计中，我们将秉承一系列重要的设计原则，以确保滤油机项目建筑在功能、美观、可持续性等方面达到最佳效果。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首要原则是确保建筑的功能性得到最大化的发挥。我们将充分理解滤油机项目的实际需求，合理布局各个功能区域，保证建筑在满足业务需求的同时，提供高效的工作环境。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在建筑设计中，我们将综合考虑建设和运营成本。通过精细的经济效益分析，确保设计方案在高效利用资源的同时，对滤油机项目的长期盈利能力有积极的贡献。</w:t>
      </w:r>
    </w:p>
    <w:p>
      <w:pPr>
        <w:pStyle w:val="Heading2"/>
        <w:ind w:firstLine="560" w:firstLineChars="200"/>
        <w:rPr>
          <w:rFonts w:ascii="仿宋" w:eastAsia="仿宋" w:hAnsi="仿宋" w:cs="仿宋" w:hint="eastAsia"/>
          <w:sz w:val="28"/>
          <w:lang w:eastAsia="zh-CN"/>
        </w:rPr>
      </w:pPr>
      <w:bookmarkStart w:id="13" w:name="_Toc792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油机项目的土建工程设计中，我们将精准设定设计年限，结合滤油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滤油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42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滤油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滤油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滤油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551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本期工程滤油机项目预计总建筑面积XXX平方米，其中：计容建筑面积XXX平方米，计划建筑工程投资XX万元，占滤油机项目总投资的XX%。</w:t>
      </w:r>
    </w:p>
    <w:p>
      <w:pPr>
        <w:pStyle w:val="Heading1"/>
        <w:ind w:firstLine="560" w:firstLineChars="200"/>
        <w:rPr>
          <w:rFonts w:ascii="仿宋" w:eastAsia="仿宋" w:hAnsi="仿宋" w:cs="仿宋" w:hint="eastAsia"/>
          <w:sz w:val="28"/>
          <w:lang w:eastAsia="zh-CN"/>
        </w:rPr>
      </w:pPr>
      <w:bookmarkStart w:id="16" w:name="_Toc18432"/>
      <w:r>
        <w:rPr>
          <w:rFonts w:ascii="仿宋" w:eastAsia="仿宋" w:hAnsi="仿宋" w:cs="仿宋" w:hint="eastAsia"/>
          <w:sz w:val="28"/>
          <w:lang w:eastAsia="zh-CN"/>
        </w:rPr>
        <w:t>四、滤油机项目绩效评估</w:t>
      </w:r>
      <w:bookmarkEnd w:id="16"/>
    </w:p>
    <w:p>
      <w:pPr>
        <w:pStyle w:val="Heading2"/>
        <w:rPr>
          <w:rFonts w:ascii="仿宋" w:eastAsia="仿宋" w:hAnsi="仿宋" w:cs="仿宋" w:hint="eastAsia"/>
          <w:lang w:eastAsia="zh-CN"/>
        </w:rPr>
      </w:pPr>
      <w:bookmarkStart w:id="17" w:name="_Toc14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在滤油机项目中，我们设计了一套全面的绩效评估指标，以确保滤油机项目的可控和成功交付。这些指标跨足滤油机项目目标、成本、进度和质量等多个维度，为我们提供了全面洞察滤油机项目的健康状况。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目标达成率是我们关注的首要指标。我们设定了明确的目标，并通过定期监测和评估，迅速发现并应对潜在的目标偏差。这为滤油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成本绩效是另一个核心关注点。通过实际成本与预算成本的对比分析，我们深入了解成本差异的原因，及时调整资源分配，保持滤油机项目在经济效益方面的合理水平。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油机项目进度作为关键的绩效指标之一，得到了精心的关注。我们制定了详细的滤油机项目进度计划，并设立了进度符合度指标，确保实际进度与计划进度保持一致。这使我们能够快速发现和解决潜在的进度问题，保持滤油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油机项目绩效的不可或缺的一环。我们引入了一系列的质量标准和客户满意度指标，以确保滤油机项目交付的成果在质量上达到或超越预期水平。通过持续监测这些指标，我们努力提升滤油机项目整体质量水平，为滤油机项目的成功交付提供有力保障。通过这些科学且全面的绩效评估，我们能够更好地引导滤油机项目的持续改进，确保滤油机项目目标的顺利达成。</w:t>
      </w:r>
    </w:p>
    <w:p>
      <w:pPr>
        <w:pStyle w:val="Heading2"/>
        <w:ind w:firstLine="560" w:firstLineChars="200"/>
        <w:rPr>
          <w:rFonts w:ascii="仿宋" w:eastAsia="仿宋" w:hAnsi="仿宋" w:cs="仿宋" w:hint="eastAsia"/>
          <w:sz w:val="28"/>
          <w:lang w:eastAsia="zh-CN"/>
        </w:rPr>
      </w:pPr>
      <w:bookmarkStart w:id="18" w:name="_Toc935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绩效评估是滤油机项目中的关键环节，为确保滤油机项目达到预期目标，我们采用了多层次、多维度的绩效评估方法。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油机项目的战略目标对齐，确保每个决策和行动都与滤油机项目整体目标保持一致。团队会定期召开战略对齐会议，审视当前工作与滤油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油机项目进度、质量、成本和风险等方面。这些指标通过数据收集和分析，为滤油机项目管理团队提供了客观的评估依据。例如，我们通过滤油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绩效评估不仅仅停留在滤油机项目内部，还考虑了滤油机项目对外部环境的影响。我们定期进行干系人满意度调查，以了解各利益相关方对滤油机项目的期望和满意度，并及时做出调整。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这种多层次、多角度的绩效评估方法，使得我们能够全面了解滤油机项目的运行状态，及时做出调整，确保滤油机项目在不断变化的环境中保持稳健前行。</w:t>
      </w:r>
    </w:p>
    <w:p>
      <w:pPr>
        <w:pStyle w:val="Heading2"/>
        <w:ind w:firstLine="560" w:firstLineChars="200"/>
        <w:rPr>
          <w:rFonts w:ascii="仿宋" w:eastAsia="仿宋" w:hAnsi="仿宋" w:cs="仿宋" w:hint="eastAsia"/>
          <w:sz w:val="28"/>
          <w:lang w:eastAsia="zh-CN"/>
        </w:rPr>
      </w:pPr>
      <w:bookmarkStart w:id="19" w:name="_Toc30133"/>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为了确保滤油机项目的有效管理和不断优化，我们采用了精心设计的绩效评估周期。这个周期旨在实现灵活、实时和全面的评估，以适应滤油机项目执行中的各种挑战。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https://d.book118.com/568021126112006043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滤油机项目计划设计方案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A467B"/>
    <w:rsid w:val="556A4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21126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2024-02-29T21:52:00Z</dcterms:created>
  <dcterms:modified xsi:type="dcterms:W3CDTF">2024-02-29T21:52:17Z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9AB532329E4B49D6A67D4FF3C6E9855A_11</vt:lpwstr>
  </property>
  <property fmtid="{D5CDD505-2E9C-101B-9397-08002B2CF9AE}" pid="3" name="KSOProductBuildVer">
    <vt:lpwstr>2052-12.1.0.16388</vt:lpwstr>
  </property>
</Properties>
</file>