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快干胶水行业企业战略发展规划及建议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438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_Toc30438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23800" w:history="1">
        <w:r>
          <w:rPr>
            <w:rFonts w:ascii="仿宋" w:eastAsia="仿宋" w:hAnsi="仿宋" w:cs="仿宋" w:hint="eastAsia"/>
            <w:lang w:val="en-US"/>
          </w:rPr>
          <w:t>一、技术贸易</w:t>
        </w:r>
        <w:r>
          <w:tab/>
        </w:r>
        <w:r>
          <w:fldChar w:fldCharType="begin"/>
        </w:r>
        <w:r>
          <w:instrText xml:space="preserve"> PAGEREF _Toc23800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82" w:history="1">
        <w:r>
          <w:rPr>
            <w:rFonts w:ascii="仿宋" w:eastAsia="仿宋" w:hAnsi="仿宋" w:cs="仿宋" w:hint="eastAsia"/>
            <w:lang w:val="en-US"/>
          </w:rPr>
          <w:t>(一)、快干胶水技术贸易</w:t>
        </w:r>
        <w:r>
          <w:tab/>
        </w:r>
        <w:r>
          <w:fldChar w:fldCharType="begin"/>
        </w:r>
        <w:r>
          <w:instrText xml:space="preserve"> PAGEREF _Toc15282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74" w:history="1">
        <w:r>
          <w:rPr>
            <w:rFonts w:ascii="仿宋" w:eastAsia="仿宋" w:hAnsi="仿宋" w:cs="仿宋" w:hint="eastAsia"/>
            <w:lang w:val="en-US"/>
          </w:rPr>
          <w:t>二、快干胶水企业战略的制定</w:t>
        </w:r>
        <w:r>
          <w:tab/>
        </w:r>
        <w:r>
          <w:fldChar w:fldCharType="begin"/>
        </w:r>
        <w:r>
          <w:instrText xml:space="preserve"> PAGEREF _Toc13474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55" w:history="1">
        <w:r>
          <w:rPr>
            <w:rFonts w:ascii="仿宋" w:eastAsia="仿宋" w:hAnsi="仿宋" w:cs="仿宋" w:hint="eastAsia"/>
            <w:lang w:val="en-US"/>
          </w:rPr>
          <w:t>(一)、快干胶水企业战略的制定</w:t>
        </w:r>
        <w:r>
          <w:tab/>
        </w:r>
        <w:r>
          <w:fldChar w:fldCharType="begin"/>
        </w:r>
        <w:r>
          <w:instrText xml:space="preserve"> PAGEREF _Toc29355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76" w:history="1">
        <w:r>
          <w:rPr>
            <w:rFonts w:ascii="仿宋" w:eastAsia="仿宋" w:hAnsi="仿宋" w:cs="仿宋" w:hint="eastAsia"/>
            <w:lang w:val="en-US"/>
          </w:rPr>
          <w:t>三、快干胶水行业行业发展现状</w:t>
        </w:r>
        <w:r>
          <w:tab/>
        </w:r>
        <w:r>
          <w:fldChar w:fldCharType="begin"/>
        </w:r>
        <w:r>
          <w:instrText xml:space="preserve"> PAGEREF _Toc17776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32" w:history="1">
        <w:r>
          <w:rPr>
            <w:rFonts w:ascii="仿宋" w:eastAsia="仿宋" w:hAnsi="仿宋" w:cs="仿宋" w:hint="eastAsia"/>
            <w:lang w:val="en-US"/>
          </w:rPr>
          <w:t>(一)、市场规模的扩大</w:t>
        </w:r>
        <w:r>
          <w:tab/>
        </w:r>
        <w:r>
          <w:fldChar w:fldCharType="begin"/>
        </w:r>
        <w:r>
          <w:instrText xml:space="preserve"> PAGEREF _Toc20532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36" w:history="1">
        <w:r>
          <w:rPr>
            <w:rFonts w:ascii="仿宋" w:eastAsia="仿宋" w:hAnsi="仿宋" w:cs="仿宋" w:hint="eastAsia"/>
            <w:lang w:val="en-US"/>
          </w:rPr>
          <w:t>(二)、产品创新推动行业发展</w:t>
        </w:r>
        <w:r>
          <w:tab/>
        </w:r>
        <w:r>
          <w:fldChar w:fldCharType="begin"/>
        </w:r>
        <w:r>
          <w:instrText xml:space="preserve"> PAGEREF _Toc27036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7" w:history="1">
        <w:r>
          <w:rPr>
            <w:rFonts w:ascii="仿宋" w:eastAsia="仿宋" w:hAnsi="仿宋" w:cs="仿宋" w:hint="eastAsia"/>
            <w:lang w:val="en-US"/>
          </w:rPr>
          <w:t>(三)、线上线下渠道融合发展</w:t>
        </w:r>
        <w:r>
          <w:tab/>
        </w:r>
        <w:r>
          <w:fldChar w:fldCharType="begin"/>
        </w:r>
        <w:r>
          <w:instrText xml:space="preserve"> PAGEREF _Toc26487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63" w:history="1">
        <w:r>
          <w:rPr>
            <w:rFonts w:ascii="仿宋" w:eastAsia="仿宋" w:hAnsi="仿宋" w:cs="仿宋" w:hint="eastAsia"/>
            <w:lang w:val="en-US"/>
          </w:rPr>
          <w:t>(四)、定制化服务的兴起</w:t>
        </w:r>
        <w:r>
          <w:tab/>
        </w:r>
        <w:r>
          <w:fldChar w:fldCharType="begin"/>
        </w:r>
        <w:r>
          <w:instrText xml:space="preserve"> PAGEREF _Toc27163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6" w:history="1">
        <w:r>
          <w:rPr>
            <w:rFonts w:ascii="仿宋" w:eastAsia="仿宋" w:hAnsi="仿宋" w:cs="仿宋" w:hint="eastAsia"/>
            <w:lang w:val="en-US"/>
          </w:rPr>
          <w:t>(五)、环保意识的提高</w:t>
        </w:r>
        <w:r>
          <w:tab/>
        </w:r>
        <w:r>
          <w:fldChar w:fldCharType="begin"/>
        </w:r>
        <w:r>
          <w:instrText xml:space="preserve"> PAGEREF _Toc7746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22" w:history="1">
        <w:r>
          <w:rPr>
            <w:rFonts w:ascii="仿宋" w:eastAsia="仿宋" w:hAnsi="仿宋" w:cs="仿宋" w:hint="eastAsia"/>
            <w:lang w:val="en-US"/>
          </w:rPr>
          <w:t>四、项目概要</w:t>
        </w:r>
        <w:r>
          <w:tab/>
        </w:r>
        <w:r>
          <w:fldChar w:fldCharType="begin"/>
        </w:r>
        <w:r>
          <w:instrText xml:space="preserve"> PAGEREF _Toc31622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8" w:history="1">
        <w:r>
          <w:rPr>
            <w:rFonts w:ascii="仿宋" w:eastAsia="仿宋" w:hAnsi="仿宋" w:cs="仿宋" w:hint="eastAsia"/>
            <w:lang w:val="en-US"/>
          </w:rPr>
          <w:t>(一)、项目名称及建设性质</w:t>
        </w:r>
        <w:r>
          <w:tab/>
        </w:r>
        <w:r>
          <w:fldChar w:fldCharType="begin"/>
        </w:r>
        <w:r>
          <w:instrText xml:space="preserve"> PAGEREF _Toc11458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5" w:history="1">
        <w:r>
          <w:rPr>
            <w:rFonts w:ascii="仿宋" w:eastAsia="仿宋" w:hAnsi="仿宋" w:cs="仿宋" w:hint="eastAsia"/>
            <w:lang w:val="en-US"/>
          </w:rPr>
          <w:t>(二)、项目主办方</w:t>
        </w:r>
        <w:r>
          <w:tab/>
        </w:r>
        <w:r>
          <w:fldChar w:fldCharType="begin"/>
        </w:r>
        <w:r>
          <w:instrText xml:space="preserve"> PAGEREF _Toc23395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18" w:history="1">
        <w:r>
          <w:rPr>
            <w:rFonts w:ascii="仿宋" w:eastAsia="仿宋" w:hAnsi="仿宋" w:cs="仿宋" w:hint="eastAsia"/>
            <w:lang w:val="en-US"/>
          </w:rPr>
          <w:t>(三)、快干胶水项目定位及建设原因</w:t>
        </w:r>
        <w:r>
          <w:tab/>
        </w:r>
        <w:r>
          <w:fldChar w:fldCharType="begin"/>
        </w:r>
        <w:r>
          <w:instrText xml:space="preserve"> PAGEREF _Toc28718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0" w:history="1">
        <w:r>
          <w:rPr>
            <w:rFonts w:ascii="仿宋" w:eastAsia="仿宋" w:hAnsi="仿宋" w:cs="仿宋" w:hint="eastAsia"/>
            <w:lang w:val="en-US"/>
          </w:rPr>
          <w:t>(四)、快干胶水项目选址及背景</w:t>
        </w:r>
        <w:r>
          <w:tab/>
        </w:r>
        <w:r>
          <w:fldChar w:fldCharType="begin"/>
        </w:r>
        <w:r>
          <w:instrText xml:space="preserve"> PAGEREF _Toc22710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76" w:history="1">
        <w:r>
          <w:rPr>
            <w:rFonts w:ascii="仿宋" w:eastAsia="仿宋" w:hAnsi="仿宋" w:cs="仿宋" w:hint="eastAsia"/>
            <w:lang w:val="en-US"/>
          </w:rPr>
          <w:t>(五)、快干胶水项目生产规模概述</w:t>
        </w:r>
        <w:r>
          <w:tab/>
        </w:r>
        <w:r>
          <w:fldChar w:fldCharType="begin"/>
        </w:r>
        <w:r>
          <w:instrText xml:space="preserve"> PAGEREF _Toc20376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41" w:history="1">
        <w:r>
          <w:rPr>
            <w:rFonts w:ascii="仿宋" w:eastAsia="仿宋" w:hAnsi="仿宋" w:cs="仿宋" w:hint="eastAsia"/>
            <w:lang w:val="en-US"/>
          </w:rPr>
          <w:t>(六)、建筑规模与设计要点</w:t>
        </w:r>
        <w:r>
          <w:tab/>
        </w:r>
        <w:r>
          <w:fldChar w:fldCharType="begin"/>
        </w:r>
        <w:r>
          <w:instrText xml:space="preserve"> PAGEREF _Toc10741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94" w:history="1">
        <w:r>
          <w:rPr>
            <w:rFonts w:ascii="仿宋" w:eastAsia="仿宋" w:hAnsi="仿宋" w:cs="仿宋" w:hint="eastAsia"/>
            <w:lang w:val="en-US"/>
          </w:rPr>
          <w:t>(七)、环境影响考察</w:t>
        </w:r>
        <w:r>
          <w:tab/>
        </w:r>
        <w:r>
          <w:fldChar w:fldCharType="begin"/>
        </w:r>
        <w:r>
          <w:instrText xml:space="preserve"> PAGEREF _Toc11394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76" w:history="1">
        <w:r>
          <w:rPr>
            <w:rFonts w:ascii="仿宋" w:eastAsia="仿宋" w:hAnsi="仿宋" w:cs="仿宋" w:hint="eastAsia"/>
            <w:lang w:val="en-US"/>
          </w:rPr>
          <w:t>(八)、项目总投资与资金结构</w:t>
        </w:r>
        <w:r>
          <w:tab/>
        </w:r>
        <w:r>
          <w:fldChar w:fldCharType="begin"/>
        </w:r>
        <w:r>
          <w:instrText xml:space="preserve"> PAGEREF _Toc17376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36" w:history="1">
        <w:r>
          <w:rPr>
            <w:rFonts w:ascii="仿宋" w:eastAsia="仿宋" w:hAnsi="仿宋" w:cs="仿宋" w:hint="eastAsia"/>
            <w:lang w:val="en-US"/>
          </w:rPr>
          <w:t>(九)、资金筹措方案概述</w:t>
        </w:r>
        <w:r>
          <w:tab/>
        </w:r>
        <w:r>
          <w:fldChar w:fldCharType="begin"/>
        </w:r>
        <w:r>
          <w:instrText xml:space="preserve"> PAGEREF _Toc25836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5" w:history="1">
        <w:r>
          <w:rPr>
            <w:rFonts w:ascii="仿宋" w:eastAsia="仿宋" w:hAnsi="仿宋" w:cs="仿宋" w:hint="eastAsia"/>
            <w:lang w:val="en-US"/>
          </w:rPr>
          <w:t>(十)、快干胶水项目经济效益预期规划</w:t>
        </w:r>
        <w:r>
          <w:tab/>
        </w:r>
        <w:r>
          <w:fldChar w:fldCharType="begin"/>
        </w:r>
        <w:r>
          <w:instrText xml:space="preserve"> PAGEREF _Toc16325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80" w:history="1">
        <w:r>
          <w:rPr>
            <w:rFonts w:ascii="仿宋" w:eastAsia="仿宋" w:hAnsi="仿宋" w:cs="仿宋" w:hint="eastAsia"/>
            <w:lang w:val="en-US"/>
          </w:rPr>
          <w:t>(十一)、快干胶水项目建设进度计划</w:t>
        </w:r>
        <w:r>
          <w:tab/>
        </w:r>
        <w:r>
          <w:fldChar w:fldCharType="begin"/>
        </w:r>
        <w:r>
          <w:instrText xml:space="preserve"> PAGEREF _Toc23280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33" w:history="1">
        <w:r>
          <w:rPr>
            <w:rFonts w:ascii="仿宋" w:eastAsia="仿宋" w:hAnsi="仿宋" w:cs="仿宋" w:hint="eastAsia"/>
            <w:lang w:val="en-US"/>
          </w:rPr>
          <w:t>五、快干胶水行业行业产业链分析</w:t>
        </w:r>
        <w:r>
          <w:tab/>
        </w:r>
        <w:r>
          <w:fldChar w:fldCharType="begin"/>
        </w:r>
        <w:r>
          <w:instrText xml:space="preserve"> PAGEREF _Toc5433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62" w:history="1">
        <w:r>
          <w:rPr>
            <w:rFonts w:ascii="仿宋" w:eastAsia="仿宋" w:hAnsi="仿宋" w:cs="仿宋" w:hint="eastAsia"/>
            <w:lang w:val="en-US"/>
          </w:rPr>
          <w:t>(一)、原材料供应</w:t>
        </w:r>
        <w:r>
          <w:tab/>
        </w:r>
        <w:r>
          <w:fldChar w:fldCharType="begin"/>
        </w:r>
        <w:r>
          <w:instrText xml:space="preserve"> PAGEREF _Toc22062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026" w:history="1">
        <w:r>
          <w:rPr>
            <w:rFonts w:ascii="仿宋" w:eastAsia="仿宋" w:hAnsi="仿宋" w:cs="仿宋" w:hint="eastAsia"/>
            <w:lang w:val="en-US"/>
          </w:rPr>
          <w:t>(二)、制造加工</w:t>
        </w:r>
        <w:r>
          <w:tab/>
        </w:r>
        <w:r>
          <w:fldChar w:fldCharType="begin"/>
        </w:r>
        <w:r>
          <w:instrText xml:space="preserve"> PAGEREF _Toc19026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92" w:history="1">
        <w:r>
          <w:rPr>
            <w:rFonts w:ascii="仿宋" w:eastAsia="仿宋" w:hAnsi="仿宋" w:cs="仿宋" w:hint="eastAsia"/>
            <w:lang w:val="en-US"/>
          </w:rPr>
          <w:t>(三)、产品设计与研发</w:t>
        </w:r>
        <w:r>
          <w:tab/>
        </w:r>
        <w:r>
          <w:fldChar w:fldCharType="begin"/>
        </w:r>
        <w:r>
          <w:instrText xml:space="preserve"> PAGEREF _Toc30092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2" w:history="1">
        <w:r>
          <w:rPr>
            <w:rFonts w:ascii="仿宋" w:eastAsia="仿宋" w:hAnsi="仿宋" w:cs="仿宋" w:hint="eastAsia"/>
            <w:lang w:val="en-US"/>
          </w:rPr>
          <w:t>(四)、销售与分销</w:t>
        </w:r>
        <w:r>
          <w:tab/>
        </w:r>
        <w:r>
          <w:fldChar w:fldCharType="begin"/>
        </w:r>
        <w:r>
          <w:instrText xml:space="preserve"> PAGEREF _Toc5852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4" w:history="1">
        <w:r>
          <w:rPr>
            <w:rFonts w:ascii="仿宋" w:eastAsia="仿宋" w:hAnsi="仿宋" w:cs="仿宋" w:hint="eastAsia"/>
            <w:lang w:val="en-US"/>
          </w:rPr>
          <w:t>(五)、市场营销与品牌推广</w:t>
        </w:r>
        <w:r>
          <w:tab/>
        </w:r>
        <w:r>
          <w:fldChar w:fldCharType="begin"/>
        </w:r>
        <w:r>
          <w:instrText xml:space="preserve"> PAGEREF _Toc23584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9" w:history="1">
        <w:r>
          <w:rPr>
            <w:rFonts w:ascii="仿宋" w:eastAsia="仿宋" w:hAnsi="仿宋" w:cs="仿宋" w:hint="eastAsia"/>
            <w:lang w:val="en-US"/>
          </w:rPr>
          <w:t>(六)、售后服务与维修</w:t>
        </w:r>
        <w:r>
          <w:tab/>
        </w:r>
        <w:r>
          <w:fldChar w:fldCharType="begin"/>
        </w:r>
        <w:r>
          <w:instrText xml:space="preserve"> PAGEREF _Toc6699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97" w:history="1">
        <w:r>
          <w:rPr>
            <w:rFonts w:ascii="仿宋" w:eastAsia="仿宋" w:hAnsi="仿宋" w:cs="仿宋" w:hint="eastAsia"/>
            <w:lang w:val="en-US"/>
          </w:rPr>
          <w:t>六、经济影响分析</w:t>
        </w:r>
        <w:r>
          <w:tab/>
        </w:r>
        <w:r>
          <w:fldChar w:fldCharType="begin"/>
        </w:r>
        <w:r>
          <w:instrText xml:space="preserve"> PAGEREF _Toc23097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" w:history="1">
        <w:r>
          <w:rPr>
            <w:rFonts w:ascii="仿宋" w:eastAsia="仿宋" w:hAnsi="仿宋" w:cs="仿宋" w:hint="eastAsia"/>
            <w:lang w:val="en-US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_Toc109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1" w:history="1">
        <w:r>
          <w:rPr>
            <w:rFonts w:ascii="仿宋" w:eastAsia="仿宋" w:hAnsi="仿宋" w:cs="仿宋" w:hint="eastAsia"/>
            <w:lang w:val="en-US"/>
          </w:rPr>
          <w:t>(二)、行业影响分析</w:t>
        </w:r>
        <w:r>
          <w:tab/>
        </w:r>
        <w:r>
          <w:fldChar w:fldCharType="begin"/>
        </w:r>
        <w:r>
          <w:instrText xml:space="preserve"> PAGEREF _Toc7141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90" w:history="1">
        <w:r>
          <w:rPr>
            <w:rFonts w:ascii="仿宋" w:eastAsia="仿宋" w:hAnsi="仿宋" w:cs="仿宋" w:hint="eastAsia"/>
            <w:lang w:val="en-US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_Toc7090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69" w:history="1">
        <w:r>
          <w:rPr>
            <w:rFonts w:ascii="仿宋" w:eastAsia="仿宋" w:hAnsi="仿宋" w:cs="仿宋" w:hint="eastAsia"/>
            <w:lang w:val="en-US"/>
          </w:rPr>
          <w:t>(四)、四宏观经济影响分析</w:t>
        </w:r>
        <w:r>
          <w:tab/>
        </w:r>
        <w:r>
          <w:fldChar w:fldCharType="begin"/>
        </w:r>
        <w:r>
          <w:instrText xml:space="preserve"> PAGEREF _Toc28769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13" w:history="1">
        <w:r>
          <w:rPr>
            <w:rFonts w:ascii="仿宋" w:eastAsia="仿宋" w:hAnsi="仿宋" w:cs="仿宋" w:hint="eastAsia"/>
            <w:lang w:val="en-US"/>
          </w:rPr>
          <w:t>七、土建工程说明</w:t>
        </w:r>
        <w:r>
          <w:tab/>
        </w:r>
        <w:r>
          <w:fldChar w:fldCharType="begin"/>
        </w:r>
        <w:r>
          <w:instrText xml:space="preserve"> PAGEREF _Toc22013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46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_Toc6746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44" w:history="1">
        <w:r>
          <w:rPr>
            <w:rFonts w:ascii="仿宋" w:eastAsia="仿宋" w:hAnsi="仿宋" w:cs="仿宋" w:hint="eastAsia"/>
            <w:lang w:val="en-US"/>
          </w:rPr>
          <w:t>(二)、快干胶水项目工程建设标准规范</w:t>
        </w:r>
        <w:r>
          <w:tab/>
        </w:r>
        <w:r>
          <w:fldChar w:fldCharType="begin"/>
        </w:r>
        <w:r>
          <w:instrText xml:space="preserve"> PAGEREF _Toc19744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0" w:history="1">
        <w:r>
          <w:rPr>
            <w:rFonts w:ascii="仿宋" w:eastAsia="仿宋" w:hAnsi="仿宋" w:cs="仿宋" w:hint="eastAsia"/>
            <w:lang w:val="en-US"/>
          </w:rPr>
          <w:t>(三)、快干胶水项目总平面设计要求</w:t>
        </w:r>
        <w:r>
          <w:tab/>
        </w:r>
        <w:r>
          <w:fldChar w:fldCharType="begin"/>
        </w:r>
        <w:r>
          <w:instrText xml:space="preserve"> PAGEREF _Toc22250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22" w:history="1">
        <w:r>
          <w:rPr>
            <w:rFonts w:ascii="仿宋" w:eastAsia="仿宋" w:hAnsi="仿宋" w:cs="仿宋" w:hint="eastAsia"/>
            <w:lang w:val="en-US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_Toc11822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46" w:history="1">
        <w:r>
          <w:rPr>
            <w:rFonts w:ascii="仿宋" w:eastAsia="仿宋" w:hAnsi="仿宋" w:cs="仿宋" w:hint="eastAsia"/>
            <w:lang w:val="en-US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_Toc31146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61" w:history="1">
        <w:r>
          <w:rPr>
            <w:rFonts w:ascii="仿宋" w:eastAsia="仿宋" w:hAnsi="仿宋" w:cs="仿宋" w:hint="eastAsia"/>
            <w:lang w:val="en-US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_Toc21961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77" w:history="1">
        <w:r>
          <w:rPr>
            <w:rFonts w:ascii="仿宋" w:eastAsia="仿宋" w:hAnsi="仿宋" w:cs="仿宋" w:hint="eastAsia"/>
            <w:lang w:val="en-US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_Toc11877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12" w:history="1">
        <w:r>
          <w:rPr>
            <w:rFonts w:ascii="仿宋" w:eastAsia="仿宋" w:hAnsi="仿宋" w:cs="仿宋" w:hint="eastAsia"/>
            <w:lang w:val="en-US"/>
          </w:rPr>
          <w:t>八、市场反馈与调整方案</w:t>
        </w:r>
        <w:r>
          <w:tab/>
        </w:r>
        <w:r>
          <w:fldChar w:fldCharType="begin"/>
        </w:r>
        <w:r>
          <w:instrText xml:space="preserve"> PAGEREF _Toc9112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97" w:history="1">
        <w:r>
          <w:rPr>
            <w:rFonts w:ascii="仿宋" w:eastAsia="仿宋" w:hAnsi="仿宋" w:cs="仿宋" w:hint="eastAsia"/>
            <w:lang w:val="en-US"/>
          </w:rPr>
          <w:t>(一)、市场反馈机制建立</w:t>
        </w:r>
        <w:r>
          <w:tab/>
        </w:r>
        <w:r>
          <w:fldChar w:fldCharType="begin"/>
        </w:r>
        <w:r>
          <w:instrText xml:space="preserve"> PAGEREF _Toc13597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66" w:history="1">
        <w:r>
          <w:rPr>
            <w:rFonts w:ascii="仿宋" w:eastAsia="仿宋" w:hAnsi="仿宋" w:cs="仿宋" w:hint="eastAsia"/>
            <w:lang w:val="en-US"/>
          </w:rPr>
          <w:t>(二)、客户满意度调查与分析</w:t>
        </w:r>
        <w:r>
          <w:tab/>
        </w:r>
        <w:r>
          <w:fldChar w:fldCharType="begin"/>
        </w:r>
        <w:r>
          <w:instrText xml:space="preserve"> PAGEREF _Toc8866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84" w:history="1">
        <w:r>
          <w:rPr>
            <w:rFonts w:ascii="仿宋" w:eastAsia="仿宋" w:hAnsi="仿宋" w:cs="仿宋" w:hint="eastAsia"/>
            <w:lang w:val="en-US"/>
          </w:rPr>
          <w:t>(三)、产品改进与优化</w:t>
        </w:r>
        <w:r>
          <w:tab/>
        </w:r>
        <w:r>
          <w:fldChar w:fldCharType="begin"/>
        </w:r>
        <w:r>
          <w:instrText xml:space="preserve"> PAGEREF _Toc21384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59" w:history="1">
        <w:r>
          <w:rPr>
            <w:rFonts w:ascii="仿宋" w:eastAsia="仿宋" w:hAnsi="仿宋" w:cs="仿宋" w:hint="eastAsia"/>
            <w:lang w:val="en-US"/>
          </w:rPr>
          <w:t>(四)、市场趋势变化应对策略</w:t>
        </w:r>
        <w:r>
          <w:tab/>
        </w:r>
        <w:r>
          <w:fldChar w:fldCharType="begin"/>
        </w:r>
        <w:r>
          <w:instrText xml:space="preserve"> PAGEREF _Toc30059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73" w:history="1">
        <w:r>
          <w:rPr>
            <w:rFonts w:ascii="仿宋" w:eastAsia="仿宋" w:hAnsi="仿宋" w:cs="仿宋" w:hint="eastAsia"/>
            <w:lang w:val="en-US"/>
          </w:rPr>
          <w:t>(五)、战略调整与持续改进</w:t>
        </w:r>
        <w:r>
          <w:tab/>
        </w:r>
        <w:r>
          <w:fldChar w:fldCharType="begin"/>
        </w:r>
        <w:r>
          <w:instrText xml:space="preserve"> PAGEREF _Toc20273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64" w:history="1">
        <w:r>
          <w:rPr>
            <w:rFonts w:ascii="仿宋" w:eastAsia="仿宋" w:hAnsi="仿宋" w:cs="仿宋" w:hint="eastAsia"/>
            <w:lang w:val="en-US"/>
          </w:rPr>
          <w:t>九、市场营销策略</w:t>
        </w:r>
        <w:r>
          <w:tab/>
        </w:r>
        <w:r>
          <w:fldChar w:fldCharType="begin"/>
        </w:r>
        <w:r>
          <w:instrText xml:space="preserve"> PAGEREF _Toc11264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46" w:history="1">
        <w:r>
          <w:rPr>
            <w:rFonts w:ascii="仿宋" w:eastAsia="仿宋" w:hAnsi="仿宋" w:cs="仿宋" w:hint="eastAsia"/>
            <w:lang w:val="en-US"/>
          </w:rPr>
          <w:t>(一)、目标市场分析</w:t>
        </w:r>
        <w:r>
          <w:tab/>
        </w:r>
        <w:r>
          <w:fldChar w:fldCharType="begin"/>
        </w:r>
        <w:r>
          <w:instrText xml:space="preserve"> PAGEREF _Toc7646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97" w:history="1">
        <w:r>
          <w:rPr>
            <w:rFonts w:ascii="仿宋" w:eastAsia="仿宋" w:hAnsi="仿宋" w:cs="仿宋" w:hint="eastAsia"/>
            <w:lang w:val="en-US"/>
          </w:rPr>
          <w:t>(二)、市场定位</w:t>
        </w:r>
        <w:r>
          <w:tab/>
        </w:r>
        <w:r>
          <w:fldChar w:fldCharType="begin"/>
        </w:r>
        <w:r>
          <w:instrText xml:space="preserve"> PAGEREF _Toc6997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08" w:history="1">
        <w:r>
          <w:rPr>
            <w:rFonts w:ascii="仿宋" w:eastAsia="仿宋" w:hAnsi="仿宋" w:cs="仿宋" w:hint="eastAsia"/>
            <w:lang w:val="en-US"/>
          </w:rPr>
          <w:t>(三)、产品定价策略</w:t>
        </w:r>
        <w:r>
          <w:tab/>
        </w:r>
        <w:r>
          <w:fldChar w:fldCharType="begin"/>
        </w:r>
        <w:r>
          <w:instrText xml:space="preserve"> PAGEREF _Toc9708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8594" w:history="1">
        <w:r>
          <w:rPr>
            <w:rFonts w:ascii="仿宋" w:eastAsia="仿宋" w:hAnsi="仿宋" w:cs="仿宋" w:hint="eastAsia"/>
            <w:lang w:val="en-US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_Toc18594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7" w:history="1">
        <w:r>
          <w:rPr>
            <w:rFonts w:ascii="仿宋" w:eastAsia="仿宋" w:hAnsi="仿宋" w:cs="仿宋" w:hint="eastAsia"/>
            <w:lang w:val="en-US"/>
          </w:rPr>
          <w:t>(五)、促销与广告策略</w:t>
        </w:r>
        <w:r>
          <w:tab/>
        </w:r>
        <w:r>
          <w:fldChar w:fldCharType="begin"/>
        </w:r>
        <w:r>
          <w:instrText xml:space="preserve"> PAGEREF _Toc30397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46" w:history="1">
        <w:r>
          <w:rPr>
            <w:rFonts w:ascii="仿宋" w:eastAsia="仿宋" w:hAnsi="仿宋" w:cs="仿宋" w:hint="eastAsia"/>
            <w:lang w:val="en-US"/>
          </w:rPr>
          <w:t>(六)、售后服务策略</w:t>
        </w:r>
        <w:r>
          <w:tab/>
        </w:r>
        <w:r>
          <w:fldChar w:fldCharType="begin"/>
        </w:r>
        <w:r>
          <w:instrText xml:space="preserve"> PAGEREF _Toc20646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44" w:history="1">
        <w:r>
          <w:rPr>
            <w:rFonts w:ascii="仿宋" w:eastAsia="仿宋" w:hAnsi="仿宋" w:cs="仿宋" w:hint="eastAsia"/>
            <w:lang w:val="en-US"/>
          </w:rPr>
          <w:t>十、环境保护分析</w:t>
        </w:r>
        <w:r>
          <w:tab/>
        </w:r>
        <w:r>
          <w:fldChar w:fldCharType="begin"/>
        </w:r>
        <w:r>
          <w:instrText xml:space="preserve"> PAGEREF _Toc24944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86" w:history="1">
        <w:r>
          <w:rPr>
            <w:rFonts w:ascii="仿宋" w:eastAsia="仿宋" w:hAnsi="仿宋" w:cs="仿宋" w:hint="eastAsia"/>
            <w:lang w:val="en-US"/>
          </w:rPr>
          <w:t>(一)、环境保护综述</w:t>
        </w:r>
        <w:r>
          <w:tab/>
        </w:r>
        <w:r>
          <w:fldChar w:fldCharType="begin"/>
        </w:r>
        <w:r>
          <w:instrText xml:space="preserve"> PAGEREF _Toc12786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73" w:history="1">
        <w:r>
          <w:rPr>
            <w:rFonts w:ascii="仿宋" w:eastAsia="仿宋" w:hAnsi="仿宋" w:cs="仿宋" w:hint="eastAsia"/>
            <w:lang w:val="en-US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_Toc23673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18" w:history="1">
        <w:r>
          <w:rPr>
            <w:rFonts w:ascii="仿宋" w:eastAsia="仿宋" w:hAnsi="仿宋" w:cs="仿宋" w:hint="eastAsia"/>
            <w:lang w:val="en-US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_Toc23218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6" w:history="1">
        <w:r>
          <w:rPr>
            <w:rFonts w:ascii="仿宋" w:eastAsia="仿宋" w:hAnsi="仿宋" w:cs="仿宋" w:hint="eastAsia"/>
            <w:lang w:val="en-US"/>
          </w:rPr>
          <w:t>(四)、综合评价</w:t>
        </w:r>
        <w:r>
          <w:tab/>
        </w:r>
        <w:r>
          <w:fldChar w:fldCharType="begin"/>
        </w:r>
        <w:r>
          <w:instrText xml:space="preserve"> PAGEREF _Toc12496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60" w:history="1">
        <w:r>
          <w:rPr>
            <w:rFonts w:ascii="仿宋" w:eastAsia="仿宋" w:hAnsi="仿宋" w:cs="仿宋" w:hint="eastAsia"/>
            <w:lang w:val="en-US"/>
          </w:rPr>
          <w:t>十一、快干胶水项目收尾与总结</w:t>
        </w:r>
        <w:r>
          <w:tab/>
        </w:r>
        <w:r>
          <w:fldChar w:fldCharType="begin"/>
        </w:r>
        <w:r>
          <w:instrText xml:space="preserve"> PAGEREF _Toc7560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87" w:history="1">
        <w:r>
          <w:rPr>
            <w:rFonts w:ascii="仿宋" w:eastAsia="仿宋" w:hAnsi="仿宋" w:cs="仿宋" w:hint="eastAsia"/>
            <w:lang w:val="en-US"/>
          </w:rPr>
          <w:t>(一)、快干胶水项目总结与经验分享</w:t>
        </w:r>
        <w:r>
          <w:tab/>
        </w:r>
        <w:r>
          <w:fldChar w:fldCharType="begin"/>
        </w:r>
        <w:r>
          <w:instrText xml:space="preserve"> PAGEREF _Toc9687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02" w:history="1">
        <w:r>
          <w:rPr>
            <w:rFonts w:ascii="仿宋" w:eastAsia="仿宋" w:hAnsi="仿宋" w:cs="仿宋" w:hint="eastAsia"/>
            <w:lang w:val="en-US"/>
          </w:rPr>
          <w:t>(二)、快干胶水项目报告与归档</w:t>
        </w:r>
        <w:r>
          <w:tab/>
        </w:r>
        <w:r>
          <w:fldChar w:fldCharType="begin"/>
        </w:r>
        <w:r>
          <w:instrText xml:space="preserve"> PAGEREF _Toc3702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2" w:history="1">
        <w:r>
          <w:rPr>
            <w:rFonts w:ascii="仿宋" w:eastAsia="仿宋" w:hAnsi="仿宋" w:cs="仿宋" w:hint="eastAsia"/>
            <w:lang w:val="en-US"/>
          </w:rPr>
          <w:t>(三)、快干胶水项目收尾与结算</w:t>
        </w:r>
        <w:r>
          <w:tab/>
        </w:r>
        <w:r>
          <w:fldChar w:fldCharType="begin"/>
        </w:r>
        <w:r>
          <w:instrText xml:space="preserve"> PAGEREF _Toc18722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80" w:history="1">
        <w:r>
          <w:rPr>
            <w:rFonts w:ascii="仿宋" w:eastAsia="仿宋" w:hAnsi="仿宋" w:cs="仿宋" w:hint="eastAsia"/>
            <w:lang w:val="en-US"/>
          </w:rPr>
          <w:t>(四)、团队人员调整与反馈</w:t>
        </w:r>
        <w:r>
          <w:tab/>
        </w:r>
        <w:r>
          <w:fldChar w:fldCharType="begin"/>
        </w:r>
        <w:r>
          <w:instrText xml:space="preserve"> PAGEREF _Toc4080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96" w:history="1">
        <w:r>
          <w:rPr>
            <w:rFonts w:ascii="仿宋" w:eastAsia="仿宋" w:hAnsi="仿宋" w:cs="仿宋" w:hint="eastAsia"/>
            <w:lang w:val="en-US"/>
          </w:rPr>
          <w:t>十二、市场需求分析</w:t>
        </w:r>
        <w:r>
          <w:tab/>
        </w:r>
        <w:r>
          <w:fldChar w:fldCharType="begin"/>
        </w:r>
        <w:r>
          <w:instrText xml:space="preserve"> PAGEREF _Toc6596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11" w:history="1">
        <w:r>
          <w:rPr>
            <w:rFonts w:ascii="仿宋" w:eastAsia="仿宋" w:hAnsi="仿宋" w:cs="仿宋" w:hint="eastAsia"/>
            <w:lang w:val="en-US"/>
          </w:rPr>
          <w:t>(一)、行业基本情况</w:t>
        </w:r>
        <w:r>
          <w:tab/>
        </w:r>
        <w:r>
          <w:fldChar w:fldCharType="begin"/>
        </w:r>
        <w:r>
          <w:instrText xml:space="preserve"> PAGEREF _Toc22911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54" w:history="1">
        <w:r>
          <w:rPr>
            <w:rFonts w:ascii="仿宋" w:eastAsia="仿宋" w:hAnsi="仿宋" w:cs="仿宋" w:hint="eastAsia"/>
            <w:lang w:val="en-US"/>
          </w:rPr>
          <w:t>(二)、市场分析</w:t>
        </w:r>
        <w:r>
          <w:tab/>
        </w:r>
        <w:r>
          <w:fldChar w:fldCharType="begin"/>
        </w:r>
        <w:r>
          <w:instrText xml:space="preserve"> PAGEREF _Toc23254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29" w:history="1">
        <w:r>
          <w:rPr>
            <w:rFonts w:ascii="仿宋" w:eastAsia="仿宋" w:hAnsi="仿宋" w:cs="仿宋" w:hint="eastAsia"/>
            <w:lang w:val="en-US"/>
          </w:rPr>
          <w:t>十三、快干胶水项目可持续性分析</w:t>
        </w:r>
        <w:r>
          <w:tab/>
        </w:r>
        <w:r>
          <w:fldChar w:fldCharType="begin"/>
        </w:r>
        <w:r>
          <w:instrText xml:space="preserve"> PAGEREF _Toc19629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03" w:history="1">
        <w:r>
          <w:rPr>
            <w:rFonts w:ascii="仿宋" w:eastAsia="仿宋" w:hAnsi="仿宋" w:cs="仿宋" w:hint="eastAsia"/>
            <w:lang w:val="en-US"/>
          </w:rPr>
          <w:t>(一)、可持续性原则与框架</w:t>
        </w:r>
        <w:r>
          <w:tab/>
        </w:r>
        <w:r>
          <w:fldChar w:fldCharType="begin"/>
        </w:r>
        <w:r>
          <w:instrText xml:space="preserve"> PAGEREF _Toc12103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00" w:history="1">
        <w:r>
          <w:rPr>
            <w:rFonts w:ascii="仿宋" w:eastAsia="仿宋" w:hAnsi="仿宋" w:cs="仿宋" w:hint="eastAsia"/>
            <w:lang w:val="en-US"/>
          </w:rPr>
          <w:t>(二)、社会与环境影响评估</w:t>
        </w:r>
        <w:r>
          <w:tab/>
        </w:r>
        <w:r>
          <w:fldChar w:fldCharType="begin"/>
        </w:r>
        <w:r>
          <w:instrText xml:space="preserve"> PAGEREF _Toc21000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8" w:history="1">
        <w:r>
          <w:rPr>
            <w:rFonts w:ascii="仿宋" w:eastAsia="仿宋" w:hAnsi="仿宋" w:cs="仿宋" w:hint="eastAsia"/>
            <w:lang w:val="en-US"/>
          </w:rPr>
          <w:t>(三)、社会责任与可持续性战略</w:t>
        </w:r>
        <w:r>
          <w:tab/>
        </w:r>
        <w:r>
          <w:fldChar w:fldCharType="begin"/>
        </w:r>
        <w:r>
          <w:instrText xml:space="preserve"> PAGEREF _Toc28998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7" w:history="1">
        <w:r>
          <w:rPr>
            <w:rFonts w:ascii="仿宋" w:eastAsia="仿宋" w:hAnsi="仿宋" w:cs="仿宋" w:hint="eastAsia"/>
            <w:lang w:val="en-US"/>
          </w:rPr>
          <w:t>十四、快干胶水项目基本情况</w:t>
        </w:r>
        <w:r>
          <w:tab/>
        </w:r>
        <w:r>
          <w:fldChar w:fldCharType="begin"/>
        </w:r>
        <w:r>
          <w:instrText xml:space="preserve"> PAGEREF _Toc1917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" w:history="1">
        <w:r>
          <w:rPr>
            <w:rFonts w:ascii="仿宋" w:eastAsia="仿宋" w:hAnsi="仿宋" w:cs="仿宋" w:hint="eastAsia"/>
            <w:lang w:val="en-US"/>
          </w:rPr>
          <w:t>(一)、快干胶水项目投资人</w:t>
        </w:r>
        <w:r>
          <w:tab/>
        </w:r>
        <w:r>
          <w:fldChar w:fldCharType="begin"/>
        </w:r>
        <w:r>
          <w:instrText xml:space="preserve"> PAGEREF _Toc2485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7" w:history="1">
        <w:r>
          <w:rPr>
            <w:rFonts w:ascii="仿宋" w:eastAsia="仿宋" w:hAnsi="仿宋" w:cs="仿宋" w:hint="eastAsia"/>
            <w:lang w:val="en-US"/>
          </w:rPr>
          <w:t>(二)、快干胶水项目选址</w:t>
        </w:r>
        <w:r>
          <w:tab/>
        </w:r>
        <w:r>
          <w:fldChar w:fldCharType="begin"/>
        </w:r>
        <w:r>
          <w:instrText xml:space="preserve"> PAGEREF _Toc4707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13" w:history="1">
        <w:r>
          <w:rPr>
            <w:rFonts w:ascii="仿宋" w:eastAsia="仿宋" w:hAnsi="仿宋" w:cs="仿宋" w:hint="eastAsia"/>
            <w:lang w:val="en-US"/>
          </w:rPr>
          <w:t>(三)、快干胶水项目实施进度</w:t>
        </w:r>
        <w:r>
          <w:tab/>
        </w:r>
        <w:r>
          <w:fldChar w:fldCharType="begin"/>
        </w:r>
        <w:r>
          <w:instrText xml:space="preserve"> PAGEREF _Toc28813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71" w:history="1">
        <w:r>
          <w:rPr>
            <w:rFonts w:ascii="仿宋" w:eastAsia="仿宋" w:hAnsi="仿宋" w:cs="仿宋" w:hint="eastAsia"/>
            <w:lang w:val="en-US"/>
          </w:rPr>
          <w:t>(四)、投资估算</w:t>
        </w:r>
        <w:r>
          <w:tab/>
        </w:r>
        <w:r>
          <w:fldChar w:fldCharType="begin"/>
        </w:r>
        <w:r>
          <w:instrText xml:space="preserve"> PAGEREF _Toc15071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" w:history="1">
        <w:r>
          <w:rPr>
            <w:rFonts w:ascii="仿宋" w:eastAsia="仿宋" w:hAnsi="仿宋" w:cs="仿宋" w:hint="eastAsia"/>
            <w:lang w:val="en-US"/>
          </w:rPr>
          <w:t>(五)、资金筹措</w:t>
        </w:r>
        <w:r>
          <w:tab/>
        </w:r>
        <w:r>
          <w:fldChar w:fldCharType="begin"/>
        </w:r>
        <w:r>
          <w:instrText xml:space="preserve"> PAGEREF _Toc1316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98" w:history="1">
        <w:r>
          <w:rPr>
            <w:rFonts w:ascii="仿宋" w:eastAsia="仿宋" w:hAnsi="仿宋" w:cs="仿宋" w:hint="eastAsia"/>
            <w:lang w:val="en-US"/>
          </w:rPr>
          <w:t>(六)、经济评价</w:t>
        </w:r>
        <w:r>
          <w:tab/>
        </w:r>
        <w:r>
          <w:fldChar w:fldCharType="begin"/>
        </w:r>
        <w:r>
          <w:instrText xml:space="preserve"> PAGEREF _Toc25498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29" w:history="1">
        <w:r>
          <w:rPr>
            <w:rFonts w:ascii="仿宋" w:eastAsia="仿宋" w:hAnsi="仿宋" w:cs="仿宋" w:hint="eastAsia"/>
            <w:lang w:val="en-US"/>
          </w:rPr>
          <w:t>(七)、主要经济技术指标</w:t>
        </w:r>
        <w:r>
          <w:tab/>
        </w:r>
        <w:r>
          <w:fldChar w:fldCharType="begin"/>
        </w:r>
        <w:r>
          <w:instrText xml:space="preserve"> PAGEREF _Toc9629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8387" w:history="1">
        <w:r>
          <w:rPr>
            <w:rFonts w:ascii="仿宋" w:eastAsia="仿宋" w:hAnsi="仿宋" w:cs="仿宋" w:hint="eastAsia"/>
            <w:lang w:val="en-US"/>
          </w:rPr>
          <w:t>十五、员工管理与发展</w:t>
        </w:r>
        <w:r>
          <w:tab/>
        </w:r>
        <w:r>
          <w:fldChar w:fldCharType="begin"/>
        </w:r>
        <w:r>
          <w:instrText xml:space="preserve"> PAGEREF _Toc18387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01" w:history="1">
        <w:r>
          <w:rPr>
            <w:rFonts w:ascii="仿宋" w:eastAsia="仿宋" w:hAnsi="仿宋" w:cs="仿宋" w:hint="eastAsia"/>
            <w:lang w:val="en-US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_Toc26401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73" w:history="1">
        <w:r>
          <w:rPr>
            <w:rFonts w:ascii="仿宋" w:eastAsia="仿宋" w:hAnsi="仿宋" w:cs="仿宋" w:hint="eastAsia"/>
            <w:lang w:val="en-US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_Toc31573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08" w:history="1">
        <w:r>
          <w:rPr>
            <w:rFonts w:ascii="仿宋" w:eastAsia="仿宋" w:hAnsi="仿宋" w:cs="仿宋" w:hint="eastAsia"/>
            <w:lang w:val="en-US"/>
          </w:rPr>
          <w:t>(三)、绩效管理与激励计划</w:t>
        </w:r>
        <w:r>
          <w:tab/>
        </w:r>
        <w:r>
          <w:fldChar w:fldCharType="begin"/>
        </w:r>
        <w:r>
          <w:instrText xml:space="preserve"> PAGEREF _Toc7308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21" w:history="1">
        <w:r>
          <w:rPr>
            <w:rFonts w:ascii="仿宋" w:eastAsia="仿宋" w:hAnsi="仿宋" w:cs="仿宋" w:hint="eastAsia"/>
            <w:lang w:val="en-US"/>
          </w:rPr>
          <w:t>十六、进度计划方案</w:t>
        </w:r>
        <w:r>
          <w:tab/>
        </w:r>
        <w:r>
          <w:fldChar w:fldCharType="begin"/>
        </w:r>
        <w:r>
          <w:instrText xml:space="preserve"> PAGEREF _Toc17121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8" w:history="1">
        <w:r>
          <w:rPr>
            <w:rFonts w:ascii="仿宋" w:eastAsia="仿宋" w:hAnsi="仿宋" w:cs="仿宋" w:hint="eastAsia"/>
            <w:lang w:val="en-US"/>
          </w:rPr>
          <w:t>(一)、快干胶水项目进度安排</w:t>
        </w:r>
        <w:r>
          <w:tab/>
        </w:r>
        <w:r>
          <w:fldChar w:fldCharType="begin"/>
        </w:r>
        <w:r>
          <w:instrText xml:space="preserve"> PAGEREF _Toc1958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4" w:history="1">
        <w:r>
          <w:rPr>
            <w:rFonts w:ascii="仿宋" w:eastAsia="仿宋" w:hAnsi="仿宋" w:cs="仿宋" w:hint="eastAsia"/>
            <w:lang w:val="en-US"/>
          </w:rPr>
          <w:t>(二)、快干胶水项目实施保障措施</w:t>
        </w:r>
        <w:r>
          <w:tab/>
        </w:r>
        <w:r>
          <w:fldChar w:fldCharType="begin"/>
        </w:r>
        <w:r>
          <w:instrText xml:space="preserve"> PAGEREF _Toc20734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91" w:history="1">
        <w:r>
          <w:rPr>
            <w:rFonts w:ascii="仿宋" w:eastAsia="仿宋" w:hAnsi="仿宋" w:cs="仿宋" w:hint="eastAsia"/>
            <w:lang w:val="en-US"/>
          </w:rPr>
          <w:t>十七、战略的定量评价决策方法</w:t>
        </w:r>
        <w:r>
          <w:tab/>
        </w:r>
        <w:r>
          <w:fldChar w:fldCharType="begin"/>
        </w:r>
        <w:r>
          <w:instrText xml:space="preserve"> PAGEREF _Toc12591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0" w:history="1">
        <w:r>
          <w:rPr>
            <w:rFonts w:ascii="仿宋" w:eastAsia="仿宋" w:hAnsi="仿宋" w:cs="仿宋" w:hint="eastAsia"/>
            <w:lang w:val="en-US"/>
          </w:rPr>
          <w:t>(一)、战略的定量评价决策方法</w:t>
        </w:r>
        <w:r>
          <w:tab/>
        </w:r>
        <w:r>
          <w:fldChar w:fldCharType="begin"/>
        </w:r>
        <w:r>
          <w:instrText xml:space="preserve"> PAGEREF _Toc4700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6" w:history="1">
        <w:r>
          <w:rPr>
            <w:rFonts w:ascii="仿宋" w:eastAsia="仿宋" w:hAnsi="仿宋" w:cs="仿宋" w:hint="eastAsia"/>
            <w:lang w:val="en-US"/>
          </w:rPr>
          <w:t>十八、监测与检测体系建设</w:t>
        </w:r>
        <w:r>
          <w:tab/>
        </w:r>
        <w:r>
          <w:fldChar w:fldCharType="begin"/>
        </w:r>
        <w:r>
          <w:instrText xml:space="preserve"> PAGEREF _Toc1606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04" w:history="1">
        <w:r>
          <w:rPr>
            <w:rFonts w:ascii="仿宋" w:eastAsia="仿宋" w:hAnsi="仿宋" w:cs="仿宋" w:hint="eastAsia"/>
            <w:lang w:val="en-US"/>
          </w:rPr>
          <w:t>(一)、监测与检测体系建设的背景和必要性</w:t>
        </w:r>
        <w:r>
          <w:tab/>
        </w:r>
        <w:r>
          <w:fldChar w:fldCharType="begin"/>
        </w:r>
        <w:r>
          <w:instrText xml:space="preserve"> PAGEREF _Toc20004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62" w:history="1">
        <w:r>
          <w:rPr>
            <w:rFonts w:ascii="仿宋" w:eastAsia="仿宋" w:hAnsi="仿宋" w:cs="仿宋" w:hint="eastAsia"/>
            <w:lang w:val="en-US"/>
          </w:rPr>
          <w:t>(二)、监测与检测体系建设的基本原则</w:t>
        </w:r>
        <w:r>
          <w:tab/>
        </w:r>
        <w:r>
          <w:fldChar w:fldCharType="begin"/>
        </w:r>
        <w:r>
          <w:instrText xml:space="preserve"> PAGEREF _Toc3562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2" w:history="1">
        <w:r>
          <w:rPr>
            <w:rFonts w:ascii="仿宋" w:eastAsia="仿宋" w:hAnsi="仿宋" w:cs="仿宋" w:hint="eastAsia"/>
            <w:lang w:val="en-US"/>
          </w:rPr>
          <w:t>(三)、监测与检测体系建设的组织架构</w:t>
        </w:r>
        <w:r>
          <w:tab/>
        </w:r>
        <w:r>
          <w:fldChar w:fldCharType="begin"/>
        </w:r>
        <w:r>
          <w:instrText xml:space="preserve"> PAGEREF _Toc16872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91" w:history="1">
        <w:r>
          <w:rPr>
            <w:rFonts w:ascii="仿宋" w:eastAsia="仿宋" w:hAnsi="仿宋" w:cs="仿宋" w:hint="eastAsia"/>
            <w:lang w:val="en-US"/>
          </w:rPr>
          <w:t>(四)、监测与检测体系建设的技术支持</w:t>
        </w:r>
        <w:r>
          <w:tab/>
        </w:r>
        <w:r>
          <w:fldChar w:fldCharType="begin"/>
        </w:r>
        <w:r>
          <w:instrText xml:space="preserve"> PAGEREF _Toc24491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93" w:history="1">
        <w:r>
          <w:rPr>
            <w:rFonts w:ascii="仿宋" w:eastAsia="仿宋" w:hAnsi="仿宋" w:cs="仿宋" w:hint="eastAsia"/>
            <w:lang w:val="en-US"/>
          </w:rPr>
          <w:t>(五)、监测与检测体系建设的数据管理</w:t>
        </w:r>
        <w:r>
          <w:tab/>
        </w:r>
        <w:r>
          <w:fldChar w:fldCharType="begin"/>
        </w:r>
        <w:r>
          <w:instrText xml:space="preserve"> PAGEREF _Toc24093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0" w:history="1">
        <w:r>
          <w:rPr>
            <w:rFonts w:ascii="仿宋" w:eastAsia="仿宋" w:hAnsi="仿宋" w:cs="仿宋" w:hint="eastAsia"/>
            <w:lang w:val="en-US"/>
          </w:rPr>
          <w:t>(六)、监测与检测体系建设的结果分析和报告</w:t>
        </w:r>
        <w:r>
          <w:tab/>
        </w:r>
        <w:r>
          <w:fldChar w:fldCharType="begin"/>
        </w:r>
        <w:r>
          <w:instrText xml:space="preserve"> PAGEREF _Toc3270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90" w:history="1">
        <w:r>
          <w:rPr>
            <w:rFonts w:ascii="仿宋" w:eastAsia="仿宋" w:hAnsi="仿宋" w:cs="仿宋" w:hint="eastAsia"/>
            <w:lang w:val="en-US"/>
          </w:rPr>
          <w:t>十九、渠道管理概述</w:t>
        </w:r>
        <w:r>
          <w:tab/>
        </w:r>
        <w:r>
          <w:fldChar w:fldCharType="begin"/>
        </w:r>
        <w:r>
          <w:instrText xml:space="preserve"> PAGEREF _Toc12090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0" w:history="1">
        <w:r>
          <w:rPr>
            <w:rFonts w:ascii="仿宋" w:eastAsia="仿宋" w:hAnsi="仿宋" w:cs="仿宋" w:hint="eastAsia"/>
            <w:lang w:val="en-US"/>
          </w:rPr>
          <w:t>(一)、市场营销渠道与分销渠道</w:t>
        </w:r>
        <w:r>
          <w:tab/>
        </w:r>
        <w:r>
          <w:fldChar w:fldCharType="begin"/>
        </w:r>
        <w:r>
          <w:instrText xml:space="preserve"> PAGEREF _Toc30530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32" w:history="1">
        <w:r>
          <w:rPr>
            <w:rFonts w:ascii="仿宋" w:eastAsia="仿宋" w:hAnsi="仿宋" w:cs="仿宋" w:hint="eastAsia"/>
            <w:lang w:val="en-US"/>
          </w:rPr>
          <w:t>(二)、分销渠道管理目标和任务</w:t>
        </w:r>
        <w:r>
          <w:tab/>
        </w:r>
        <w:r>
          <w:fldChar w:fldCharType="begin"/>
        </w:r>
        <w:r>
          <w:instrText xml:space="preserve"> PAGEREF _Toc8432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72" w:history="1">
        <w:r>
          <w:rPr>
            <w:rFonts w:ascii="仿宋" w:eastAsia="仿宋" w:hAnsi="仿宋" w:cs="仿宋" w:hint="eastAsia"/>
            <w:lang w:val="en-US"/>
          </w:rPr>
          <w:t>二十、可持续发展战略</w:t>
        </w:r>
        <w:r>
          <w:tab/>
        </w:r>
        <w:r>
          <w:fldChar w:fldCharType="begin"/>
        </w:r>
        <w:r>
          <w:instrText xml:space="preserve"> PAGEREF _Toc11972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7" w:history="1">
        <w:r>
          <w:rPr>
            <w:rFonts w:ascii="仿宋" w:eastAsia="仿宋" w:hAnsi="仿宋" w:cs="仿宋" w:hint="eastAsia"/>
            <w:lang w:val="en-US"/>
          </w:rPr>
          <w:t>(一)、可持续发展目标</w:t>
        </w:r>
        <w:r>
          <w:tab/>
        </w:r>
        <w:r>
          <w:fldChar w:fldCharType="begin"/>
        </w:r>
        <w:r>
          <w:instrText xml:space="preserve"> PAGEREF _Toc29727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33" w:history="1">
        <w:r>
          <w:rPr>
            <w:rFonts w:ascii="仿宋" w:eastAsia="仿宋" w:hAnsi="仿宋" w:cs="仿宋" w:hint="eastAsia"/>
            <w:lang w:val="en-US"/>
          </w:rPr>
          <w:t>(二)、环境友好措施</w:t>
        </w:r>
        <w:r>
          <w:tab/>
        </w:r>
        <w:r>
          <w:fldChar w:fldCharType="begin"/>
        </w:r>
        <w:r>
          <w:instrText xml:space="preserve"> PAGEREF _Toc26933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78" w:history="1">
        <w:r>
          <w:rPr>
            <w:rFonts w:ascii="仿宋" w:eastAsia="仿宋" w:hAnsi="仿宋" w:cs="仿宋" w:hint="eastAsia"/>
            <w:lang w:val="en-US"/>
          </w:rPr>
          <w:t>(三)、社会影响与贡献</w:t>
        </w:r>
        <w:r>
          <w:tab/>
        </w:r>
        <w:r>
          <w:fldChar w:fldCharType="begin"/>
        </w:r>
        <w:r>
          <w:instrText xml:space="preserve"> PAGEREF _Toc17778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8" w:history="1">
        <w:r>
          <w:rPr>
            <w:rFonts w:ascii="仿宋" w:eastAsia="仿宋" w:hAnsi="仿宋" w:cs="仿宋" w:hint="eastAsia"/>
            <w:lang w:val="en-US"/>
          </w:rPr>
          <w:t>(四)、环境保护和社会责任</w:t>
        </w:r>
        <w:r>
          <w:tab/>
        </w:r>
        <w:r>
          <w:fldChar w:fldCharType="begin"/>
        </w:r>
        <w:r>
          <w:instrText xml:space="preserve"> PAGEREF _Toc7538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36" w:history="1">
        <w:r>
          <w:rPr>
            <w:rFonts w:ascii="仿宋" w:eastAsia="仿宋" w:hAnsi="仿宋" w:cs="仿宋" w:hint="eastAsia"/>
            <w:lang w:val="en-US"/>
          </w:rPr>
          <w:t>二十一、快干胶水项目管理与团队协作</w:t>
        </w:r>
        <w:r>
          <w:tab/>
        </w:r>
        <w:r>
          <w:fldChar w:fldCharType="begin"/>
        </w:r>
        <w:r>
          <w:instrText xml:space="preserve"> PAGEREF _Toc12736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90" w:history="1">
        <w:r>
          <w:rPr>
            <w:rFonts w:ascii="仿宋" w:eastAsia="仿宋" w:hAnsi="仿宋" w:cs="仿宋" w:hint="eastAsia"/>
            <w:lang w:val="en-US"/>
          </w:rPr>
          <w:t>(一)、快干胶水项目管理方法论</w:t>
        </w:r>
        <w:r>
          <w:tab/>
        </w:r>
        <w:r>
          <w:fldChar w:fldCharType="begin"/>
        </w:r>
        <w:r>
          <w:instrText xml:space="preserve"> PAGEREF _Toc14490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42" w:history="1">
        <w:r>
          <w:rPr>
            <w:rFonts w:ascii="仿宋" w:eastAsia="仿宋" w:hAnsi="仿宋" w:cs="仿宋" w:hint="eastAsia"/>
            <w:lang w:val="en-US"/>
          </w:rPr>
          <w:t>(二)、快干胶水项目计划与进度管理</w:t>
        </w:r>
        <w:r>
          <w:tab/>
        </w:r>
        <w:r>
          <w:fldChar w:fldCharType="begin"/>
        </w:r>
        <w:r>
          <w:instrText xml:space="preserve"> PAGEREF _Toc20142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23" w:history="1">
        <w:r>
          <w:rPr>
            <w:rFonts w:ascii="仿宋" w:eastAsia="仿宋" w:hAnsi="仿宋" w:cs="仿宋" w:hint="eastAsia"/>
            <w:lang w:val="en-US"/>
          </w:rPr>
          <w:t>(三)、团队组建与角色分工</w:t>
        </w:r>
        <w:r>
          <w:tab/>
        </w:r>
        <w:r>
          <w:fldChar w:fldCharType="begin"/>
        </w:r>
        <w:r>
          <w:instrText xml:space="preserve"> PAGEREF _Toc27323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4" w:history="1">
        <w:r>
          <w:rPr>
            <w:rFonts w:ascii="仿宋" w:eastAsia="仿宋" w:hAnsi="仿宋" w:cs="仿宋" w:hint="eastAsia"/>
            <w:lang w:val="en-US"/>
          </w:rPr>
          <w:t>(四)、沟通与协作机制</w:t>
        </w:r>
        <w:r>
          <w:tab/>
        </w:r>
        <w:r>
          <w:fldChar w:fldCharType="begin"/>
        </w:r>
        <w:r>
          <w:instrText xml:space="preserve"> PAGEREF _Toc8484 </w:instrText>
        </w:r>
        <w:r>
          <w:fldChar w:fldCharType="separate"/>
        </w:r>
        <w:r>
          <w:t>75</w:t>
        </w:r>
        <w:r>
          <w:fldChar w:fldCharType="end"/>
        </w:r>
      </w:hyperlink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https://d.book118.com/568023010027006044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快干胶水行业企业战略发展规划及建议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快干胶水行业企业战略发展规划及建议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快干胶水行业企业战略发展规划及建议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快干胶水行业企业战略发展规划及建议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快干胶水行业企业战略发展规划及建议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836FE4"/>
    <w:rsid w:val="46836FE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56802301002700604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2024-03-07T14:31:00Z</dcterms:created>
  <dcterms:modified xsi:type="dcterms:W3CDTF">2024-03-07T14:31:28Z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