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甜高粱制取酒精系统项目计划设计方案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77" w:history="1">
        <w:r>
          <w:rPr>
            <w:rFonts w:ascii="仿宋" w:eastAsia="仿宋" w:hAnsi="仿宋" w:cs="仿宋" w:hint="eastAsia"/>
            <w:lang w:eastAsia="zh-CN"/>
          </w:rPr>
          <w:t>概论</w:t>
        </w:r>
        <w:r>
          <w:tab/>
        </w:r>
        <w:r>
          <w:fldChar w:fldCharType="begin"/>
        </w:r>
        <w:r>
          <w:instrText xml:space="preserve"> PAGEREF _Toc15777 \h </w:instrText>
        </w:r>
        <w:r>
          <w:fldChar w:fldCharType="separate"/>
        </w:r>
        <w:r>
          <w:t>3</w:t>
        </w:r>
        <w:r>
          <w:fldChar w:fldCharType="end"/>
        </w:r>
      </w:hyperlink>
    </w:p>
    <w:p>
      <w:pPr>
        <w:pStyle w:val="TOC1"/>
        <w:tabs>
          <w:tab w:val="right" w:leader="dot" w:pos="8306"/>
        </w:tabs>
      </w:pPr>
      <w:hyperlink w:anchor="_Toc30226" w:history="1">
        <w:r>
          <w:rPr>
            <w:rFonts w:ascii="仿宋" w:eastAsia="仿宋" w:hAnsi="仿宋" w:cs="仿宋" w:hint="eastAsia"/>
            <w:lang w:eastAsia="zh-CN"/>
          </w:rPr>
          <w:t>一、甜高粱制取酒精系统项目选址可行性分析</w:t>
        </w:r>
        <w:r>
          <w:tab/>
        </w:r>
        <w:r>
          <w:fldChar w:fldCharType="begin"/>
        </w:r>
        <w:r>
          <w:instrText xml:space="preserve"> PAGEREF _Toc30226 \h </w:instrText>
        </w:r>
        <w:r>
          <w:fldChar w:fldCharType="separate"/>
        </w:r>
        <w:r>
          <w:t>3</w:t>
        </w:r>
        <w:r>
          <w:fldChar w:fldCharType="end"/>
        </w:r>
      </w:hyperlink>
    </w:p>
    <w:p>
      <w:pPr>
        <w:pStyle w:val="TOC2"/>
        <w:tabs>
          <w:tab w:val="right" w:leader="dot" w:pos="8306"/>
        </w:tabs>
      </w:pPr>
      <w:hyperlink w:anchor="_Toc1276" w:history="1">
        <w:r>
          <w:rPr>
            <w:rFonts w:ascii="仿宋" w:eastAsia="仿宋" w:hAnsi="仿宋" w:cs="仿宋" w:hint="eastAsia"/>
            <w:lang w:eastAsia="zh-CN"/>
          </w:rPr>
          <w:t>(一)、甜高粱制取酒精系统项目选址</w:t>
        </w:r>
        <w:r>
          <w:tab/>
        </w:r>
        <w:r>
          <w:fldChar w:fldCharType="begin"/>
        </w:r>
        <w:r>
          <w:instrText xml:space="preserve"> PAGEREF _Toc1276 \h </w:instrText>
        </w:r>
        <w:r>
          <w:fldChar w:fldCharType="separate"/>
        </w:r>
        <w:r>
          <w:t>3</w:t>
        </w:r>
        <w:r>
          <w:fldChar w:fldCharType="end"/>
        </w:r>
      </w:hyperlink>
    </w:p>
    <w:p>
      <w:pPr>
        <w:pStyle w:val="TOC2"/>
        <w:tabs>
          <w:tab w:val="right" w:leader="dot" w:pos="8306"/>
        </w:tabs>
      </w:pPr>
      <w:hyperlink w:anchor="_Toc1401" w:history="1">
        <w:r>
          <w:rPr>
            <w:rFonts w:ascii="仿宋" w:eastAsia="仿宋" w:hAnsi="仿宋" w:cs="仿宋" w:hint="eastAsia"/>
            <w:lang w:eastAsia="zh-CN"/>
          </w:rPr>
          <w:t>(二)、用地控制指标</w:t>
        </w:r>
        <w:r>
          <w:tab/>
        </w:r>
        <w:r>
          <w:fldChar w:fldCharType="begin"/>
        </w:r>
        <w:r>
          <w:instrText xml:space="preserve"> PAGEREF _Toc1401 \h </w:instrText>
        </w:r>
        <w:r>
          <w:fldChar w:fldCharType="separate"/>
        </w:r>
        <w:r>
          <w:t>3</w:t>
        </w:r>
        <w:r>
          <w:fldChar w:fldCharType="end"/>
        </w:r>
      </w:hyperlink>
    </w:p>
    <w:p>
      <w:pPr>
        <w:pStyle w:val="TOC2"/>
        <w:tabs>
          <w:tab w:val="right" w:leader="dot" w:pos="8306"/>
        </w:tabs>
      </w:pPr>
      <w:hyperlink w:anchor="_Toc14980" w:history="1">
        <w:r>
          <w:rPr>
            <w:rFonts w:ascii="仿宋" w:eastAsia="仿宋" w:hAnsi="仿宋" w:cs="仿宋" w:hint="eastAsia"/>
            <w:lang w:eastAsia="zh-CN"/>
          </w:rPr>
          <w:t>(三)、节约用地措施</w:t>
        </w:r>
        <w:r>
          <w:tab/>
        </w:r>
        <w:r>
          <w:fldChar w:fldCharType="begin"/>
        </w:r>
        <w:r>
          <w:instrText xml:space="preserve"> PAGEREF _Toc14980 \h </w:instrText>
        </w:r>
        <w:r>
          <w:fldChar w:fldCharType="separate"/>
        </w:r>
        <w:r>
          <w:t>5</w:t>
        </w:r>
        <w:r>
          <w:fldChar w:fldCharType="end"/>
        </w:r>
      </w:hyperlink>
    </w:p>
    <w:p>
      <w:pPr>
        <w:pStyle w:val="TOC2"/>
        <w:tabs>
          <w:tab w:val="right" w:leader="dot" w:pos="8306"/>
        </w:tabs>
      </w:pPr>
      <w:hyperlink w:anchor="_Toc32075" w:history="1">
        <w:r>
          <w:rPr>
            <w:rFonts w:ascii="仿宋" w:eastAsia="仿宋" w:hAnsi="仿宋" w:cs="仿宋" w:hint="eastAsia"/>
            <w:lang w:eastAsia="zh-CN"/>
          </w:rPr>
          <w:t>(四)、总图布置方案</w:t>
        </w:r>
        <w:r>
          <w:tab/>
        </w:r>
        <w:r>
          <w:fldChar w:fldCharType="begin"/>
        </w:r>
        <w:r>
          <w:instrText xml:space="preserve"> PAGEREF _Toc32075 \h </w:instrText>
        </w:r>
        <w:r>
          <w:fldChar w:fldCharType="separate"/>
        </w:r>
        <w:r>
          <w:t>6</w:t>
        </w:r>
        <w:r>
          <w:fldChar w:fldCharType="end"/>
        </w:r>
      </w:hyperlink>
    </w:p>
    <w:p>
      <w:pPr>
        <w:pStyle w:val="TOC2"/>
        <w:tabs>
          <w:tab w:val="right" w:leader="dot" w:pos="8306"/>
        </w:tabs>
      </w:pPr>
      <w:hyperlink w:anchor="_Toc16110" w:history="1">
        <w:r>
          <w:rPr>
            <w:rFonts w:ascii="仿宋" w:eastAsia="仿宋" w:hAnsi="仿宋" w:cs="仿宋" w:hint="eastAsia"/>
            <w:lang w:eastAsia="zh-CN"/>
          </w:rPr>
          <w:t>(五)、选址综合评价</w:t>
        </w:r>
        <w:r>
          <w:tab/>
        </w:r>
        <w:r>
          <w:fldChar w:fldCharType="begin"/>
        </w:r>
        <w:r>
          <w:instrText xml:space="preserve"> PAGEREF _Toc16110 \h </w:instrText>
        </w:r>
        <w:r>
          <w:fldChar w:fldCharType="separate"/>
        </w:r>
        <w:r>
          <w:t>7</w:t>
        </w:r>
        <w:r>
          <w:fldChar w:fldCharType="end"/>
        </w:r>
      </w:hyperlink>
    </w:p>
    <w:p>
      <w:pPr>
        <w:pStyle w:val="TOC1"/>
        <w:tabs>
          <w:tab w:val="right" w:leader="dot" w:pos="8306"/>
        </w:tabs>
      </w:pPr>
      <w:hyperlink w:anchor="_Toc3342" w:history="1">
        <w:r>
          <w:rPr>
            <w:rFonts w:ascii="仿宋" w:eastAsia="仿宋" w:hAnsi="仿宋" w:cs="仿宋" w:hint="eastAsia"/>
            <w:lang w:eastAsia="zh-CN"/>
          </w:rPr>
          <w:t>二、甜高粱制取酒精系统项目土建工程</w:t>
        </w:r>
        <w:r>
          <w:tab/>
        </w:r>
        <w:r>
          <w:fldChar w:fldCharType="begin"/>
        </w:r>
        <w:r>
          <w:instrText xml:space="preserve"> PAGEREF _Toc3342 \h </w:instrText>
        </w:r>
        <w:r>
          <w:fldChar w:fldCharType="separate"/>
        </w:r>
        <w:r>
          <w:t>9</w:t>
        </w:r>
        <w:r>
          <w:fldChar w:fldCharType="end"/>
        </w:r>
      </w:hyperlink>
    </w:p>
    <w:p>
      <w:pPr>
        <w:pStyle w:val="TOC2"/>
        <w:tabs>
          <w:tab w:val="right" w:leader="dot" w:pos="8306"/>
        </w:tabs>
      </w:pPr>
      <w:hyperlink w:anchor="_Toc5826" w:history="1">
        <w:r>
          <w:rPr>
            <w:rFonts w:ascii="仿宋" w:eastAsia="仿宋" w:hAnsi="仿宋" w:cs="仿宋" w:hint="eastAsia"/>
            <w:lang w:eastAsia="zh-CN"/>
          </w:rPr>
          <w:t>(一)、建筑工程设计原则</w:t>
        </w:r>
        <w:r>
          <w:tab/>
        </w:r>
        <w:r>
          <w:fldChar w:fldCharType="begin"/>
        </w:r>
        <w:r>
          <w:instrText xml:space="preserve"> PAGEREF _Toc5826 \h </w:instrText>
        </w:r>
        <w:r>
          <w:fldChar w:fldCharType="separate"/>
        </w:r>
        <w:r>
          <w:t>9</w:t>
        </w:r>
        <w:r>
          <w:fldChar w:fldCharType="end"/>
        </w:r>
      </w:hyperlink>
    </w:p>
    <w:p>
      <w:pPr>
        <w:pStyle w:val="TOC2"/>
        <w:tabs>
          <w:tab w:val="right" w:leader="dot" w:pos="8306"/>
        </w:tabs>
      </w:pPr>
      <w:hyperlink w:anchor="_Toc21980" w:history="1">
        <w:r>
          <w:rPr>
            <w:rFonts w:ascii="仿宋" w:eastAsia="仿宋" w:hAnsi="仿宋" w:cs="仿宋" w:hint="eastAsia"/>
            <w:lang w:eastAsia="zh-CN"/>
          </w:rPr>
          <w:t>(二)、土建工程设计年限及安全等级</w:t>
        </w:r>
        <w:r>
          <w:tab/>
        </w:r>
        <w:r>
          <w:fldChar w:fldCharType="begin"/>
        </w:r>
        <w:r>
          <w:instrText xml:space="preserve"> PAGEREF _Toc21980 \h </w:instrText>
        </w:r>
        <w:r>
          <w:fldChar w:fldCharType="separate"/>
        </w:r>
        <w:r>
          <w:t>10</w:t>
        </w:r>
        <w:r>
          <w:fldChar w:fldCharType="end"/>
        </w:r>
      </w:hyperlink>
    </w:p>
    <w:p>
      <w:pPr>
        <w:pStyle w:val="TOC2"/>
        <w:tabs>
          <w:tab w:val="right" w:leader="dot" w:pos="8306"/>
        </w:tabs>
      </w:pPr>
      <w:hyperlink w:anchor="_Toc6812" w:history="1">
        <w:r>
          <w:rPr>
            <w:rFonts w:ascii="仿宋" w:eastAsia="仿宋" w:hAnsi="仿宋" w:cs="仿宋" w:hint="eastAsia"/>
            <w:lang w:eastAsia="zh-CN"/>
          </w:rPr>
          <w:t>(三)、建筑工程设计总体要求</w:t>
        </w:r>
        <w:r>
          <w:tab/>
        </w:r>
        <w:r>
          <w:fldChar w:fldCharType="begin"/>
        </w:r>
        <w:r>
          <w:instrText xml:space="preserve"> PAGEREF _Toc6812 \h </w:instrText>
        </w:r>
        <w:r>
          <w:fldChar w:fldCharType="separate"/>
        </w:r>
        <w:r>
          <w:t>11</w:t>
        </w:r>
        <w:r>
          <w:fldChar w:fldCharType="end"/>
        </w:r>
      </w:hyperlink>
    </w:p>
    <w:p>
      <w:pPr>
        <w:pStyle w:val="TOC2"/>
        <w:tabs>
          <w:tab w:val="right" w:leader="dot" w:pos="8306"/>
        </w:tabs>
      </w:pPr>
      <w:hyperlink w:anchor="_Toc16931" w:history="1">
        <w:r>
          <w:rPr>
            <w:rFonts w:ascii="仿宋" w:eastAsia="仿宋" w:hAnsi="仿宋" w:cs="仿宋" w:hint="eastAsia"/>
            <w:lang w:eastAsia="zh-CN"/>
          </w:rPr>
          <w:t>(四)、土建工程建设指标</w:t>
        </w:r>
        <w:r>
          <w:tab/>
        </w:r>
        <w:r>
          <w:fldChar w:fldCharType="begin"/>
        </w:r>
        <w:r>
          <w:instrText xml:space="preserve"> PAGEREF _Toc16931 \h </w:instrText>
        </w:r>
        <w:r>
          <w:fldChar w:fldCharType="separate"/>
        </w:r>
        <w:r>
          <w:t>12</w:t>
        </w:r>
        <w:r>
          <w:fldChar w:fldCharType="end"/>
        </w:r>
      </w:hyperlink>
    </w:p>
    <w:p>
      <w:pPr>
        <w:pStyle w:val="TOC1"/>
        <w:tabs>
          <w:tab w:val="right" w:leader="dot" w:pos="8306"/>
        </w:tabs>
      </w:pPr>
      <w:hyperlink w:anchor="_Toc13932" w:history="1">
        <w:r>
          <w:rPr>
            <w:rFonts w:ascii="仿宋" w:eastAsia="仿宋" w:hAnsi="仿宋" w:cs="仿宋" w:hint="eastAsia"/>
            <w:lang w:eastAsia="zh-CN"/>
          </w:rPr>
          <w:t>三、甜高粱制取酒精系统项目危机管理</w:t>
        </w:r>
        <w:r>
          <w:tab/>
        </w:r>
        <w:r>
          <w:fldChar w:fldCharType="begin"/>
        </w:r>
        <w:r>
          <w:instrText xml:space="preserve"> PAGEREF _Toc13932 \h </w:instrText>
        </w:r>
        <w:r>
          <w:fldChar w:fldCharType="separate"/>
        </w:r>
        <w:r>
          <w:t>12</w:t>
        </w:r>
        <w:r>
          <w:fldChar w:fldCharType="end"/>
        </w:r>
      </w:hyperlink>
    </w:p>
    <w:p>
      <w:pPr>
        <w:pStyle w:val="TOC2"/>
        <w:tabs>
          <w:tab w:val="right" w:leader="dot" w:pos="8306"/>
        </w:tabs>
      </w:pPr>
      <w:hyperlink w:anchor="_Toc29792" w:history="1">
        <w:r>
          <w:rPr>
            <w:rFonts w:ascii="仿宋" w:eastAsia="仿宋" w:hAnsi="仿宋" w:cs="仿宋" w:hint="eastAsia"/>
            <w:lang w:eastAsia="zh-CN"/>
          </w:rPr>
          <w:t>(一)、危机预警与识别</w:t>
        </w:r>
        <w:r>
          <w:tab/>
        </w:r>
        <w:r>
          <w:fldChar w:fldCharType="begin"/>
        </w:r>
        <w:r>
          <w:instrText xml:space="preserve"> PAGEREF _Toc29792 \h </w:instrText>
        </w:r>
        <w:r>
          <w:fldChar w:fldCharType="separate"/>
        </w:r>
        <w:r>
          <w:t>12</w:t>
        </w:r>
        <w:r>
          <w:fldChar w:fldCharType="end"/>
        </w:r>
      </w:hyperlink>
    </w:p>
    <w:p>
      <w:pPr>
        <w:pStyle w:val="TOC2"/>
        <w:tabs>
          <w:tab w:val="right" w:leader="dot" w:pos="8306"/>
        </w:tabs>
      </w:pPr>
      <w:hyperlink w:anchor="_Toc6085" w:history="1">
        <w:r>
          <w:rPr>
            <w:rFonts w:ascii="仿宋" w:eastAsia="仿宋" w:hAnsi="仿宋" w:cs="仿宋" w:hint="eastAsia"/>
            <w:lang w:eastAsia="zh-CN"/>
          </w:rPr>
          <w:t>(二)、危机应对与恢复</w:t>
        </w:r>
        <w:r>
          <w:tab/>
        </w:r>
        <w:r>
          <w:fldChar w:fldCharType="begin"/>
        </w:r>
        <w:r>
          <w:instrText xml:space="preserve"> PAGEREF _Toc6085 \h </w:instrText>
        </w:r>
        <w:r>
          <w:fldChar w:fldCharType="separate"/>
        </w:r>
        <w:r>
          <w:t>13</w:t>
        </w:r>
        <w:r>
          <w:fldChar w:fldCharType="end"/>
        </w:r>
      </w:hyperlink>
    </w:p>
    <w:p>
      <w:pPr>
        <w:pStyle w:val="TOC1"/>
        <w:tabs>
          <w:tab w:val="right" w:leader="dot" w:pos="8306"/>
        </w:tabs>
      </w:pPr>
      <w:hyperlink w:anchor="_Toc19652" w:history="1">
        <w:r>
          <w:rPr>
            <w:rFonts w:ascii="仿宋" w:eastAsia="仿宋" w:hAnsi="仿宋" w:cs="仿宋" w:hint="eastAsia"/>
            <w:lang w:eastAsia="zh-CN"/>
          </w:rPr>
          <w:t>四、甜高粱制取酒精系统项目绩效评估</w:t>
        </w:r>
        <w:r>
          <w:tab/>
        </w:r>
        <w:r>
          <w:fldChar w:fldCharType="begin"/>
        </w:r>
        <w:r>
          <w:instrText xml:space="preserve"> PAGEREF _Toc19652 \h </w:instrText>
        </w:r>
        <w:r>
          <w:fldChar w:fldCharType="separate"/>
        </w:r>
        <w:r>
          <w:t>15</w:t>
        </w:r>
        <w:r>
          <w:fldChar w:fldCharType="end"/>
        </w:r>
      </w:hyperlink>
    </w:p>
    <w:p>
      <w:pPr>
        <w:pStyle w:val="TOC2"/>
        <w:tabs>
          <w:tab w:val="right" w:leader="dot" w:pos="8306"/>
        </w:tabs>
      </w:pPr>
      <w:hyperlink w:anchor="_Toc27506" w:history="1">
        <w:r>
          <w:rPr>
            <w:rFonts w:ascii="仿宋" w:eastAsia="仿宋" w:hAnsi="仿宋" w:cs="仿宋" w:hint="eastAsia"/>
            <w:lang w:eastAsia="zh-CN"/>
          </w:rPr>
          <w:t>(一)、绩效评估指标</w:t>
        </w:r>
        <w:r>
          <w:tab/>
        </w:r>
        <w:r>
          <w:fldChar w:fldCharType="begin"/>
        </w:r>
        <w:r>
          <w:instrText xml:space="preserve"> PAGEREF _Toc27506 \h </w:instrText>
        </w:r>
        <w:r>
          <w:fldChar w:fldCharType="separate"/>
        </w:r>
        <w:r>
          <w:t>15</w:t>
        </w:r>
        <w:r>
          <w:fldChar w:fldCharType="end"/>
        </w:r>
      </w:hyperlink>
    </w:p>
    <w:p>
      <w:pPr>
        <w:pStyle w:val="TOC2"/>
        <w:tabs>
          <w:tab w:val="right" w:leader="dot" w:pos="8306"/>
        </w:tabs>
      </w:pPr>
      <w:hyperlink w:anchor="_Toc17629" w:history="1">
        <w:r>
          <w:rPr>
            <w:rFonts w:ascii="仿宋" w:eastAsia="仿宋" w:hAnsi="仿宋" w:cs="仿宋" w:hint="eastAsia"/>
            <w:lang w:eastAsia="zh-CN"/>
          </w:rPr>
          <w:t>(二)、绩效评估方法</w:t>
        </w:r>
        <w:r>
          <w:tab/>
        </w:r>
        <w:r>
          <w:fldChar w:fldCharType="begin"/>
        </w:r>
        <w:r>
          <w:instrText xml:space="preserve"> PAGEREF _Toc17629 \h </w:instrText>
        </w:r>
        <w:r>
          <w:fldChar w:fldCharType="separate"/>
        </w:r>
        <w:r>
          <w:t>16</w:t>
        </w:r>
        <w:r>
          <w:fldChar w:fldCharType="end"/>
        </w:r>
      </w:hyperlink>
    </w:p>
    <w:p>
      <w:pPr>
        <w:pStyle w:val="TOC2"/>
        <w:tabs>
          <w:tab w:val="right" w:leader="dot" w:pos="8306"/>
        </w:tabs>
      </w:pPr>
      <w:hyperlink w:anchor="_Toc3308" w:history="1">
        <w:r>
          <w:rPr>
            <w:rFonts w:ascii="仿宋" w:eastAsia="仿宋" w:hAnsi="仿宋" w:cs="仿宋" w:hint="eastAsia"/>
            <w:lang w:eastAsia="zh-CN"/>
          </w:rPr>
          <w:t>(三)、绩效评估周期</w:t>
        </w:r>
        <w:r>
          <w:tab/>
        </w:r>
        <w:r>
          <w:fldChar w:fldCharType="begin"/>
        </w:r>
        <w:r>
          <w:instrText xml:space="preserve"> PAGEREF _Toc3308 \h </w:instrText>
        </w:r>
        <w:r>
          <w:fldChar w:fldCharType="separate"/>
        </w:r>
        <w:r>
          <w:t>17</w:t>
        </w:r>
        <w:r>
          <w:fldChar w:fldCharType="end"/>
        </w:r>
      </w:hyperlink>
    </w:p>
    <w:p>
      <w:pPr>
        <w:pStyle w:val="TOC1"/>
        <w:tabs>
          <w:tab w:val="right" w:leader="dot" w:pos="8306"/>
        </w:tabs>
      </w:pPr>
      <w:hyperlink w:anchor="_Toc6592" w:history="1">
        <w:r>
          <w:rPr>
            <w:rFonts w:ascii="仿宋" w:eastAsia="仿宋" w:hAnsi="仿宋" w:cs="仿宋" w:hint="eastAsia"/>
            <w:lang w:eastAsia="zh-CN"/>
          </w:rPr>
          <w:t>五、甜高粱制取酒精系统项目建设背景及必要性分析</w:t>
        </w:r>
        <w:r>
          <w:tab/>
        </w:r>
        <w:r>
          <w:fldChar w:fldCharType="begin"/>
        </w:r>
        <w:r>
          <w:instrText xml:space="preserve"> PAGEREF _Toc6592 \h </w:instrText>
        </w:r>
        <w:r>
          <w:fldChar w:fldCharType="separate"/>
        </w:r>
        <w:r>
          <w:t>18</w:t>
        </w:r>
        <w:r>
          <w:fldChar w:fldCharType="end"/>
        </w:r>
      </w:hyperlink>
    </w:p>
    <w:p>
      <w:pPr>
        <w:pStyle w:val="TOC2"/>
        <w:tabs>
          <w:tab w:val="right" w:leader="dot" w:pos="8306"/>
        </w:tabs>
      </w:pPr>
      <w:hyperlink w:anchor="_Toc24176" w:history="1">
        <w:r>
          <w:rPr>
            <w:rFonts w:ascii="仿宋" w:eastAsia="仿宋" w:hAnsi="仿宋" w:cs="仿宋" w:hint="eastAsia"/>
            <w:lang w:eastAsia="zh-CN"/>
          </w:rPr>
          <w:t>(一)、甜高粱制取酒精系统项目背景分析</w:t>
        </w:r>
        <w:r>
          <w:tab/>
        </w:r>
        <w:r>
          <w:fldChar w:fldCharType="begin"/>
        </w:r>
        <w:r>
          <w:instrText xml:space="preserve"> PAGEREF _Toc24176 \h </w:instrText>
        </w:r>
        <w:r>
          <w:fldChar w:fldCharType="separate"/>
        </w:r>
        <w:r>
          <w:t>18</w:t>
        </w:r>
        <w:r>
          <w:fldChar w:fldCharType="end"/>
        </w:r>
      </w:hyperlink>
    </w:p>
    <w:p>
      <w:pPr>
        <w:pStyle w:val="TOC2"/>
        <w:tabs>
          <w:tab w:val="right" w:leader="dot" w:pos="8306"/>
        </w:tabs>
      </w:pPr>
      <w:hyperlink w:anchor="_Toc16454" w:history="1">
        <w:r>
          <w:rPr>
            <w:rFonts w:ascii="仿宋" w:eastAsia="仿宋" w:hAnsi="仿宋" w:cs="仿宋" w:hint="eastAsia"/>
            <w:lang w:eastAsia="zh-CN"/>
          </w:rPr>
          <w:t>(二)、甜高粱制取酒精系统项目建设必要性分析</w:t>
        </w:r>
        <w:r>
          <w:tab/>
        </w:r>
        <w:r>
          <w:fldChar w:fldCharType="begin"/>
        </w:r>
        <w:r>
          <w:instrText xml:space="preserve"> PAGEREF _Toc16454 \h </w:instrText>
        </w:r>
        <w:r>
          <w:fldChar w:fldCharType="separate"/>
        </w:r>
        <w:r>
          <w:t>20</w:t>
        </w:r>
        <w:r>
          <w:fldChar w:fldCharType="end"/>
        </w:r>
      </w:hyperlink>
    </w:p>
    <w:p>
      <w:pPr>
        <w:pStyle w:val="TOC1"/>
        <w:tabs>
          <w:tab w:val="right" w:leader="dot" w:pos="8306"/>
        </w:tabs>
      </w:pPr>
      <w:hyperlink w:anchor="_Toc30400" w:history="1">
        <w:r>
          <w:rPr>
            <w:rFonts w:ascii="仿宋" w:eastAsia="仿宋" w:hAnsi="仿宋" w:cs="仿宋" w:hint="eastAsia"/>
            <w:lang w:eastAsia="zh-CN"/>
          </w:rPr>
          <w:t>六、工艺说明</w:t>
        </w:r>
        <w:r>
          <w:tab/>
        </w:r>
        <w:r>
          <w:fldChar w:fldCharType="begin"/>
        </w:r>
        <w:r>
          <w:instrText xml:space="preserve"> PAGEREF _Toc30400 \h </w:instrText>
        </w:r>
        <w:r>
          <w:fldChar w:fldCharType="separate"/>
        </w:r>
        <w:r>
          <w:t>21</w:t>
        </w:r>
        <w:r>
          <w:fldChar w:fldCharType="end"/>
        </w:r>
      </w:hyperlink>
    </w:p>
    <w:p>
      <w:pPr>
        <w:pStyle w:val="TOC2"/>
        <w:tabs>
          <w:tab w:val="right" w:leader="dot" w:pos="8306"/>
        </w:tabs>
      </w:pPr>
      <w:hyperlink w:anchor="_Toc15442" w:history="1">
        <w:r>
          <w:rPr>
            <w:rFonts w:ascii="仿宋" w:eastAsia="仿宋" w:hAnsi="仿宋" w:cs="仿宋" w:hint="eastAsia"/>
            <w:lang w:eastAsia="zh-CN"/>
          </w:rPr>
          <w:t>(一)、技术管理特点</w:t>
        </w:r>
        <w:r>
          <w:tab/>
        </w:r>
        <w:r>
          <w:fldChar w:fldCharType="begin"/>
        </w:r>
        <w:r>
          <w:instrText xml:space="preserve"> PAGEREF _Toc15442 \h </w:instrText>
        </w:r>
        <w:r>
          <w:fldChar w:fldCharType="separate"/>
        </w:r>
        <w:r>
          <w:t>21</w:t>
        </w:r>
        <w:r>
          <w:fldChar w:fldCharType="end"/>
        </w:r>
      </w:hyperlink>
    </w:p>
    <w:p>
      <w:pPr>
        <w:pStyle w:val="TOC2"/>
        <w:tabs>
          <w:tab w:val="right" w:leader="dot" w:pos="8306"/>
        </w:tabs>
      </w:pPr>
      <w:hyperlink w:anchor="_Toc31179" w:history="1">
        <w:r>
          <w:rPr>
            <w:rFonts w:ascii="仿宋" w:eastAsia="仿宋" w:hAnsi="仿宋" w:cs="仿宋" w:hint="eastAsia"/>
            <w:lang w:eastAsia="zh-CN"/>
          </w:rPr>
          <w:t>(二)、甜高粱制取酒精系统项目工艺技术设计方案</w:t>
        </w:r>
        <w:r>
          <w:tab/>
        </w:r>
        <w:r>
          <w:fldChar w:fldCharType="begin"/>
        </w:r>
        <w:r>
          <w:instrText xml:space="preserve"> PAGEREF _Toc31179 \h </w:instrText>
        </w:r>
        <w:r>
          <w:fldChar w:fldCharType="separate"/>
        </w:r>
        <w:r>
          <w:t>22</w:t>
        </w:r>
        <w:r>
          <w:fldChar w:fldCharType="end"/>
        </w:r>
      </w:hyperlink>
    </w:p>
    <w:p>
      <w:pPr>
        <w:pStyle w:val="TOC2"/>
        <w:tabs>
          <w:tab w:val="right" w:leader="dot" w:pos="8306"/>
        </w:tabs>
      </w:pPr>
      <w:hyperlink w:anchor="_Toc31556" w:history="1">
        <w:r>
          <w:rPr>
            <w:rFonts w:ascii="仿宋" w:eastAsia="仿宋" w:hAnsi="仿宋" w:cs="仿宋" w:hint="eastAsia"/>
            <w:lang w:eastAsia="zh-CN"/>
          </w:rPr>
          <w:t>(三)、设备选型方案</w:t>
        </w:r>
        <w:r>
          <w:tab/>
        </w:r>
        <w:r>
          <w:fldChar w:fldCharType="begin"/>
        </w:r>
        <w:r>
          <w:instrText xml:space="preserve"> PAGEREF _Toc31556 \h </w:instrText>
        </w:r>
        <w:r>
          <w:fldChar w:fldCharType="separate"/>
        </w:r>
        <w:r>
          <w:t>24</w:t>
        </w:r>
        <w:r>
          <w:fldChar w:fldCharType="end"/>
        </w:r>
      </w:hyperlink>
    </w:p>
    <w:p>
      <w:pPr>
        <w:pStyle w:val="TOC1"/>
        <w:tabs>
          <w:tab w:val="right" w:leader="dot" w:pos="8306"/>
        </w:tabs>
      </w:pPr>
      <w:hyperlink w:anchor="_Toc23516" w:history="1">
        <w:r>
          <w:rPr>
            <w:rFonts w:ascii="仿宋" w:eastAsia="仿宋" w:hAnsi="仿宋" w:cs="仿宋" w:hint="eastAsia"/>
            <w:lang w:eastAsia="zh-CN"/>
          </w:rPr>
          <w:t>七、甜高粱制取酒精系统项目财务管理</w:t>
        </w:r>
        <w:r>
          <w:tab/>
        </w:r>
        <w:r>
          <w:fldChar w:fldCharType="begin"/>
        </w:r>
        <w:r>
          <w:instrText xml:space="preserve"> PAGEREF _Toc23516 \h </w:instrText>
        </w:r>
        <w:r>
          <w:fldChar w:fldCharType="separate"/>
        </w:r>
        <w:r>
          <w:t>25</w:t>
        </w:r>
        <w:r>
          <w:fldChar w:fldCharType="end"/>
        </w:r>
      </w:hyperlink>
    </w:p>
    <w:p>
      <w:pPr>
        <w:pStyle w:val="TOC2"/>
        <w:tabs>
          <w:tab w:val="right" w:leader="dot" w:pos="8306"/>
        </w:tabs>
      </w:pPr>
      <w:hyperlink w:anchor="_Toc4864" w:history="1">
        <w:r>
          <w:rPr>
            <w:rFonts w:ascii="仿宋" w:eastAsia="仿宋" w:hAnsi="仿宋" w:cs="仿宋" w:hint="eastAsia"/>
            <w:lang w:eastAsia="zh-CN"/>
          </w:rPr>
          <w:t>(一)、资金需求大</w:t>
        </w:r>
        <w:r>
          <w:tab/>
        </w:r>
        <w:r>
          <w:fldChar w:fldCharType="begin"/>
        </w:r>
        <w:r>
          <w:instrText xml:space="preserve"> PAGEREF _Toc4864 \h </w:instrText>
        </w:r>
        <w:r>
          <w:fldChar w:fldCharType="separate"/>
        </w:r>
        <w:r>
          <w:t>25</w:t>
        </w:r>
        <w:r>
          <w:fldChar w:fldCharType="end"/>
        </w:r>
      </w:hyperlink>
    </w:p>
    <w:p>
      <w:pPr>
        <w:pStyle w:val="TOC2"/>
        <w:tabs>
          <w:tab w:val="right" w:leader="dot" w:pos="8306"/>
        </w:tabs>
      </w:pPr>
      <w:hyperlink w:anchor="_Toc2813" w:history="1">
        <w:r>
          <w:rPr>
            <w:rFonts w:ascii="仿宋" w:eastAsia="仿宋" w:hAnsi="仿宋" w:cs="仿宋" w:hint="eastAsia"/>
            <w:lang w:eastAsia="zh-CN"/>
          </w:rPr>
          <w:t>(二)、研发周期长</w:t>
        </w:r>
        <w:r>
          <w:tab/>
        </w:r>
        <w:r>
          <w:fldChar w:fldCharType="begin"/>
        </w:r>
        <w:r>
          <w:instrText xml:space="preserve"> PAGEREF _Toc2813 \h </w:instrText>
        </w:r>
        <w:r>
          <w:fldChar w:fldCharType="separate"/>
        </w:r>
        <w:r>
          <w:t>26</w:t>
        </w:r>
        <w:r>
          <w:fldChar w:fldCharType="end"/>
        </w:r>
      </w:hyperlink>
    </w:p>
    <w:p>
      <w:pPr>
        <w:pStyle w:val="TOC2"/>
        <w:tabs>
          <w:tab w:val="right" w:leader="dot" w:pos="8306"/>
        </w:tabs>
      </w:pPr>
      <w:hyperlink w:anchor="_Toc4661" w:history="1">
        <w:r>
          <w:rPr>
            <w:rFonts w:ascii="仿宋" w:eastAsia="仿宋" w:hAnsi="仿宋" w:cs="仿宋" w:hint="eastAsia"/>
            <w:lang w:eastAsia="zh-CN"/>
          </w:rPr>
          <w:t>(三)、市场风险大</w:t>
        </w:r>
        <w:r>
          <w:tab/>
        </w:r>
        <w:r>
          <w:fldChar w:fldCharType="begin"/>
        </w:r>
        <w:r>
          <w:instrText xml:space="preserve"> PAGEREF _Toc4661 \h </w:instrText>
        </w:r>
        <w:r>
          <w:fldChar w:fldCharType="separate"/>
        </w:r>
        <w:r>
          <w:t>28</w:t>
        </w:r>
        <w:r>
          <w:fldChar w:fldCharType="end"/>
        </w:r>
      </w:hyperlink>
    </w:p>
    <w:p>
      <w:pPr>
        <w:pStyle w:val="TOC2"/>
        <w:tabs>
          <w:tab w:val="right" w:leader="dot" w:pos="8306"/>
        </w:tabs>
      </w:pPr>
      <w:hyperlink w:anchor="_Toc6320" w:history="1">
        <w:r>
          <w:rPr>
            <w:rFonts w:ascii="仿宋" w:eastAsia="仿宋" w:hAnsi="仿宋" w:cs="仿宋" w:hint="eastAsia"/>
            <w:lang w:eastAsia="zh-CN"/>
          </w:rPr>
          <w:t>(四)、利润率高</w:t>
        </w:r>
        <w:r>
          <w:tab/>
        </w:r>
        <w:r>
          <w:fldChar w:fldCharType="begin"/>
        </w:r>
        <w:r>
          <w:instrText xml:space="preserve"> PAGEREF _Toc6320 \h </w:instrText>
        </w:r>
        <w:r>
          <w:fldChar w:fldCharType="separate"/>
        </w:r>
        <w:r>
          <w:t>30</w:t>
        </w:r>
        <w:r>
          <w:fldChar w:fldCharType="end"/>
        </w:r>
      </w:hyperlink>
    </w:p>
    <w:p>
      <w:pPr>
        <w:pStyle w:val="TOC1"/>
        <w:tabs>
          <w:tab w:val="right" w:leader="dot" w:pos="8306"/>
        </w:tabs>
      </w:pPr>
      <w:hyperlink w:anchor="_Toc13252" w:history="1">
        <w:r>
          <w:rPr>
            <w:rFonts w:ascii="仿宋" w:eastAsia="仿宋" w:hAnsi="仿宋" w:cs="仿宋" w:hint="eastAsia"/>
            <w:lang w:eastAsia="zh-CN"/>
          </w:rPr>
          <w:t>八、甜高粱制取酒精系统项目经营效益</w:t>
        </w:r>
        <w:r>
          <w:tab/>
        </w:r>
        <w:r>
          <w:fldChar w:fldCharType="begin"/>
        </w:r>
        <w:r>
          <w:instrText xml:space="preserve"> PAGEREF _Toc13252 \h </w:instrText>
        </w:r>
        <w:r>
          <w:fldChar w:fldCharType="separate"/>
        </w:r>
        <w:r>
          <w:t>32</w:t>
        </w:r>
        <w:r>
          <w:fldChar w:fldCharType="end"/>
        </w:r>
      </w:hyperlink>
    </w:p>
    <w:p>
      <w:pPr>
        <w:pStyle w:val="TOC2"/>
        <w:tabs>
          <w:tab w:val="right" w:leader="dot" w:pos="8306"/>
        </w:tabs>
      </w:pPr>
      <w:hyperlink w:anchor="_Toc3629" w:history="1">
        <w:r>
          <w:rPr>
            <w:rFonts w:ascii="仿宋" w:eastAsia="仿宋" w:hAnsi="仿宋" w:cs="仿宋" w:hint="eastAsia"/>
            <w:lang w:eastAsia="zh-CN"/>
          </w:rPr>
          <w:t>(一)、经济评价财务测算</w:t>
        </w:r>
        <w:r>
          <w:tab/>
        </w:r>
        <w:r>
          <w:fldChar w:fldCharType="begin"/>
        </w:r>
        <w:r>
          <w:instrText xml:space="preserve"> PAGEREF _Toc3629 \h </w:instrText>
        </w:r>
        <w:r>
          <w:fldChar w:fldCharType="separate"/>
        </w:r>
        <w:r>
          <w:t>32</w:t>
        </w:r>
        <w:r>
          <w:fldChar w:fldCharType="end"/>
        </w:r>
      </w:hyperlink>
    </w:p>
    <w:p>
      <w:pPr>
        <w:pStyle w:val="TOC2"/>
        <w:tabs>
          <w:tab w:val="right" w:leader="dot" w:pos="8306"/>
        </w:tabs>
      </w:pPr>
      <w:hyperlink w:anchor="_Toc5750" w:history="1">
        <w:r>
          <w:rPr>
            <w:rFonts w:ascii="仿宋" w:eastAsia="仿宋" w:hAnsi="仿宋" w:cs="仿宋" w:hint="eastAsia"/>
            <w:lang w:eastAsia="zh-CN"/>
          </w:rPr>
          <w:t>(二)、甜高粱制取酒精系统项目盈利能力分析</w:t>
        </w:r>
        <w:r>
          <w:tab/>
        </w:r>
        <w:r>
          <w:fldChar w:fldCharType="begin"/>
        </w:r>
        <w:r>
          <w:instrText xml:space="preserve"> PAGEREF _Toc5750 \h </w:instrText>
        </w:r>
        <w:r>
          <w:fldChar w:fldCharType="separate"/>
        </w:r>
        <w:r>
          <w:t>34</w:t>
        </w:r>
        <w:r>
          <w:fldChar w:fldCharType="end"/>
        </w:r>
      </w:hyperlink>
    </w:p>
    <w:p>
      <w:pPr>
        <w:pStyle w:val="TOC1"/>
        <w:tabs>
          <w:tab w:val="right" w:leader="dot" w:pos="8306"/>
        </w:tabs>
      </w:pPr>
      <w:hyperlink w:anchor="_Toc10175" w:history="1">
        <w:r>
          <w:rPr>
            <w:rFonts w:ascii="仿宋" w:eastAsia="仿宋" w:hAnsi="仿宋" w:cs="仿宋" w:hint="eastAsia"/>
            <w:lang w:eastAsia="zh-CN"/>
          </w:rPr>
          <w:t>九、甜高粱制取酒精系统项目环境影响分析</w:t>
        </w:r>
        <w:r>
          <w:tab/>
        </w:r>
        <w:r>
          <w:fldChar w:fldCharType="begin"/>
        </w:r>
        <w:r>
          <w:instrText xml:space="preserve"> PAGEREF _Toc10175 \h </w:instrText>
        </w:r>
        <w:r>
          <w:fldChar w:fldCharType="separate"/>
        </w:r>
        <w:r>
          <w:t>35</w:t>
        </w:r>
        <w:r>
          <w:fldChar w:fldCharType="end"/>
        </w:r>
      </w:hyperlink>
    </w:p>
    <w:p>
      <w:pPr>
        <w:pStyle w:val="TOC2"/>
        <w:tabs>
          <w:tab w:val="right" w:leader="dot" w:pos="8306"/>
        </w:tabs>
      </w:pPr>
      <w:hyperlink w:anchor="_Toc25450" w:history="1">
        <w:r>
          <w:rPr>
            <w:rFonts w:ascii="仿宋" w:eastAsia="仿宋" w:hAnsi="仿宋" w:cs="仿宋" w:hint="eastAsia"/>
            <w:lang w:eastAsia="zh-CN"/>
          </w:rPr>
          <w:t>(一)、建设区域环境质量现状</w:t>
        </w:r>
        <w:r>
          <w:tab/>
        </w:r>
        <w:r>
          <w:fldChar w:fldCharType="begin"/>
        </w:r>
        <w:r>
          <w:instrText xml:space="preserve"> PAGEREF _Toc25450 \h </w:instrText>
        </w:r>
        <w:r>
          <w:fldChar w:fldCharType="separate"/>
        </w:r>
        <w:r>
          <w:t>35</w:t>
        </w:r>
        <w:r>
          <w:fldChar w:fldCharType="end"/>
        </w:r>
      </w:hyperlink>
    </w:p>
    <w:p>
      <w:pPr>
        <w:pStyle w:val="TOC2"/>
        <w:tabs>
          <w:tab w:val="right" w:leader="dot" w:pos="8306"/>
        </w:tabs>
      </w:pPr>
      <w:hyperlink w:anchor="_Toc22531" w:history="1">
        <w:r>
          <w:rPr>
            <w:rFonts w:ascii="仿宋" w:eastAsia="仿宋" w:hAnsi="仿宋" w:cs="仿宋" w:hint="eastAsia"/>
            <w:lang w:eastAsia="zh-CN"/>
          </w:rPr>
          <w:t>(二)、建设期环境保护</w:t>
        </w:r>
        <w:r>
          <w:tab/>
        </w:r>
        <w:r>
          <w:fldChar w:fldCharType="begin"/>
        </w:r>
        <w:r>
          <w:instrText xml:space="preserve"> PAGEREF _Toc22531 \h </w:instrText>
        </w:r>
        <w:r>
          <w:fldChar w:fldCharType="separate"/>
        </w:r>
        <w:r>
          <w:t>36</w:t>
        </w:r>
        <w:r>
          <w:fldChar w:fldCharType="end"/>
        </w:r>
      </w:hyperlink>
    </w:p>
    <w:p>
      <w:pPr>
        <w:pStyle w:val="TOC2"/>
        <w:tabs>
          <w:tab w:val="right" w:leader="dot" w:pos="8306"/>
        </w:tabs>
      </w:pPr>
      <w:hyperlink w:anchor="_Toc24797" w:history="1">
        <w:r>
          <w:rPr>
            <w:rFonts w:ascii="仿宋" w:eastAsia="仿宋" w:hAnsi="仿宋" w:cs="仿宋" w:hint="eastAsia"/>
            <w:lang w:eastAsia="zh-CN"/>
          </w:rPr>
          <w:t>(三)、运营期环境保护</w:t>
        </w:r>
        <w:r>
          <w:tab/>
        </w:r>
        <w:r>
          <w:fldChar w:fldCharType="begin"/>
        </w:r>
        <w:r>
          <w:instrText xml:space="preserve"> PAGEREF _Toc24797 \h </w:instrText>
        </w:r>
        <w:r>
          <w:fldChar w:fldCharType="separate"/>
        </w:r>
        <w:r>
          <w:t>38</w:t>
        </w:r>
        <w:r>
          <w:fldChar w:fldCharType="end"/>
        </w:r>
      </w:hyperlink>
    </w:p>
    <w:p>
      <w:pPr>
        <w:pStyle w:val="TOC2"/>
        <w:tabs>
          <w:tab w:val="right" w:leader="dot" w:pos="8306"/>
        </w:tabs>
      </w:pPr>
      <w:hyperlink w:anchor="_Toc14860" w:history="1">
        <w:r>
          <w:rPr>
            <w:rFonts w:ascii="仿宋" w:eastAsia="仿宋" w:hAnsi="仿宋" w:cs="仿宋" w:hint="eastAsia"/>
            <w:lang w:eastAsia="zh-CN"/>
          </w:rPr>
          <w:t>(四)、甜高粱制取酒精系统项目建设对区域经济的影响</w:t>
        </w:r>
        <w:r>
          <w:tab/>
        </w:r>
        <w:r>
          <w:fldChar w:fldCharType="begin"/>
        </w:r>
        <w:r>
          <w:instrText xml:space="preserve"> PAGEREF _Toc14860 \h </w:instrText>
        </w:r>
        <w:r>
          <w:fldChar w:fldCharType="separate"/>
        </w:r>
        <w:r>
          <w:t>39</w:t>
        </w:r>
        <w:r>
          <w:fldChar w:fldCharType="end"/>
        </w:r>
      </w:hyperlink>
    </w:p>
    <w:p>
      <w:pPr>
        <w:pStyle w:val="TOC2"/>
        <w:tabs>
          <w:tab w:val="right" w:leader="dot" w:pos="8306"/>
        </w:tabs>
      </w:pPr>
      <w:hyperlink w:anchor="_Toc7225" w:history="1">
        <w:r>
          <w:rPr>
            <w:rFonts w:ascii="仿宋" w:eastAsia="仿宋" w:hAnsi="仿宋" w:cs="仿宋" w:hint="eastAsia"/>
            <w:lang w:eastAsia="zh-CN"/>
          </w:rPr>
          <w:t>(五)、废弃物处理</w:t>
        </w:r>
        <w:r>
          <w:tab/>
        </w:r>
        <w:r>
          <w:fldChar w:fldCharType="begin"/>
        </w:r>
        <w:r>
          <w:instrText xml:space="preserve"> PAGEREF _Toc7225 \h </w:instrText>
        </w:r>
        <w:r>
          <w:fldChar w:fldCharType="separate"/>
        </w:r>
        <w:r>
          <w:t>41</w:t>
        </w:r>
        <w:r>
          <w:fldChar w:fldCharType="end"/>
        </w:r>
      </w:hyperlink>
    </w:p>
    <w:p>
      <w:pPr>
        <w:pStyle w:val="TOC2"/>
        <w:tabs>
          <w:tab w:val="right" w:leader="dot" w:pos="8306"/>
        </w:tabs>
      </w:pPr>
      <w:hyperlink w:anchor="_Toc4538" w:history="1">
        <w:r>
          <w:rPr>
            <w:rFonts w:ascii="仿宋" w:eastAsia="仿宋" w:hAnsi="仿宋" w:cs="仿宋" w:hint="eastAsia"/>
            <w:lang w:eastAsia="zh-CN"/>
          </w:rPr>
          <w:t>(六)、特殊环境影响分析</w:t>
        </w:r>
        <w:r>
          <w:tab/>
        </w:r>
        <w:r>
          <w:fldChar w:fldCharType="begin"/>
        </w:r>
        <w:r>
          <w:instrText xml:space="preserve"> PAGEREF _Toc4538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42" w:history="1">
        <w:r>
          <w:rPr>
            <w:rFonts w:ascii="仿宋" w:eastAsia="仿宋" w:hAnsi="仿宋" w:cs="仿宋" w:hint="eastAsia"/>
            <w:lang w:eastAsia="zh-CN"/>
          </w:rPr>
          <w:t>(七)、清洁生产</w:t>
        </w:r>
        <w:r>
          <w:tab/>
        </w:r>
        <w:r>
          <w:fldChar w:fldCharType="begin"/>
        </w:r>
        <w:r>
          <w:instrText xml:space="preserve"> PAGEREF _Toc28042 \h </w:instrText>
        </w:r>
        <w:r>
          <w:fldChar w:fldCharType="separate"/>
        </w:r>
        <w:r>
          <w:t>43</w:t>
        </w:r>
        <w:r>
          <w:fldChar w:fldCharType="end"/>
        </w:r>
      </w:hyperlink>
    </w:p>
    <w:p>
      <w:pPr>
        <w:pStyle w:val="TOC2"/>
        <w:tabs>
          <w:tab w:val="right" w:leader="dot" w:pos="8306"/>
        </w:tabs>
      </w:pPr>
      <w:hyperlink w:anchor="_Toc13262" w:history="1">
        <w:r>
          <w:rPr>
            <w:rFonts w:ascii="仿宋" w:eastAsia="仿宋" w:hAnsi="仿宋" w:cs="仿宋" w:hint="eastAsia"/>
            <w:lang w:eastAsia="zh-CN"/>
          </w:rPr>
          <w:t>(八)、环境保护综合评价</w:t>
        </w:r>
        <w:r>
          <w:tab/>
        </w:r>
        <w:r>
          <w:fldChar w:fldCharType="begin"/>
        </w:r>
        <w:r>
          <w:instrText xml:space="preserve"> PAGEREF _Toc13262 \h </w:instrText>
        </w:r>
        <w:r>
          <w:fldChar w:fldCharType="separate"/>
        </w:r>
        <w:r>
          <w:t>45</w:t>
        </w:r>
        <w:r>
          <w:fldChar w:fldCharType="end"/>
        </w:r>
      </w:hyperlink>
    </w:p>
    <w:p>
      <w:pPr>
        <w:pStyle w:val="TOC1"/>
        <w:tabs>
          <w:tab w:val="right" w:leader="dot" w:pos="8306"/>
        </w:tabs>
      </w:pPr>
      <w:hyperlink w:anchor="_Toc26581" w:history="1">
        <w:r>
          <w:rPr>
            <w:rFonts w:ascii="仿宋" w:eastAsia="仿宋" w:hAnsi="仿宋" w:cs="仿宋" w:hint="eastAsia"/>
            <w:lang w:eastAsia="zh-CN"/>
          </w:rPr>
          <w:t>十、甜高粱制取酒精系统项目风险管理</w:t>
        </w:r>
        <w:r>
          <w:tab/>
        </w:r>
        <w:r>
          <w:fldChar w:fldCharType="begin"/>
        </w:r>
        <w:r>
          <w:instrText xml:space="preserve"> PAGEREF _Toc26581 \h </w:instrText>
        </w:r>
        <w:r>
          <w:fldChar w:fldCharType="separate"/>
        </w:r>
        <w:r>
          <w:t>46</w:t>
        </w:r>
        <w:r>
          <w:fldChar w:fldCharType="end"/>
        </w:r>
      </w:hyperlink>
    </w:p>
    <w:p>
      <w:pPr>
        <w:pStyle w:val="TOC2"/>
        <w:tabs>
          <w:tab w:val="right" w:leader="dot" w:pos="8306"/>
        </w:tabs>
      </w:pPr>
      <w:hyperlink w:anchor="_Toc15223" w:history="1">
        <w:r>
          <w:rPr>
            <w:rFonts w:ascii="仿宋" w:eastAsia="仿宋" w:hAnsi="仿宋" w:cs="仿宋" w:hint="eastAsia"/>
            <w:lang w:eastAsia="zh-CN"/>
          </w:rPr>
          <w:t>(一)、风险识别与评估</w:t>
        </w:r>
        <w:r>
          <w:tab/>
        </w:r>
        <w:r>
          <w:fldChar w:fldCharType="begin"/>
        </w:r>
        <w:r>
          <w:instrText xml:space="preserve"> PAGEREF _Toc15223 \h </w:instrText>
        </w:r>
        <w:r>
          <w:fldChar w:fldCharType="separate"/>
        </w:r>
        <w:r>
          <w:t>46</w:t>
        </w:r>
        <w:r>
          <w:fldChar w:fldCharType="end"/>
        </w:r>
      </w:hyperlink>
    </w:p>
    <w:p>
      <w:pPr>
        <w:pStyle w:val="TOC2"/>
        <w:tabs>
          <w:tab w:val="right" w:leader="dot" w:pos="8306"/>
        </w:tabs>
      </w:pPr>
      <w:hyperlink w:anchor="_Toc9440" w:history="1">
        <w:r>
          <w:rPr>
            <w:rFonts w:ascii="仿宋" w:eastAsia="仿宋" w:hAnsi="仿宋" w:cs="仿宋" w:hint="eastAsia"/>
            <w:lang w:eastAsia="zh-CN"/>
          </w:rPr>
          <w:t>(二)、风险应对策略</w:t>
        </w:r>
        <w:r>
          <w:tab/>
        </w:r>
        <w:r>
          <w:fldChar w:fldCharType="begin"/>
        </w:r>
        <w:r>
          <w:instrText xml:space="preserve"> PAGEREF _Toc9440 \h </w:instrText>
        </w:r>
        <w:r>
          <w:fldChar w:fldCharType="separate"/>
        </w:r>
        <w:r>
          <w:t>47</w:t>
        </w:r>
        <w:r>
          <w:fldChar w:fldCharType="end"/>
        </w:r>
      </w:hyperlink>
    </w:p>
    <w:p>
      <w:pPr>
        <w:pStyle w:val="TOC2"/>
        <w:tabs>
          <w:tab w:val="right" w:leader="dot" w:pos="8306"/>
        </w:tabs>
      </w:pPr>
      <w:hyperlink w:anchor="_Toc24939" w:history="1">
        <w:r>
          <w:rPr>
            <w:rFonts w:ascii="仿宋" w:eastAsia="仿宋" w:hAnsi="仿宋" w:cs="仿宋" w:hint="eastAsia"/>
            <w:lang w:eastAsia="zh-CN"/>
          </w:rPr>
          <w:t>(三)、风险监控与控制</w:t>
        </w:r>
        <w:r>
          <w:tab/>
        </w:r>
        <w:r>
          <w:fldChar w:fldCharType="begin"/>
        </w:r>
        <w:r>
          <w:instrText xml:space="preserve"> PAGEREF _Toc24939 \h </w:instrText>
        </w:r>
        <w:r>
          <w:fldChar w:fldCharType="separate"/>
        </w:r>
        <w:r>
          <w:t>49</w:t>
        </w:r>
        <w:r>
          <w:fldChar w:fldCharType="end"/>
        </w:r>
      </w:hyperlink>
    </w:p>
    <w:p>
      <w:pPr>
        <w:pStyle w:val="TOC1"/>
        <w:tabs>
          <w:tab w:val="right" w:leader="dot" w:pos="8306"/>
        </w:tabs>
      </w:pPr>
      <w:hyperlink w:anchor="_Toc4196" w:history="1">
        <w:r>
          <w:rPr>
            <w:rFonts w:ascii="仿宋" w:eastAsia="仿宋" w:hAnsi="仿宋" w:cs="仿宋" w:hint="eastAsia"/>
            <w:lang w:eastAsia="zh-CN"/>
          </w:rPr>
          <w:t>十一、甜高粱制取酒精系统项目人力资源管理</w:t>
        </w:r>
        <w:r>
          <w:tab/>
        </w:r>
        <w:r>
          <w:fldChar w:fldCharType="begin"/>
        </w:r>
        <w:r>
          <w:instrText xml:space="preserve"> PAGEREF _Toc4196 \h </w:instrText>
        </w:r>
        <w:r>
          <w:fldChar w:fldCharType="separate"/>
        </w:r>
        <w:r>
          <w:t>50</w:t>
        </w:r>
        <w:r>
          <w:fldChar w:fldCharType="end"/>
        </w:r>
      </w:hyperlink>
    </w:p>
    <w:p>
      <w:pPr>
        <w:pStyle w:val="TOC2"/>
        <w:tabs>
          <w:tab w:val="right" w:leader="dot" w:pos="8306"/>
        </w:tabs>
      </w:pPr>
      <w:hyperlink w:anchor="_Toc10457" w:history="1">
        <w:r>
          <w:rPr>
            <w:rFonts w:ascii="仿宋" w:eastAsia="仿宋" w:hAnsi="仿宋" w:cs="仿宋" w:hint="eastAsia"/>
            <w:lang w:eastAsia="zh-CN"/>
          </w:rPr>
          <w:t>(一)、建立健全的预算管理制度</w:t>
        </w:r>
        <w:r>
          <w:tab/>
        </w:r>
        <w:r>
          <w:fldChar w:fldCharType="begin"/>
        </w:r>
        <w:r>
          <w:instrText xml:space="preserve"> PAGEREF _Toc10457 \h </w:instrText>
        </w:r>
        <w:r>
          <w:fldChar w:fldCharType="separate"/>
        </w:r>
        <w:r>
          <w:t>50</w:t>
        </w:r>
        <w:r>
          <w:fldChar w:fldCharType="end"/>
        </w:r>
      </w:hyperlink>
    </w:p>
    <w:p>
      <w:pPr>
        <w:pStyle w:val="TOC2"/>
        <w:tabs>
          <w:tab w:val="right" w:leader="dot" w:pos="8306"/>
        </w:tabs>
      </w:pPr>
      <w:hyperlink w:anchor="_Toc13774" w:history="1">
        <w:r>
          <w:rPr>
            <w:rFonts w:ascii="仿宋" w:eastAsia="仿宋" w:hAnsi="仿宋" w:cs="仿宋" w:hint="eastAsia"/>
            <w:lang w:eastAsia="zh-CN"/>
          </w:rPr>
          <w:t>(二)、加强资金流动监控</w:t>
        </w:r>
        <w:r>
          <w:tab/>
        </w:r>
        <w:r>
          <w:fldChar w:fldCharType="begin"/>
        </w:r>
        <w:r>
          <w:instrText xml:space="preserve"> PAGEREF _Toc13774 \h </w:instrText>
        </w:r>
        <w:r>
          <w:fldChar w:fldCharType="separate"/>
        </w:r>
        <w:r>
          <w:t>52</w:t>
        </w:r>
        <w:r>
          <w:fldChar w:fldCharType="end"/>
        </w:r>
      </w:hyperlink>
    </w:p>
    <w:p>
      <w:pPr>
        <w:pStyle w:val="TOC2"/>
        <w:tabs>
          <w:tab w:val="right" w:leader="dot" w:pos="8306"/>
        </w:tabs>
      </w:pPr>
      <w:hyperlink w:anchor="_Toc30884" w:history="1">
        <w:r>
          <w:rPr>
            <w:rFonts w:ascii="仿宋" w:eastAsia="仿宋" w:hAnsi="仿宋" w:cs="仿宋" w:hint="eastAsia"/>
            <w:lang w:eastAsia="zh-CN"/>
          </w:rPr>
          <w:t>(三)、制定完善的风险控制机制</w:t>
        </w:r>
        <w:r>
          <w:tab/>
        </w:r>
        <w:r>
          <w:fldChar w:fldCharType="begin"/>
        </w:r>
        <w:r>
          <w:instrText xml:space="preserve"> PAGEREF _Toc30884 \h </w:instrText>
        </w:r>
        <w:r>
          <w:fldChar w:fldCharType="separate"/>
        </w:r>
        <w:r>
          <w:t>53</w:t>
        </w:r>
        <w:r>
          <w:fldChar w:fldCharType="end"/>
        </w:r>
      </w:hyperlink>
    </w:p>
    <w:p>
      <w:pPr>
        <w:pStyle w:val="TOC2"/>
        <w:tabs>
          <w:tab w:val="right" w:leader="dot" w:pos="8306"/>
        </w:tabs>
      </w:pPr>
      <w:hyperlink w:anchor="_Toc27888" w:history="1">
        <w:r>
          <w:rPr>
            <w:rFonts w:ascii="仿宋" w:eastAsia="仿宋" w:hAnsi="仿宋" w:cs="仿宋" w:hint="eastAsia"/>
            <w:lang w:eastAsia="zh-CN"/>
          </w:rPr>
          <w:t>(四)、优化成本管理</w:t>
        </w:r>
        <w:r>
          <w:tab/>
        </w:r>
        <w:r>
          <w:fldChar w:fldCharType="begin"/>
        </w:r>
        <w:r>
          <w:instrText xml:space="preserve"> PAGEREF _Toc27888 \h </w:instrText>
        </w:r>
        <w:r>
          <w:fldChar w:fldCharType="separate"/>
        </w:r>
        <w:r>
          <w:t>55</w:t>
        </w:r>
        <w:r>
          <w:fldChar w:fldCharType="end"/>
        </w:r>
      </w:hyperlink>
    </w:p>
    <w:p>
      <w:pPr>
        <w:pStyle w:val="TOC1"/>
        <w:tabs>
          <w:tab w:val="right" w:leader="dot" w:pos="8306"/>
        </w:tabs>
      </w:pPr>
      <w:hyperlink w:anchor="_Toc11217" w:history="1">
        <w:r>
          <w:rPr>
            <w:rFonts w:ascii="仿宋" w:eastAsia="仿宋" w:hAnsi="仿宋" w:cs="仿宋" w:hint="eastAsia"/>
            <w:lang w:eastAsia="zh-CN"/>
          </w:rPr>
          <w:t>十二、甜高粱制取酒精系统项目创新与研发</w:t>
        </w:r>
        <w:r>
          <w:tab/>
        </w:r>
        <w:r>
          <w:fldChar w:fldCharType="begin"/>
        </w:r>
        <w:r>
          <w:instrText xml:space="preserve"> PAGEREF _Toc11217 \h </w:instrText>
        </w:r>
        <w:r>
          <w:fldChar w:fldCharType="separate"/>
        </w:r>
        <w:r>
          <w:t>56</w:t>
        </w:r>
        <w:r>
          <w:fldChar w:fldCharType="end"/>
        </w:r>
      </w:hyperlink>
    </w:p>
    <w:p>
      <w:pPr>
        <w:pStyle w:val="TOC2"/>
        <w:tabs>
          <w:tab w:val="right" w:leader="dot" w:pos="8306"/>
        </w:tabs>
      </w:pPr>
      <w:hyperlink w:anchor="_Toc25939" w:history="1">
        <w:r>
          <w:rPr>
            <w:rFonts w:ascii="仿宋" w:eastAsia="仿宋" w:hAnsi="仿宋" w:cs="仿宋" w:hint="eastAsia"/>
            <w:lang w:eastAsia="zh-CN"/>
          </w:rPr>
          <w:t>(一)、创新策略与方向</w:t>
        </w:r>
        <w:r>
          <w:tab/>
        </w:r>
        <w:r>
          <w:fldChar w:fldCharType="begin"/>
        </w:r>
        <w:r>
          <w:instrText xml:space="preserve"> PAGEREF _Toc25939 \h </w:instrText>
        </w:r>
        <w:r>
          <w:fldChar w:fldCharType="separate"/>
        </w:r>
        <w:r>
          <w:t>56</w:t>
        </w:r>
        <w:r>
          <w:fldChar w:fldCharType="end"/>
        </w:r>
      </w:hyperlink>
    </w:p>
    <w:p>
      <w:pPr>
        <w:pStyle w:val="TOC2"/>
        <w:tabs>
          <w:tab w:val="right" w:leader="dot" w:pos="8306"/>
        </w:tabs>
      </w:pPr>
      <w:hyperlink w:anchor="_Toc14861" w:history="1">
        <w:r>
          <w:rPr>
            <w:rFonts w:ascii="仿宋" w:eastAsia="仿宋" w:hAnsi="仿宋" w:cs="仿宋" w:hint="eastAsia"/>
            <w:lang w:eastAsia="zh-CN"/>
          </w:rPr>
          <w:t>(二)、研发规划与投入</w:t>
        </w:r>
        <w:r>
          <w:tab/>
        </w:r>
        <w:r>
          <w:fldChar w:fldCharType="begin"/>
        </w:r>
        <w:r>
          <w:instrText xml:space="preserve"> PAGEREF _Toc14861 \h </w:instrText>
        </w:r>
        <w:r>
          <w:fldChar w:fldCharType="separate"/>
        </w:r>
        <w:r>
          <w:t>57</w:t>
        </w:r>
        <w:r>
          <w:fldChar w:fldCharType="end"/>
        </w:r>
      </w:hyperlink>
    </w:p>
    <w:p>
      <w:pPr>
        <w:pStyle w:val="TOC1"/>
        <w:tabs>
          <w:tab w:val="right" w:leader="dot" w:pos="8306"/>
        </w:tabs>
      </w:pPr>
      <w:hyperlink w:anchor="_Toc19724" w:history="1">
        <w:r>
          <w:rPr>
            <w:rFonts w:ascii="仿宋" w:eastAsia="仿宋" w:hAnsi="仿宋" w:cs="仿宋" w:hint="eastAsia"/>
            <w:lang w:eastAsia="zh-CN"/>
          </w:rPr>
          <w:t>十三、利益相关者分析与沟通计划</w:t>
        </w:r>
        <w:r>
          <w:tab/>
        </w:r>
        <w:r>
          <w:fldChar w:fldCharType="begin"/>
        </w:r>
        <w:r>
          <w:instrText xml:space="preserve"> PAGEREF _Toc19724 \h </w:instrText>
        </w:r>
        <w:r>
          <w:fldChar w:fldCharType="separate"/>
        </w:r>
        <w:r>
          <w:t>59</w:t>
        </w:r>
        <w:r>
          <w:fldChar w:fldCharType="end"/>
        </w:r>
      </w:hyperlink>
    </w:p>
    <w:p>
      <w:pPr>
        <w:pStyle w:val="TOC2"/>
        <w:tabs>
          <w:tab w:val="right" w:leader="dot" w:pos="8306"/>
        </w:tabs>
      </w:pPr>
      <w:hyperlink w:anchor="_Toc25012" w:history="1">
        <w:r>
          <w:rPr>
            <w:rFonts w:ascii="仿宋" w:eastAsia="仿宋" w:hAnsi="仿宋" w:cs="仿宋" w:hint="eastAsia"/>
            <w:lang w:eastAsia="zh-CN"/>
          </w:rPr>
          <w:t>(一)、利益相关者分析</w:t>
        </w:r>
        <w:r>
          <w:tab/>
        </w:r>
        <w:r>
          <w:fldChar w:fldCharType="begin"/>
        </w:r>
        <w:r>
          <w:instrText xml:space="preserve"> PAGEREF _Toc25012 \h </w:instrText>
        </w:r>
        <w:r>
          <w:fldChar w:fldCharType="separate"/>
        </w:r>
        <w:r>
          <w:t>59</w:t>
        </w:r>
        <w:r>
          <w:fldChar w:fldCharType="end"/>
        </w:r>
      </w:hyperlink>
    </w:p>
    <w:p>
      <w:pPr>
        <w:pStyle w:val="TOC2"/>
        <w:tabs>
          <w:tab w:val="right" w:leader="dot" w:pos="8306"/>
        </w:tabs>
      </w:pPr>
      <w:hyperlink w:anchor="_Toc30529" w:history="1">
        <w:r>
          <w:rPr>
            <w:rFonts w:ascii="仿宋" w:eastAsia="仿宋" w:hAnsi="仿宋" w:cs="仿宋" w:hint="eastAsia"/>
            <w:lang w:eastAsia="zh-CN"/>
          </w:rPr>
          <w:t>(二)、沟通计划</w:t>
        </w:r>
        <w:r>
          <w:tab/>
        </w:r>
        <w:r>
          <w:fldChar w:fldCharType="begin"/>
        </w:r>
        <w:r>
          <w:instrText xml:space="preserve"> PAGEREF _Toc30529 \h </w:instrText>
        </w:r>
        <w:r>
          <w:fldChar w:fldCharType="separate"/>
        </w:r>
        <w:r>
          <w:t>60</w:t>
        </w:r>
        <w:r>
          <w:fldChar w:fldCharType="end"/>
        </w:r>
      </w:hyperlink>
    </w:p>
    <w:p>
      <w:pPr>
        <w:pStyle w:val="TOC1"/>
        <w:tabs>
          <w:tab w:val="right" w:leader="dot" w:pos="8306"/>
        </w:tabs>
      </w:pPr>
      <w:hyperlink w:anchor="_Toc18113" w:history="1">
        <w:r>
          <w:rPr>
            <w:rFonts w:ascii="仿宋" w:eastAsia="仿宋" w:hAnsi="仿宋" w:cs="仿宋" w:hint="eastAsia"/>
            <w:lang w:eastAsia="zh-CN"/>
          </w:rPr>
          <w:t>十四、质量管理体系</w:t>
        </w:r>
        <w:r>
          <w:tab/>
        </w:r>
        <w:r>
          <w:fldChar w:fldCharType="begin"/>
        </w:r>
        <w:r>
          <w:instrText xml:space="preserve"> PAGEREF _Toc18113 \h </w:instrText>
        </w:r>
        <w:r>
          <w:fldChar w:fldCharType="separate"/>
        </w:r>
        <w:r>
          <w:t>62</w:t>
        </w:r>
        <w:r>
          <w:fldChar w:fldCharType="end"/>
        </w:r>
      </w:hyperlink>
    </w:p>
    <w:p>
      <w:pPr>
        <w:pStyle w:val="TOC2"/>
        <w:tabs>
          <w:tab w:val="right" w:leader="dot" w:pos="8306"/>
        </w:tabs>
      </w:pPr>
      <w:hyperlink w:anchor="_Toc18363" w:history="1">
        <w:r>
          <w:rPr>
            <w:rFonts w:ascii="仿宋" w:eastAsia="仿宋" w:hAnsi="仿宋" w:cs="仿宋" w:hint="eastAsia"/>
            <w:lang w:eastAsia="zh-CN"/>
          </w:rPr>
          <w:t>(一)、质量目标与方针</w:t>
        </w:r>
        <w:r>
          <w:tab/>
        </w:r>
        <w:r>
          <w:fldChar w:fldCharType="begin"/>
        </w:r>
        <w:r>
          <w:instrText xml:space="preserve"> PAGEREF _Toc18363 \h </w:instrText>
        </w:r>
        <w:r>
          <w:fldChar w:fldCharType="separate"/>
        </w:r>
        <w:r>
          <w:t>62</w:t>
        </w:r>
        <w:r>
          <w:fldChar w:fldCharType="end"/>
        </w:r>
      </w:hyperlink>
    </w:p>
    <w:p>
      <w:pPr>
        <w:pStyle w:val="TOC2"/>
        <w:tabs>
          <w:tab w:val="right" w:leader="dot" w:pos="8306"/>
        </w:tabs>
      </w:pPr>
      <w:hyperlink w:anchor="_Toc22158" w:history="1">
        <w:r>
          <w:rPr>
            <w:rFonts w:ascii="仿宋" w:eastAsia="仿宋" w:hAnsi="仿宋" w:cs="仿宋" w:hint="eastAsia"/>
            <w:lang w:eastAsia="zh-CN"/>
          </w:rPr>
          <w:t>(二)、质量管理责任</w:t>
        </w:r>
        <w:r>
          <w:tab/>
        </w:r>
        <w:r>
          <w:fldChar w:fldCharType="begin"/>
        </w:r>
        <w:r>
          <w:instrText xml:space="preserve"> PAGEREF _Toc22158 \h </w:instrText>
        </w:r>
        <w:r>
          <w:fldChar w:fldCharType="separate"/>
        </w:r>
        <w:r>
          <w:t>63</w:t>
        </w:r>
        <w:r>
          <w:fldChar w:fldCharType="end"/>
        </w:r>
      </w:hyperlink>
    </w:p>
    <w:p>
      <w:pPr>
        <w:pStyle w:val="TOC2"/>
        <w:tabs>
          <w:tab w:val="right" w:leader="dot" w:pos="8306"/>
        </w:tabs>
      </w:pPr>
      <w:hyperlink w:anchor="_Toc5185" w:history="1">
        <w:r>
          <w:rPr>
            <w:rFonts w:ascii="仿宋" w:eastAsia="仿宋" w:hAnsi="仿宋" w:cs="仿宋" w:hint="eastAsia"/>
            <w:lang w:eastAsia="zh-CN"/>
          </w:rPr>
          <w:t>(三)、质量管理体系文件</w:t>
        </w:r>
        <w:r>
          <w:tab/>
        </w:r>
        <w:r>
          <w:fldChar w:fldCharType="begin"/>
        </w:r>
        <w:r>
          <w:instrText xml:space="preserve"> PAGEREF _Toc5185 \h </w:instrText>
        </w:r>
        <w:r>
          <w:fldChar w:fldCharType="separate"/>
        </w:r>
        <w:r>
          <w:t>64</w:t>
        </w:r>
        <w:r>
          <w:fldChar w:fldCharType="end"/>
        </w:r>
      </w:hyperlink>
    </w:p>
    <w:p>
      <w:pPr>
        <w:pStyle w:val="TOC2"/>
        <w:tabs>
          <w:tab w:val="right" w:leader="dot" w:pos="8306"/>
        </w:tabs>
      </w:pPr>
      <w:hyperlink w:anchor="_Toc32339" w:history="1">
        <w:r>
          <w:rPr>
            <w:rFonts w:ascii="仿宋" w:eastAsia="仿宋" w:hAnsi="仿宋" w:cs="仿宋" w:hint="eastAsia"/>
            <w:lang w:eastAsia="zh-CN"/>
          </w:rPr>
          <w:t>(四)、质量培训与教育</w:t>
        </w:r>
        <w:r>
          <w:tab/>
        </w:r>
        <w:r>
          <w:fldChar w:fldCharType="begin"/>
        </w:r>
        <w:r>
          <w:instrText xml:space="preserve"> PAGEREF _Toc32339 \h </w:instrText>
        </w:r>
        <w:r>
          <w:fldChar w:fldCharType="separate"/>
        </w:r>
        <w:r>
          <w:t>66</w:t>
        </w:r>
        <w:r>
          <w:fldChar w:fldCharType="end"/>
        </w:r>
      </w:hyperlink>
    </w:p>
    <w:p>
      <w:pPr>
        <w:pStyle w:val="TOC2"/>
        <w:tabs>
          <w:tab w:val="right" w:leader="dot" w:pos="8306"/>
        </w:tabs>
      </w:pPr>
      <w:hyperlink w:anchor="_Toc29069" w:history="1">
        <w:r>
          <w:rPr>
            <w:rFonts w:ascii="仿宋" w:eastAsia="仿宋" w:hAnsi="仿宋" w:cs="仿宋" w:hint="eastAsia"/>
            <w:lang w:eastAsia="zh-CN"/>
          </w:rPr>
          <w:t>(五)、质量审核与评价</w:t>
        </w:r>
        <w:r>
          <w:tab/>
        </w:r>
        <w:r>
          <w:fldChar w:fldCharType="begin"/>
        </w:r>
        <w:r>
          <w:instrText xml:space="preserve"> PAGEREF _Toc29069 \h </w:instrText>
        </w:r>
        <w:r>
          <w:fldChar w:fldCharType="separate"/>
        </w:r>
        <w:r>
          <w:t>67</w:t>
        </w:r>
        <w:r>
          <w:fldChar w:fldCharType="end"/>
        </w:r>
      </w:hyperlink>
    </w:p>
    <w:p>
      <w:pPr>
        <w:pStyle w:val="TOC2"/>
        <w:tabs>
          <w:tab w:val="right" w:leader="dot" w:pos="8306"/>
        </w:tabs>
      </w:pPr>
      <w:hyperlink w:anchor="_Toc29370" w:history="1">
        <w:r>
          <w:rPr>
            <w:rFonts w:ascii="仿宋" w:eastAsia="仿宋" w:hAnsi="仿宋" w:cs="仿宋" w:hint="eastAsia"/>
            <w:lang w:eastAsia="zh-CN"/>
          </w:rPr>
          <w:t>(六)、不符合与纠正措施</w:t>
        </w:r>
        <w:r>
          <w:tab/>
        </w:r>
        <w:r>
          <w:fldChar w:fldCharType="begin"/>
        </w:r>
        <w:r>
          <w:instrText xml:space="preserve"> PAGEREF _Toc29370 \h </w:instrText>
        </w:r>
        <w:r>
          <w:fldChar w:fldCharType="separate"/>
        </w:r>
        <w:r>
          <w:t>69</w:t>
        </w:r>
        <w:r>
          <w:fldChar w:fldCharType="end"/>
        </w:r>
      </w:hyperlink>
    </w:p>
    <w:p>
      <w:pPr>
        <w:pStyle w:val="TOC1"/>
        <w:tabs>
          <w:tab w:val="right" w:leader="dot" w:pos="8306"/>
        </w:tabs>
      </w:pPr>
      <w:hyperlink w:anchor="_Toc20759" w:history="1">
        <w:r>
          <w:rPr>
            <w:rFonts w:ascii="仿宋" w:eastAsia="仿宋" w:hAnsi="仿宋" w:cs="仿宋" w:hint="eastAsia"/>
            <w:lang w:eastAsia="zh-CN"/>
          </w:rPr>
          <w:t>十五、甜高粱制取酒精系统项目变更管理</w:t>
        </w:r>
        <w:r>
          <w:tab/>
        </w:r>
        <w:r>
          <w:fldChar w:fldCharType="begin"/>
        </w:r>
        <w:r>
          <w:instrText xml:space="preserve"> PAGEREF _Toc20759 \h </w:instrText>
        </w:r>
        <w:r>
          <w:fldChar w:fldCharType="separate"/>
        </w:r>
        <w:r>
          <w:t>70</w:t>
        </w:r>
        <w:r>
          <w:fldChar w:fldCharType="end"/>
        </w:r>
      </w:hyperlink>
    </w:p>
    <w:p>
      <w:pPr>
        <w:pStyle w:val="TOC2"/>
        <w:tabs>
          <w:tab w:val="right" w:leader="dot" w:pos="8306"/>
        </w:tabs>
      </w:pPr>
      <w:hyperlink w:anchor="_Toc30984" w:history="1">
        <w:r>
          <w:rPr>
            <w:rFonts w:ascii="仿宋" w:eastAsia="仿宋" w:hAnsi="仿宋" w:cs="仿宋" w:hint="eastAsia"/>
            <w:lang w:eastAsia="zh-CN"/>
          </w:rPr>
          <w:t>(一)、变更申请与评估</w:t>
        </w:r>
        <w:r>
          <w:tab/>
        </w:r>
        <w:r>
          <w:fldChar w:fldCharType="begin"/>
        </w:r>
        <w:r>
          <w:instrText xml:space="preserve"> PAGEREF _Toc30984 \h </w:instrText>
        </w:r>
        <w:r>
          <w:fldChar w:fldCharType="separate"/>
        </w:r>
        <w:r>
          <w:t>70</w:t>
        </w:r>
        <w:r>
          <w:fldChar w:fldCharType="end"/>
        </w:r>
      </w:hyperlink>
    </w:p>
    <w:p>
      <w:pPr>
        <w:pStyle w:val="TOC2"/>
        <w:tabs>
          <w:tab w:val="right" w:leader="dot" w:pos="8306"/>
        </w:tabs>
      </w:pPr>
      <w:hyperlink w:anchor="_Toc15883" w:history="1">
        <w:r>
          <w:rPr>
            <w:rFonts w:ascii="仿宋" w:eastAsia="仿宋" w:hAnsi="仿宋" w:cs="仿宋" w:hint="eastAsia"/>
            <w:lang w:eastAsia="zh-CN"/>
          </w:rPr>
          <w:t>(二)、变更实施与控制</w:t>
        </w:r>
        <w:r>
          <w:tab/>
        </w:r>
        <w:r>
          <w:fldChar w:fldCharType="begin"/>
        </w:r>
        <w:r>
          <w:instrText xml:space="preserve"> PAGEREF _Toc15883 \h </w:instrText>
        </w:r>
        <w:r>
          <w:fldChar w:fldCharType="separate"/>
        </w:r>
        <w:r>
          <w:t>70</w:t>
        </w:r>
        <w:r>
          <w:fldChar w:fldCharType="end"/>
        </w:r>
      </w:hyperlink>
    </w:p>
    <w:p>
      <w:pPr>
        <w:pStyle w:val="TOC1"/>
        <w:tabs>
          <w:tab w:val="right" w:leader="dot" w:pos="8306"/>
        </w:tabs>
      </w:pPr>
      <w:hyperlink w:anchor="_Toc26287" w:history="1">
        <w:r>
          <w:rPr>
            <w:rFonts w:ascii="仿宋" w:eastAsia="仿宋" w:hAnsi="仿宋" w:cs="仿宋" w:hint="eastAsia"/>
            <w:lang w:eastAsia="zh-CN"/>
          </w:rPr>
          <w:t>十六、甜高粱制取酒精系统项目实施保障措施</w:t>
        </w:r>
        <w:r>
          <w:tab/>
        </w:r>
        <w:r>
          <w:fldChar w:fldCharType="begin"/>
        </w:r>
        <w:r>
          <w:instrText xml:space="preserve"> PAGEREF _Toc26287 \h </w:instrText>
        </w:r>
        <w:r>
          <w:fldChar w:fldCharType="separate"/>
        </w:r>
        <w:r>
          <w:t>71</w:t>
        </w:r>
        <w:r>
          <w:fldChar w:fldCharType="end"/>
        </w:r>
      </w:hyperlink>
    </w:p>
    <w:p>
      <w:pPr>
        <w:pStyle w:val="TOC2"/>
        <w:tabs>
          <w:tab w:val="right" w:leader="dot" w:pos="8306"/>
        </w:tabs>
      </w:pPr>
      <w:hyperlink w:anchor="_Toc15143" w:history="1">
        <w:r>
          <w:rPr>
            <w:rFonts w:ascii="仿宋" w:eastAsia="仿宋" w:hAnsi="仿宋" w:cs="仿宋" w:hint="eastAsia"/>
            <w:lang w:eastAsia="zh-CN"/>
          </w:rPr>
          <w:t>(一)、甜高粱制取酒精系统项目实施保障机制</w:t>
        </w:r>
        <w:r>
          <w:tab/>
        </w:r>
        <w:r>
          <w:fldChar w:fldCharType="begin"/>
        </w:r>
        <w:r>
          <w:instrText xml:space="preserve"> PAGEREF _Toc15143 \h </w:instrText>
        </w:r>
        <w:r>
          <w:fldChar w:fldCharType="separate"/>
        </w:r>
        <w:r>
          <w:t>71</w:t>
        </w:r>
        <w:r>
          <w:fldChar w:fldCharType="end"/>
        </w:r>
      </w:hyperlink>
    </w:p>
    <w:p>
      <w:pPr>
        <w:pStyle w:val="TOC2"/>
        <w:tabs>
          <w:tab w:val="right" w:leader="dot" w:pos="8306"/>
        </w:tabs>
      </w:pPr>
      <w:hyperlink w:anchor="_Toc29251" w:history="1">
        <w:r>
          <w:rPr>
            <w:rFonts w:ascii="仿宋" w:eastAsia="仿宋" w:hAnsi="仿宋" w:cs="仿宋" w:hint="eastAsia"/>
            <w:lang w:eastAsia="zh-CN"/>
          </w:rPr>
          <w:t>(二)、甜高粱制取酒精系统项目法律合规要求</w:t>
        </w:r>
        <w:r>
          <w:tab/>
        </w:r>
        <w:r>
          <w:fldChar w:fldCharType="begin"/>
        </w:r>
        <w:r>
          <w:instrText xml:space="preserve"> PAGEREF _Toc29251 \h </w:instrText>
        </w:r>
        <w:r>
          <w:fldChar w:fldCharType="separate"/>
        </w:r>
        <w:r>
          <w:t>75</w:t>
        </w:r>
        <w:r>
          <w:fldChar w:fldCharType="end"/>
        </w:r>
      </w:hyperlink>
    </w:p>
    <w:p>
      <w:pPr>
        <w:pStyle w:val="TOC2"/>
        <w:tabs>
          <w:tab w:val="right" w:leader="dot" w:pos="8306"/>
        </w:tabs>
      </w:pPr>
      <w:hyperlink w:anchor="_Toc4181" w:history="1">
        <w:r>
          <w:rPr>
            <w:rFonts w:ascii="仿宋" w:eastAsia="仿宋" w:hAnsi="仿宋" w:cs="仿宋" w:hint="eastAsia"/>
            <w:lang w:eastAsia="zh-CN"/>
          </w:rPr>
          <w:t>(三)、甜高粱制取酒精系统项目合同管理与法律事务</w:t>
        </w:r>
        <w:r>
          <w:tab/>
        </w:r>
        <w:r>
          <w:fldChar w:fldCharType="begin"/>
        </w:r>
        <w:r>
          <w:instrText xml:space="preserve"> PAGEREF _Toc4181 \h </w:instrText>
        </w:r>
        <w:r>
          <w:fldChar w:fldCharType="separate"/>
        </w:r>
        <w:r>
          <w:t>80</w:t>
        </w:r>
        <w:r>
          <w:fldChar w:fldCharType="end"/>
        </w:r>
      </w:hyperlink>
    </w:p>
    <w:p>
      <w:pPr>
        <w:pStyle w:val="TOC2"/>
        <w:tabs>
          <w:tab w:val="right" w:leader="dot" w:pos="8306"/>
        </w:tabs>
      </w:pPr>
      <w:hyperlink w:anchor="_Toc2333" w:history="1">
        <w:r>
          <w:rPr>
            <w:rFonts w:ascii="仿宋" w:eastAsia="仿宋" w:hAnsi="仿宋" w:cs="仿宋" w:hint="eastAsia"/>
            <w:lang w:eastAsia="zh-CN"/>
          </w:rPr>
          <w:t>(四)、甜高粱制取酒精系统项目知识产权保护策略</w:t>
        </w:r>
        <w:r>
          <w:tab/>
        </w:r>
        <w:r>
          <w:fldChar w:fldCharType="begin"/>
        </w:r>
        <w:r>
          <w:instrText xml:space="preserve"> PAGEREF _Toc2333 \h </w:instrText>
        </w:r>
        <w:r>
          <w:fldChar w:fldCharType="separate"/>
        </w:r>
        <w:r>
          <w:t>86</w:t>
        </w:r>
        <w:r>
          <w:fldChar w:fldCharType="end"/>
        </w:r>
      </w:hyperlink>
    </w:p>
    <w:p>
      <w:pPr>
        <w:pStyle w:val="TOC1"/>
        <w:tabs>
          <w:tab w:val="right" w:leader="dot" w:pos="8306"/>
        </w:tabs>
      </w:pPr>
      <w:hyperlink w:anchor="_Toc3640" w:history="1">
        <w:r>
          <w:rPr>
            <w:rFonts w:ascii="仿宋" w:eastAsia="仿宋" w:hAnsi="仿宋" w:cs="仿宋" w:hint="eastAsia"/>
            <w:lang w:eastAsia="zh-CN"/>
          </w:rPr>
          <w:t>十七、甜高粱制取酒精系统项目工程方案分析</w:t>
        </w:r>
        <w:r>
          <w:tab/>
        </w:r>
        <w:r>
          <w:fldChar w:fldCharType="begin"/>
        </w:r>
        <w:r>
          <w:instrText xml:space="preserve"> PAGEREF _Toc3640 \h </w:instrText>
        </w:r>
        <w:r>
          <w:fldChar w:fldCharType="separate"/>
        </w:r>
        <w:r>
          <w:t>89</w:t>
        </w:r>
        <w:r>
          <w:fldChar w:fldCharType="end"/>
        </w:r>
      </w:hyperlink>
    </w:p>
    <w:p>
      <w:pPr>
        <w:pStyle w:val="TOC2"/>
        <w:tabs>
          <w:tab w:val="right" w:leader="dot" w:pos="8306"/>
        </w:tabs>
      </w:pPr>
      <w:hyperlink w:anchor="_Toc14144" w:history="1">
        <w:r>
          <w:rPr>
            <w:rFonts w:ascii="仿宋" w:eastAsia="仿宋" w:hAnsi="仿宋" w:cs="仿宋" w:hint="eastAsia"/>
            <w:lang w:eastAsia="zh-CN"/>
          </w:rPr>
          <w:t>(一)、建筑工程设计原则</w:t>
        </w:r>
        <w:r>
          <w:tab/>
        </w:r>
        <w:r>
          <w:fldChar w:fldCharType="begin"/>
        </w:r>
        <w:r>
          <w:instrText xml:space="preserve"> PAGEREF _Toc14144 \h </w:instrText>
        </w:r>
        <w:r>
          <w:fldChar w:fldCharType="separate"/>
        </w:r>
        <w:r>
          <w:t>89</w:t>
        </w:r>
        <w:r>
          <w:fldChar w:fldCharType="end"/>
        </w:r>
      </w:hyperlink>
    </w:p>
    <w:p>
      <w:pPr>
        <w:pStyle w:val="TOC2"/>
        <w:tabs>
          <w:tab w:val="right" w:leader="dot" w:pos="8306"/>
        </w:tabs>
      </w:pPr>
      <w:hyperlink w:anchor="_Toc16138" w:history="1">
        <w:r>
          <w:rPr>
            <w:rFonts w:ascii="仿宋" w:eastAsia="仿宋" w:hAnsi="仿宋" w:cs="仿宋" w:hint="eastAsia"/>
            <w:lang w:eastAsia="zh-CN"/>
          </w:rPr>
          <w:t>(二)、土建工程建设指标</w:t>
        </w:r>
        <w:r>
          <w:tab/>
        </w:r>
        <w:r>
          <w:fldChar w:fldCharType="begin"/>
        </w:r>
        <w:r>
          <w:instrText xml:space="preserve"> PAGEREF _Toc16138 \h </w:instrText>
        </w:r>
        <w:r>
          <w:fldChar w:fldCharType="separate"/>
        </w:r>
        <w:r>
          <w:t>92</w:t>
        </w:r>
        <w:r>
          <w:fldChar w:fldCharType="end"/>
        </w:r>
      </w:hyperlink>
    </w:p>
    <w:p>
      <w:pPr>
        <w:pStyle w:val="TOC1"/>
        <w:tabs>
          <w:tab w:val="right" w:leader="dot" w:pos="8306"/>
        </w:tabs>
      </w:pPr>
      <w:hyperlink w:anchor="_Toc23353" w:history="1">
        <w:r>
          <w:rPr>
            <w:rFonts w:ascii="仿宋" w:eastAsia="仿宋" w:hAnsi="仿宋" w:cs="仿宋" w:hint="eastAsia"/>
            <w:lang w:eastAsia="zh-CN"/>
          </w:rPr>
          <w:t>十八、供应链管理</w:t>
        </w:r>
        <w:r>
          <w:tab/>
        </w:r>
        <w:r>
          <w:fldChar w:fldCharType="begin"/>
        </w:r>
        <w:r>
          <w:instrText xml:space="preserve"> PAGEREF _Toc23353 \h </w:instrText>
        </w:r>
        <w:r>
          <w:fldChar w:fldCharType="separate"/>
        </w:r>
        <w:r>
          <w:t>94</w:t>
        </w:r>
        <w:r>
          <w:fldChar w:fldCharType="end"/>
        </w:r>
      </w:hyperlink>
    </w:p>
    <w:p>
      <w:pPr>
        <w:pStyle w:val="TOC2"/>
        <w:tabs>
          <w:tab w:val="right" w:leader="dot" w:pos="8306"/>
        </w:tabs>
      </w:pPr>
      <w:hyperlink w:anchor="_Toc30585" w:history="1">
        <w:r>
          <w:rPr>
            <w:rFonts w:ascii="仿宋" w:eastAsia="仿宋" w:hAnsi="仿宋" w:cs="仿宋" w:hint="eastAsia"/>
            <w:lang w:eastAsia="zh-CN"/>
          </w:rPr>
          <w:t>(一)、供应链战略规划</w:t>
        </w:r>
        <w:r>
          <w:tab/>
        </w:r>
        <w:r>
          <w:fldChar w:fldCharType="begin"/>
        </w:r>
        <w:r>
          <w:instrText xml:space="preserve"> PAGEREF _Toc30585 \h </w:instrText>
        </w:r>
        <w:r>
          <w:fldChar w:fldCharType="separate"/>
        </w:r>
        <w:r>
          <w:t>94</w:t>
        </w:r>
        <w:r>
          <w:fldChar w:fldCharType="end"/>
        </w:r>
      </w:hyperlink>
    </w:p>
    <w:p>
      <w:pPr>
        <w:pStyle w:val="TOC2"/>
        <w:tabs>
          <w:tab w:val="right" w:leader="dot" w:pos="8306"/>
        </w:tabs>
      </w:pPr>
      <w:hyperlink w:anchor="_Toc28165" w:history="1">
        <w:r>
          <w:rPr>
            <w:rFonts w:ascii="仿宋" w:eastAsia="仿宋" w:hAnsi="仿宋" w:cs="仿宋" w:hint="eastAsia"/>
            <w:lang w:eastAsia="zh-CN"/>
          </w:rPr>
          <w:t>(二)、供应商选择与合作</w:t>
        </w:r>
        <w:r>
          <w:tab/>
        </w:r>
        <w:r>
          <w:fldChar w:fldCharType="begin"/>
        </w:r>
        <w:r>
          <w:instrText xml:space="preserve"> PAGEREF _Toc28165 \h </w:instrText>
        </w:r>
        <w:r>
          <w:fldChar w:fldCharType="separate"/>
        </w:r>
        <w:r>
          <w:t>95</w:t>
        </w:r>
        <w:r>
          <w:fldChar w:fldCharType="end"/>
        </w:r>
      </w:hyperlink>
    </w:p>
    <w:p>
      <w:pPr>
        <w:pStyle w:val="TOC2"/>
        <w:tabs>
          <w:tab w:val="right" w:leader="dot" w:pos="8306"/>
        </w:tabs>
      </w:pPr>
      <w:hyperlink w:anchor="_Toc3944" w:history="1">
        <w:r>
          <w:rPr>
            <w:rFonts w:ascii="仿宋" w:eastAsia="仿宋" w:hAnsi="仿宋" w:cs="仿宋" w:hint="eastAsia"/>
            <w:lang w:eastAsia="zh-CN"/>
          </w:rPr>
          <w:t>(三)、物流与库存管理</w:t>
        </w:r>
        <w:r>
          <w:tab/>
        </w:r>
        <w:r>
          <w:fldChar w:fldCharType="begin"/>
        </w:r>
        <w:r>
          <w:instrText xml:space="preserve"> PAGEREF _Toc3944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226"/>
      <w:r>
        <w:rPr>
          <w:rFonts w:ascii="仿宋" w:eastAsia="仿宋" w:hAnsi="仿宋" w:cs="仿宋" w:hint="eastAsia"/>
          <w:sz w:val="28"/>
          <w:lang w:eastAsia="zh-CN"/>
        </w:rPr>
        <w:t>一、甜高粱制取酒精系统项目选址可行性分析</w:t>
      </w:r>
      <w:bookmarkEnd w:id="2"/>
    </w:p>
    <w:p>
      <w:pPr>
        <w:pStyle w:val="Heading2"/>
        <w:rPr>
          <w:rFonts w:ascii="仿宋" w:eastAsia="仿宋" w:hAnsi="仿宋" w:cs="仿宋" w:hint="eastAsia"/>
          <w:lang w:eastAsia="zh-CN"/>
        </w:rPr>
      </w:pPr>
      <w:bookmarkStart w:id="3" w:name="_Toc1276"/>
      <w:r>
        <w:rPr>
          <w:rFonts w:ascii="仿宋" w:eastAsia="仿宋" w:hAnsi="仿宋" w:cs="仿宋" w:hint="eastAsia"/>
          <w:lang w:eastAsia="zh-CN"/>
        </w:rPr>
        <w:t>(一)、甜高粱制取酒精系统项目选址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该甜高粱制取酒精系统项目选址位于XX省XX市XX区XXX街道</w:t>
      </w:r>
    </w:p>
    <w:p>
      <w:pPr>
        <w:pStyle w:val="Heading2"/>
        <w:ind w:firstLine="560" w:firstLineChars="200"/>
        <w:rPr>
          <w:rFonts w:ascii="仿宋" w:eastAsia="仿宋" w:hAnsi="仿宋" w:cs="仿宋" w:hint="eastAsia"/>
          <w:sz w:val="28"/>
          <w:lang w:eastAsia="zh-CN"/>
        </w:rPr>
      </w:pPr>
      <w:bookmarkStart w:id="4" w:name="_Toc140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甜高粱制取酒精系统项目的征地面积将根据甜高粱制取酒精系统项目的实际规模和需求进行精确规划。具体面积XXX平方米，旨在确保甜高粱制取酒精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净用地面积是在征地面积基础上去除不可利用面积后的实际可开发用地。具体面积XXX平方米，考虑到环保、交通、安全等多方面因素，以确保甜高粱制取酒精系统项目在整体利用效率上达到最优。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甜高粱制取酒精系统项目计划建设的建筑总规模具体面积XXX平方米。这一规模的确定综合考虑了甜高粱制取酒精系统项目的性质、规模，以及城市规划的相关要求，确保建筑布局与周边环境协调一致。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绿地率是甜高粱制取酒精系统项目用地中被规划为绿地的比例。具体面积XXX平方米，旨在通过合理规划绿地，改善甜高粱制取酒精系统项目周边环境，提升居民生活质量，并符合城市整体绿化规划。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容积率是用地上可以建设的建筑总体积与用地面积之比。具体面积XXX，通过合理的容积率规划，确保甜高粱制取酒精系统项目建筑规模与周边环境和谐共生。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甜高粱制取酒精系统项目选址与当地城市规划相一致，具体面积XXX平方米。通过与城市规划部门深入沟通，确保甜高粱制取酒精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甜高粱制取酒精系统项目选址符合当地产业政策，具体面积XXX平方米。这包括甜高粱制取酒精系统项目对当地经济的促进作用，以及对相关产业的带动效应，确保甜高粱制取酒精系统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用地总体要求必须符合环保和可持续发展的原则，具体面积XXX平方米。通过采用绿色建筑设计、节能减排等措施，确保甜高粱制取酒精系统项目在建设和运营过程中对环境的影响最小化，达到可持续发展的要求。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确保甜高粱制取酒精系统项目选址具备必要的公共设施配套，具体面积XXX平方米。这包括交通便利性、教育、医疗等基础设施，以提高居民生活品质，使得甜高粱制取酒精系统项目选址更具吸引力。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考虑用地总体要求对当地社会稳定性的影响，具体面积XXX平方米。通过深入了解当地社区反馈，确保甜高粱制取酒精系统项目的选址和建设过程对当地社会和谐稳定产生积极作用。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甜高粱制取酒精系统项目选址不仅符合法规和规划，还在实际操作中具有可行性。这一全面规划将为甜高粱制取酒精系统项目的成功实施提供坚实的基础，确保甜高粱制取酒精系统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498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甜高粱制取酒精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甜高粱制取酒精系统项目的设备规划和空间设计中，我们将采取灵活设备布局的措施。设备布局将根据实际需求进行灵活设计，避免不必要的浪费。通过合理规划设备摆放位置，我们将提高设备的利用率，减少设备间距，以确保甜高粱制取酒精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甜高粱制取酒精系统项目内部引入共享设施的概念，例如共享会议室、办公区等。通过这种方式，我们可以减少对资源的重复建设，提高资源共享效率，从而减小甜高粱制取酒精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207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甜高粱制取酒精系统项目的总图布置中，我们将不同功能区域进行明确的规划，以最大程度满足甜高粱制取酒精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611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甜高粱制取酒精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甜高粱制取酒精系统项目对环境的影响是综合评价的重要因素之一。我们将详细考虑选址周边的自然环境、生态保护区、水源地等情况，确保甜高粱制取酒精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对选址的评价还需充分考虑当地政府的产业政策和法规。我们将详细了解甜高粱制取酒精系统项目所在地的相关政策，确保甜高粱制取酒精系统项目的规划和运营与当地法规相符，降低不必要的法律风险。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考虑到社会稳定性对企业运营的重要性，我们将评估选址地区的社会安全情况、劳工关系、社区反馈等方面，以确保甜高粱制取酒精系统项目的建设和运营不会受到社会稳定性的负面影响。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最后，我们将综合考虑用地成本，包括土地购置费用、土地开发成本等。通过对用地成本的详细评估，我们能够做出更为精确的经济效益分析，为甜高粱制取酒精系统项目的投资决策提供有力支持。</w:t>
      </w:r>
    </w:p>
    <w:p>
      <w:pPr>
        <w:pStyle w:val="Heading1"/>
        <w:ind w:firstLine="560" w:firstLineChars="200"/>
        <w:rPr>
          <w:rFonts w:ascii="仿宋" w:eastAsia="仿宋" w:hAnsi="仿宋" w:cs="仿宋" w:hint="eastAsia"/>
          <w:sz w:val="28"/>
          <w:lang w:eastAsia="zh-CN"/>
        </w:rPr>
      </w:pPr>
      <w:bookmarkStart w:id="8" w:name="_Toc3342"/>
      <w:r>
        <w:rPr>
          <w:rFonts w:ascii="仿宋" w:eastAsia="仿宋" w:hAnsi="仿宋" w:cs="仿宋" w:hint="eastAsia"/>
          <w:sz w:val="28"/>
          <w:lang w:eastAsia="zh-CN"/>
        </w:rPr>
        <w:t>二、甜高粱制取酒精系统项目土建工程</w:t>
      </w:r>
      <w:bookmarkEnd w:id="8"/>
    </w:p>
    <w:p>
      <w:pPr>
        <w:pStyle w:val="Heading2"/>
        <w:rPr>
          <w:rFonts w:ascii="仿宋" w:eastAsia="仿宋" w:hAnsi="仿宋" w:cs="仿宋" w:hint="eastAsia"/>
          <w:lang w:eastAsia="zh-CN"/>
        </w:rPr>
      </w:pPr>
      <w:bookmarkStart w:id="9" w:name="_Toc5826"/>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在甜高粱制取酒精系统项目的建筑工程设计中，我们将秉承一系列重要的设计原则，以确保甜高粱制取酒精系统项目建筑在功能、美观、可持续性等方面达到最佳效果。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首要原则是确保建筑的功能性得到最大化的发挥。我们将充分理解甜高粱制取酒精系统项目的实际需求，合理布局各个功能区域，保证建筑在满足业务需求的同时，提供高效的工作环境。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在建筑设计中，我们将综合考虑建设和运营成本。通过精细的经济效益分析，确保设计方案在高效利用资源的同时，对甜高粱制取酒精系统项目的长期盈利能力有积极的贡献。</w:t>
      </w:r>
    </w:p>
    <w:p>
      <w:pPr>
        <w:pStyle w:val="Heading2"/>
        <w:ind w:firstLine="560" w:firstLineChars="200"/>
        <w:rPr>
          <w:rFonts w:ascii="仿宋" w:eastAsia="仿宋" w:hAnsi="仿宋" w:cs="仿宋" w:hint="eastAsia"/>
          <w:sz w:val="28"/>
          <w:lang w:eastAsia="zh-CN"/>
        </w:rPr>
      </w:pPr>
      <w:bookmarkStart w:id="10" w:name="_Toc2198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甜高粱制取酒精系统项目的土建工程设计中，我们将精准设定设计年限，结合甜高粱制取酒精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甜高粱制取酒精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6812"/>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甜高粱制取酒精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甜高粱制取酒精系统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甜高粱制取酒精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6931"/>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本期工程甜高粱制取酒精系统项目预计总建筑面积XXX平方米，其中：计容建筑面积XXX平方米，计划建筑工程投资XX万元，占甜高粱制取酒精系统项目总投资的XX%。</w:t>
      </w:r>
    </w:p>
    <w:p>
      <w:pPr>
        <w:pStyle w:val="Heading1"/>
        <w:ind w:firstLine="560" w:firstLineChars="200"/>
        <w:rPr>
          <w:rFonts w:ascii="仿宋" w:eastAsia="仿宋" w:hAnsi="仿宋" w:cs="仿宋" w:hint="eastAsia"/>
          <w:sz w:val="28"/>
          <w:lang w:eastAsia="zh-CN"/>
        </w:rPr>
      </w:pPr>
      <w:bookmarkStart w:id="13" w:name="_Toc13932"/>
      <w:r>
        <w:rPr>
          <w:rFonts w:ascii="仿宋" w:eastAsia="仿宋" w:hAnsi="仿宋" w:cs="仿宋" w:hint="eastAsia"/>
          <w:sz w:val="28"/>
          <w:lang w:eastAsia="zh-CN"/>
        </w:rPr>
        <w:t>三、甜高粱制取酒精系统项目危机管理</w:t>
      </w:r>
      <w:bookmarkEnd w:id="13"/>
    </w:p>
    <w:p>
      <w:pPr>
        <w:pStyle w:val="Heading2"/>
        <w:rPr>
          <w:rFonts w:ascii="仿宋" w:eastAsia="仿宋" w:hAnsi="仿宋" w:cs="仿宋" w:hint="eastAsia"/>
          <w:lang w:eastAsia="zh-CN"/>
        </w:rPr>
      </w:pPr>
      <w:bookmarkStart w:id="14" w:name="_Toc29792"/>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甜高粱制取酒精系统项目危机管理中，危机预警与识别是确保甜高粱制取酒精系统项目稳健运行的核心步骤。通过建立全面的监测机制，甜高粱制取酒精系统项目团队旨在及时发现和理解潜在的风险和危机因素，以便采取及时的预防和应对措施，确保甜高粱制取酒精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甜高粱制取酒精系统项目团队全面分析了整个甜高粱制取酒精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甜高粱制取酒精系统项目团队着重于明确定义甜高粱制取酒精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甜高粱制取酒精系统项目进展的持续监控，团队能够及时发现潜在问题并作出迅速反应。甜高粱制取酒精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甜高粱制取酒精系统项目得以更有序、可控地推进。</w:t>
      </w:r>
    </w:p>
    <w:p>
      <w:pPr>
        <w:pStyle w:val="Heading2"/>
        <w:ind w:firstLine="560" w:firstLineChars="200"/>
        <w:rPr>
          <w:rFonts w:ascii="仿宋" w:eastAsia="仿宋" w:hAnsi="仿宋" w:cs="仿宋" w:hint="eastAsia"/>
          <w:sz w:val="28"/>
          <w:lang w:eastAsia="zh-CN"/>
        </w:rPr>
      </w:pPr>
      <w:bookmarkStart w:id="15" w:name="_Toc6085"/>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在危机发生时，甜高粱制取酒精系统项目团队立即行动，成立了应急小组。该小组的任务是迅速制定并实施紧急应对措施，以最小化潜在损失。以下是采取的主要措施：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暂停甜高粱制取酒精系统项目进度：为遏制危机蔓延，甜高粱制取酒精系统项目暂时停止进行，以便全面评估当前状况。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资源重新分配：重新评估甜高粱制取酒精系统项目资源的分配，确保最大限度地减小损失。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实时沟通：与关键利益相关者建立实时沟通机制，向他们传递甜高粱制取酒精系统项目危机的实际状况，保障甜高粱制取酒精系统项目核心利益。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在紧急应对的同时，甜高粱制取酒精系统项目团队强调了团队协作和有效沟通的重要性。以下是团队协作的关键举措：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信息共享机制：建立了信息共享平台，确保团队成员能够及时获取甜高粱制取酒精系统项目危机的实时信息。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领导者沟通：甜高粱制取酒精系统项目领导者通过定期会议和即时沟通工具，指导团队应对危机，保持团队稳定运行。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随着危机得到初步控制，甜高粱制取酒精系统项目团队转向制定恢复计划，以确保甜高粱制取酒精系统项目能够从中迅速恢复。主要恢复计划包括：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修复受损的进度计划：重新评估甜高粱制取酒精系统项目进度，制定修复计划，确保甜高粱制取酒精系统项目尽快回归正常进程。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重新调整资源分配：优化资源分配，确保甜高粱制取酒精系统项目在有限资源下高效运转。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风险管理机制加强：对甜高粱制取酒精系统项目风险进行全面评估，制定更强化的风险管理策略，以预防未来可能的危机。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9652"/>
      <w:r>
        <w:rPr>
          <w:rFonts w:ascii="仿宋" w:eastAsia="仿宋" w:hAnsi="仿宋" w:cs="仿宋" w:hint="eastAsia"/>
          <w:sz w:val="28"/>
          <w:lang w:eastAsia="zh-CN"/>
        </w:rPr>
        <w:t>四、甜高粱制取酒精系统项目绩效评估</w:t>
      </w:r>
      <w:bookmarkEnd w:id="16"/>
    </w:p>
    <w:p>
      <w:pPr>
        <w:pStyle w:val="Heading2"/>
        <w:rPr>
          <w:rFonts w:ascii="仿宋" w:eastAsia="仿宋" w:hAnsi="仿宋" w:cs="仿宋" w:hint="eastAsia"/>
          <w:lang w:eastAsia="zh-CN"/>
        </w:rPr>
      </w:pPr>
      <w:bookmarkStart w:id="17" w:name="_Toc27506"/>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甜高粱制取酒精系统项目中，我们设计了一套全面的绩效评估指标，以确保甜高粱制取酒精系统项目的可控和成功交付。这些指标跨足甜高粱制取酒精系统项目目标、成本、进度和质量等多个维度，为我们提供了全面洞察甜高粱制取酒精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甜高粱制取酒精系统项目目标达成率是我们关注的首要指标。我们设定了明确的目标，并通过定期监测和评估，迅速发现并应对潜在的目标偏差。这为甜高粱制取酒精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成本绩效是另一个核心关注点。通过实际成本与预算成本的对比分析，我们深入了解成本差异的原因，及时调整资源分配，保持甜高粱制取酒精系统项目在经济效益方面的合理水平。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甜高粱制取酒精系统项目进度作为关键的绩效指标之一，得到了精心的关注。我们制定了详细的甜高粱制取酒精系统项目进度计划，并设立了进度符合度指标，确保实际进度与计划进度保持一致。这使我们能够快速发现和解决潜在的进度问题，保持甜高粱制取酒精系统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甜高粱制取酒精系统项目绩效的不可或缺的一环。我们引入了一系列的质量标准和客户满意度指标，以确保甜高粱制取酒精系统项目交付的成果在质量上达到或超越预期水平。通过持续监测这些指标，我们努力提升甜高粱制取酒精系统项目整体质量水平，为甜高粱制取酒精系统项目的成功交付提供有力保障。通过这些科学且全面的绩效评估，我们能够更好地引导甜高粱制取酒精系统项目的持续改进，确保甜高粱制取酒精系统项目目标的顺利达成。</w:t>
      </w:r>
    </w:p>
    <w:p>
      <w:pPr>
        <w:pStyle w:val="Heading2"/>
        <w:ind w:firstLine="560" w:firstLineChars="200"/>
        <w:rPr>
          <w:rFonts w:ascii="仿宋" w:eastAsia="仿宋" w:hAnsi="仿宋" w:cs="仿宋" w:hint="eastAsia"/>
          <w:sz w:val="28"/>
          <w:lang w:eastAsia="zh-CN"/>
        </w:rPr>
      </w:pPr>
      <w:bookmarkStart w:id="18" w:name="_Toc17629"/>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绩效评估是甜高粱制取酒精系统项目中的关键环节，为确保甜高粱制取酒精系统项目达到预期目标，我们采用了多层次、多维度的绩效评估方法。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甜高粱制取酒精系统项目的战略目标对齐，确保每个决策和行动都与甜高粱制取酒精系统项目整体目标保持一致。团队会定期召开战略对齐会议，审视当前工作与甜高粱制取酒精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甜高粱制取酒精系统项目进度、质量、成本和风险等方面。这些指标通过数据收集和分析，为甜高粱制取酒精系统项目管理团队提供了客观的评估依据。例如，我们通过甜高粱制取酒精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甜高粱制取酒精系统项目内部，还考虑了甜高粱制取酒精系统项目对外部环境的影响。我们定期进行干系人满意度调查，以了解各利益相关方对甜高粱制取酒精系统项目的期望和满意度，并及时做出调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https://d.book118.com/568024072023006033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甜高粱制取酒精系统项目计划设计方案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甜高粱制取酒精系统项目计划设计方案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甜高粱制取酒精系统项目计划设计方案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甜高粱制取酒精系统项目计划设计方案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甜高粱制取酒精系统项目计划设计方案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甜高粱制取酒精系统项目计划设计方案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甜高粱制取酒精系统项目计划设计方案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甜高粱制取酒精系统项目计划设计方案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甜高粱制取酒精系统项目计划设计方案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甜高粱制取酒精系统项目计划设计方案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甜高粱制取酒精系统项目计划设计方案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甜高粱制取酒精系统项目计划设计方案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甜高粱制取酒精系统项目计划设计方案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甜高粱制取酒精系统项目计划设计方案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甜高粱制取酒精系统项目计划设计方案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甜高粱制取酒精系统项目计划设计方案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甜高粱制取酒精系统项目计划设计方案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D920EF"/>
    <w:rsid w:val="48D920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8024072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2024-01-31T22:13:00Z</dcterms:created>
  <dcterms:modified xsi:type="dcterms:W3CDTF">2024-01-31T22:13:49Z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4A73616096054D59945964717883BFE9_11</vt:lpwstr>
  </property>
  <property fmtid="{D5CDD505-2E9C-101B-9397-08002B2CF9AE}" pid="3" name="KSOProductBuildVer">
    <vt:lpwstr>2052-12.1.0.16250</vt:lpwstr>
  </property>
</Properties>
</file>