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整体厨柜项目安全调研评估报告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6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" w:history="1">
        <w:r>
          <w:rPr>
            <w:rFonts w:ascii="仿宋" w:eastAsia="仿宋" w:hAnsi="仿宋" w:cs="仿宋" w:hint="eastAsia"/>
            <w:lang w:eastAsia="zh-CN"/>
          </w:rPr>
          <w:t>一、整体厨柜项目进度计划</w:t>
        </w:r>
        <w:r>
          <w:tab/>
        </w:r>
        <w:r>
          <w:fldChar w:fldCharType="begin"/>
        </w:r>
        <w:r>
          <w:instrText xml:space="preserve"> PAGEREF _Toc2961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_Toc31134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_Toc24780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_Toc30450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(六)、整体厨柜项目实施保障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二、发展规划分析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_Toc14632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_Toc30888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eastAsia="zh-CN"/>
          </w:rPr>
          <w:t>三、整体厨柜行业背景及市场分析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1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_Toc31901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6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_Toc4286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9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_Toc12459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1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_Toc18341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0" w:history="1">
        <w:r>
          <w:rPr>
            <w:rFonts w:ascii="仿宋" w:eastAsia="仿宋" w:hAnsi="仿宋" w:cs="仿宋" w:hint="eastAsia"/>
            <w:lang w:eastAsia="zh-CN"/>
          </w:rPr>
          <w:t>四、整体厨柜项目概论</w:t>
        </w:r>
        <w:r>
          <w:tab/>
        </w:r>
        <w:r>
          <w:fldChar w:fldCharType="begin"/>
        </w:r>
        <w:r>
          <w:instrText xml:space="preserve"> PAGEREF _Toc15200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eastAsia="zh-CN"/>
          </w:rPr>
          <w:t>(一)、整体厨柜项目名称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7" w:history="1">
        <w:r>
          <w:rPr>
            <w:rFonts w:ascii="仿宋" w:eastAsia="仿宋" w:hAnsi="仿宋" w:cs="仿宋" w:hint="eastAsia"/>
            <w:lang w:eastAsia="zh-CN"/>
          </w:rPr>
          <w:t>(二)、整体厨柜项目选址</w:t>
        </w:r>
        <w:r>
          <w:tab/>
        </w:r>
        <w:r>
          <w:fldChar w:fldCharType="begin"/>
        </w:r>
        <w:r>
          <w:instrText xml:space="preserve"> PAGEREF _Toc14877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0" w:history="1">
        <w:r>
          <w:rPr>
            <w:rFonts w:ascii="仿宋" w:eastAsia="仿宋" w:hAnsi="仿宋" w:cs="仿宋" w:hint="eastAsia"/>
            <w:lang w:eastAsia="zh-CN"/>
          </w:rPr>
          <w:t>(三)、整体厨柜项目用地规模</w:t>
        </w:r>
        <w:r>
          <w:tab/>
        </w:r>
        <w:r>
          <w:fldChar w:fldCharType="begin"/>
        </w:r>
        <w:r>
          <w:instrText xml:space="preserve"> PAGEREF _Toc18500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0" w:history="1">
        <w:r>
          <w:rPr>
            <w:rFonts w:ascii="仿宋" w:eastAsia="仿宋" w:hAnsi="仿宋" w:cs="仿宋" w:hint="eastAsia"/>
            <w:lang w:eastAsia="zh-CN"/>
          </w:rPr>
          <w:t>(四)、整体厨柜项目用地控制指标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7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_Toc9207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1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4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_Toc27944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1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_Toc3291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3" w:history="1">
        <w:r>
          <w:rPr>
            <w:rFonts w:ascii="仿宋" w:eastAsia="仿宋" w:hAnsi="仿宋" w:cs="仿宋" w:hint="eastAsia"/>
            <w:lang w:eastAsia="zh-CN"/>
          </w:rPr>
          <w:t>(九)、整体厨柜项目总投资及资本结构</w:t>
        </w:r>
        <w:r>
          <w:tab/>
        </w:r>
        <w:r>
          <w:fldChar w:fldCharType="begin"/>
        </w:r>
        <w:r>
          <w:instrText xml:space="preserve"> PAGEREF _Toc30573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2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eastAsia="zh-CN"/>
          </w:rPr>
          <w:t>(十一)、整体厨柜项目预期经济效益规划目标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(十二)、整体厨柜项目进度计划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8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7" w:history="1">
        <w:r>
          <w:rPr>
            <w:rFonts w:ascii="仿宋" w:eastAsia="仿宋" w:hAnsi="仿宋" w:cs="仿宋" w:hint="eastAsia"/>
            <w:lang w:eastAsia="zh-CN"/>
          </w:rPr>
          <w:t>(十四)、整体厨柜项目评价</w:t>
        </w:r>
        <w:r>
          <w:tab/>
        </w:r>
        <w:r>
          <w:fldChar w:fldCharType="begin"/>
        </w:r>
        <w:r>
          <w:instrText xml:space="preserve"> PAGEREF _Toc22877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9" w:history="1">
        <w:r>
          <w:rPr>
            <w:rFonts w:ascii="仿宋" w:eastAsia="仿宋" w:hAnsi="仿宋" w:cs="仿宋" w:hint="eastAsia"/>
            <w:lang w:eastAsia="zh-CN"/>
          </w:rPr>
          <w:t>五、整体厨柜项目概况</w:t>
        </w:r>
        <w:r>
          <w:tab/>
        </w:r>
        <w:r>
          <w:fldChar w:fldCharType="begin"/>
        </w:r>
        <w:r>
          <w:instrText xml:space="preserve"> PAGEREF _Toc29219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(一)、整体厨柜项目承办单位基本情况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(二)、整体厨柜项目建设符合性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eastAsia="zh-CN"/>
          </w:rPr>
          <w:t>(三)、整体厨柜项目概况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1" w:history="1">
        <w:r>
          <w:rPr>
            <w:rFonts w:ascii="仿宋" w:eastAsia="仿宋" w:hAnsi="仿宋" w:cs="仿宋" w:hint="eastAsia"/>
            <w:lang w:eastAsia="zh-CN"/>
          </w:rPr>
          <w:t>(四)、整体厨柜项目评价</w:t>
        </w:r>
        <w:r>
          <w:tab/>
        </w:r>
        <w:r>
          <w:fldChar w:fldCharType="begin"/>
        </w:r>
        <w:r>
          <w:instrText xml:space="preserve"> PAGEREF _Toc9511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0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_Toc27240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2" w:history="1">
        <w:r>
          <w:rPr>
            <w:rFonts w:ascii="仿宋" w:eastAsia="仿宋" w:hAnsi="仿宋" w:cs="仿宋" w:hint="eastAsia"/>
            <w:lang w:eastAsia="zh-CN"/>
          </w:rPr>
          <w:t>六、整体厨柜项目建设地方案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9" w:history="1">
        <w:r>
          <w:rPr>
            <w:rFonts w:ascii="仿宋" w:eastAsia="仿宋" w:hAnsi="仿宋" w:cs="仿宋" w:hint="eastAsia"/>
            <w:lang w:eastAsia="zh-CN"/>
          </w:rPr>
          <w:t>(一)、整体厨柜项目选址原则</w:t>
        </w:r>
        <w:r>
          <w:tab/>
        </w:r>
        <w:r>
          <w:fldChar w:fldCharType="begin"/>
        </w:r>
        <w:r>
          <w:instrText xml:space="preserve"> PAGEREF _Toc6949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" w:history="1">
        <w:r>
          <w:rPr>
            <w:rFonts w:ascii="仿宋" w:eastAsia="仿宋" w:hAnsi="仿宋" w:cs="仿宋" w:hint="eastAsia"/>
            <w:lang w:eastAsia="zh-CN"/>
          </w:rPr>
          <w:t>(二)、整体厨柜项目选址</w:t>
        </w:r>
        <w:r>
          <w:tab/>
        </w:r>
        <w:r>
          <w:fldChar w:fldCharType="begin"/>
        </w:r>
        <w:r>
          <w:instrText xml:space="preserve"> PAGEREF _Toc1009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9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_Toc29049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_Toc31915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9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_Toc32389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4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_Toc32644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2" w:history="1">
        <w:r>
          <w:rPr>
            <w:rFonts w:ascii="仿宋" w:eastAsia="仿宋" w:hAnsi="仿宋" w:cs="仿宋" w:hint="eastAsia"/>
            <w:lang w:eastAsia="zh-CN"/>
          </w:rPr>
          <w:t>七、整体厨柜行业发展形势分析</w:t>
        </w:r>
        <w:r>
          <w:tab/>
        </w:r>
        <w:r>
          <w:fldChar w:fldCharType="begin"/>
        </w:r>
        <w:r>
          <w:instrText xml:space="preserve"> PAGEREF _Toc27792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eastAsia="zh-CN"/>
          </w:rPr>
          <w:t>(一)、整体厨柜行业发展形势分析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1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_Toc9171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_Toc23442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_Toc20930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9" w:history="1">
        <w:r>
          <w:rPr>
            <w:rFonts w:ascii="仿宋" w:eastAsia="仿宋" w:hAnsi="仿宋" w:cs="仿宋" w:hint="eastAsia"/>
            <w:lang w:eastAsia="zh-CN"/>
          </w:rPr>
          <w:t>九、科技创新与研发</w:t>
        </w:r>
        <w:r>
          <w:tab/>
        </w:r>
        <w:r>
          <w:fldChar w:fldCharType="begin"/>
        </w:r>
        <w:r>
          <w:instrText xml:space="preserve"> PAGEREF _Toc22229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_Toc4327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2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_Toc32032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0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_Toc3750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4" w:history="1">
        <w:r>
          <w:rPr>
            <w:rFonts w:ascii="仿宋" w:eastAsia="仿宋" w:hAnsi="仿宋" w:cs="仿宋" w:hint="eastAsia"/>
            <w:lang w:eastAsia="zh-CN"/>
          </w:rPr>
          <w:t>十、员工家庭与工作平衡支持计划</w:t>
        </w:r>
        <w:r>
          <w:tab/>
        </w:r>
        <w:r>
          <w:fldChar w:fldCharType="begin"/>
        </w:r>
        <w:r>
          <w:instrText xml:space="preserve"> PAGEREF _Toc18164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8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_Toc9858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9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_Toc9849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十一、整体厨柜行业行业机遇与挑战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2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_Toc7842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十二、整体厨柜项目承办单位基本情况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_Toc22762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十三、融资规模及资金使用计划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7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_Toc17397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0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_Toc9170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4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_Toc27984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eastAsia="zh-CN"/>
          </w:rPr>
          <w:t>十四、整体厨柜项目风险分析</w:t>
        </w:r>
        <w:r>
          <w:tab/>
        </w:r>
        <w:r>
          <w:fldChar w:fldCharType="begin"/>
        </w:r>
        <w:r>
          <w:instrText xml:space="preserve"> PAGEREF _Toc23686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4" w:history="1">
        <w:r>
          <w:rPr>
            <w:rFonts w:ascii="仿宋" w:eastAsia="仿宋" w:hAnsi="仿宋" w:cs="仿宋" w:hint="eastAsia"/>
            <w:lang w:eastAsia="zh-CN"/>
          </w:rPr>
          <w:t>(二)、经济风险分析</w:t>
        </w:r>
        <w:r>
          <w:tab/>
        </w:r>
        <w:r>
          <w:fldChar w:fldCharType="begin"/>
        </w:r>
        <w:r>
          <w:instrText xml:space="preserve"> PAGEREF _Toc19884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3" w:history="1">
        <w:r>
          <w:rPr>
            <w:rFonts w:ascii="仿宋" w:eastAsia="仿宋" w:hAnsi="仿宋" w:cs="仿宋" w:hint="eastAsia"/>
            <w:lang w:eastAsia="zh-CN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_Toc15373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2" w:history="1">
        <w:r>
          <w:rPr>
            <w:rFonts w:ascii="仿宋" w:eastAsia="仿宋" w:hAnsi="仿宋" w:cs="仿宋" w:hint="eastAsia"/>
            <w:lang w:eastAsia="zh-CN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_Toc11182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6" w:history="1">
        <w:r>
          <w:rPr>
            <w:rFonts w:ascii="仿宋" w:eastAsia="仿宋" w:hAnsi="仿宋" w:cs="仿宋" w:hint="eastAsia"/>
            <w:lang w:eastAsia="zh-CN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8" w:history="1">
        <w:r>
          <w:rPr>
            <w:rFonts w:ascii="仿宋" w:eastAsia="仿宋" w:hAnsi="仿宋" w:cs="仿宋" w:hint="eastAsia"/>
            <w:lang w:eastAsia="zh-CN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_Toc12648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4" w:history="1">
        <w:r>
          <w:rPr>
            <w:rFonts w:ascii="仿宋" w:eastAsia="仿宋" w:hAnsi="仿宋" w:cs="仿宋" w:hint="eastAsia"/>
            <w:lang w:eastAsia="zh-CN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_Toc26014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0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_Toc15900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_Toc2475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2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_Toc19092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_Toc29964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6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4" w:history="1">
        <w:r>
          <w:rPr>
            <w:rFonts w:ascii="仿宋" w:eastAsia="仿宋" w:hAnsi="仿宋" w:cs="仿宋" w:hint="eastAsia"/>
            <w:lang w:eastAsia="zh-CN"/>
          </w:rPr>
          <w:t>十六、整体厨柜项目变更管理</w:t>
        </w:r>
        <w:r>
          <w:tab/>
        </w:r>
        <w:r>
          <w:fldChar w:fldCharType="begin"/>
        </w:r>
        <w:r>
          <w:instrText xml:space="preserve"> PAGEREF _Toc11104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_Toc11652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9" w:history="1">
        <w:r>
          <w:rPr>
            <w:rFonts w:ascii="仿宋" w:eastAsia="仿宋" w:hAnsi="仿宋" w:cs="仿宋" w:hint="eastAsia"/>
            <w:lang w:eastAsia="zh-CN"/>
          </w:rPr>
          <w:t>十七、市场趋势与竞争分析</w:t>
        </w:r>
        <w:r>
          <w:tab/>
        </w:r>
        <w:r>
          <w:fldChar w:fldCharType="begin"/>
        </w:r>
        <w:r>
          <w:instrText xml:space="preserve"> PAGEREF _Toc28589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_Toc8808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1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_Toc23681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7" w:history="1">
        <w:r>
          <w:rPr>
            <w:rFonts w:ascii="仿宋" w:eastAsia="仿宋" w:hAnsi="仿宋" w:cs="仿宋" w:hint="eastAsia"/>
            <w:lang w:eastAsia="zh-CN"/>
          </w:rPr>
          <w:t>十八、合同与法务管理</w:t>
        </w:r>
        <w:r>
          <w:tab/>
        </w:r>
        <w:r>
          <w:fldChar w:fldCharType="begin"/>
        </w:r>
        <w:r>
          <w:instrText xml:space="preserve"> PAGEREF _Toc15757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6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_Toc16566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1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_Toc25401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8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_Toc22568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十九、战略和未来发展计划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9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_Toc11589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9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_Toc8299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2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_Toc3912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39" w:history="1">
        <w:r>
          <w:rPr>
            <w:rFonts w:ascii="仿宋" w:eastAsia="仿宋" w:hAnsi="仿宋" w:cs="仿宋" w:hint="eastAsia"/>
            <w:lang w:eastAsia="zh-CN"/>
          </w:rPr>
          <w:t>二十、投资方案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9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_Toc13769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1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_Toc11201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_Toc13933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" w:history="1">
        <w:r>
          <w:rPr>
            <w:rFonts w:ascii="仿宋" w:eastAsia="仿宋" w:hAnsi="仿宋" w:cs="仿宋" w:hint="eastAsia"/>
            <w:lang w:eastAsia="zh-CN"/>
          </w:rPr>
          <w:t>(五)、整体厨柜项目总投资</w:t>
        </w:r>
        <w:r>
          <w:tab/>
        </w:r>
        <w:r>
          <w:fldChar w:fldCharType="begin"/>
        </w:r>
        <w:r>
          <w:instrText xml:space="preserve"> PAGEREF _Toc400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2" w:history="1">
        <w:r>
          <w:rPr>
            <w:rFonts w:ascii="仿宋" w:eastAsia="仿宋" w:hAnsi="仿宋" w:cs="仿宋" w:hint="eastAsia"/>
            <w:lang w:eastAsia="zh-CN"/>
          </w:rPr>
          <w:t>二十一、战略的定性评价决策方法</w:t>
        </w:r>
        <w:r>
          <w:tab/>
        </w:r>
        <w:r>
          <w:fldChar w:fldCharType="begin"/>
        </w:r>
        <w:r>
          <w:instrText xml:space="preserve"> PAGEREF _Toc30902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_Toc3181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二十二整体厨柜项目人才培养与团队建设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_Toc544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1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_Toc14161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5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_Toc6095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0" w:history="1">
        <w:r>
          <w:rPr>
            <w:rFonts w:ascii="仿宋" w:eastAsia="仿宋" w:hAnsi="仿宋" w:cs="仿宋" w:hint="eastAsia"/>
            <w:lang w:eastAsia="zh-CN"/>
          </w:rPr>
          <w:t>二十三、员工福利与团队建设</w:t>
        </w:r>
        <w:r>
          <w:tab/>
        </w:r>
        <w:r>
          <w:fldChar w:fldCharType="begin"/>
        </w:r>
        <w:r>
          <w:instrText xml:space="preserve"> PAGEREF _Toc16060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7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_Toc10547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6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_Toc16516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8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_Toc29738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76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1"/>
      <w:r>
        <w:rPr>
          <w:rFonts w:ascii="仿宋" w:eastAsia="仿宋" w:hAnsi="仿宋" w:cs="仿宋" w:hint="eastAsia"/>
          <w:sz w:val="28"/>
          <w:lang w:eastAsia="zh-CN"/>
        </w:rPr>
        <w:t>一、整体厨柜项目进度计划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134"/>
      <w:r>
        <w:rPr>
          <w:rFonts w:ascii="仿宋" w:eastAsia="仿宋" w:hAnsi="仿宋" w:cs="仿宋" w:hint="eastAsia"/>
          <w:lang w:eastAsia="zh-CN"/>
        </w:rPr>
        <w:t>(一)、建设周期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整体厨柜项目建设周期为XXX个月，其中包括：整体厨柜项目的前期准备工作，工程勘察与设计，土建工程施工，设备采购，设备安装调试以及其他相关工作。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780"/>
      <w:r>
        <w:rPr>
          <w:rFonts w:ascii="仿宋" w:eastAsia="仿宋" w:hAnsi="仿宋" w:cs="仿宋" w:hint="eastAsia"/>
          <w:sz w:val="28"/>
          <w:lang w:eastAsia="zh-CN"/>
        </w:rPr>
        <w:t>(二)、建设进度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该整体厨柜项目采取分期建设，目前整体厨柜项目实际完成投资xxx万元，占 计划投资的xxx%。其中：完成固定资产投资xxx万元， 占总投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资的xxx%;完成流动资金投资xxx,占总投资的xxx%。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https://d.book118.com/568033064060006041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整体厨柜项目安全调研评估报告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整体厨柜项目安全调研评估报告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整体厨柜项目安全调研评估报告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整体厨柜项目安全调研评估报告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整体厨柜项目安全调研评估报告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2C13FD"/>
    <w:rsid w:val="3B2C13F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803306406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2024-02-24T10:11:00Z</dcterms:created>
  <dcterms:modified xsi:type="dcterms:W3CDTF">2024-02-24T10:12:05Z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94885A41492A4131A3A6005BDF8C19F8_11</vt:lpwstr>
  </property>
  <property fmtid="{D5CDD505-2E9C-101B-9397-08002B2CF9AE}" pid="3" name="KSOProductBuildVer">
    <vt:lpwstr>2052-12.1.0.16250</vt:lpwstr>
  </property>
</Properties>
</file>