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黑体" w:hAnsi="黑体"/>
          <w:b/>
          <w:i w:val="0"/>
          <w:sz w:val="36"/>
        </w:rPr>
        <w:t>施工员之市政施工基础知识题库</w:t>
      </w:r>
    </w:p>
    <w:p/>
    <w:p>
      <w:pPr>
        <w:jc w:val="center"/>
      </w:pPr>
      <w:r>
        <w:rPr>
          <w:rFonts w:ascii="黑体" w:hAnsi="黑体"/>
          <w:b/>
          <w:sz w:val="28"/>
        </w:rPr>
        <w:t>第一部分  单选题(200题)</w:t>
      </w:r>
    </w:p>
    <w:p>
      <w:r>
        <w:t>1、轨道一般采用的标准轨距是（　　　）。</w:t>
        <w:br/>
        <w:t>A.1430mm</w:t>
        <w:br/>
        <w:t>B.1435mm</w:t>
        <w:br/>
        <w:t>C.1450mm</w:t>
        <w:br/>
        <w:t>D.1455mm</w:t>
        <w:br/>
        <w:br/>
        <w:t xml:space="preserve">【答案】：B </w:t>
      </w:r>
    </w:p>
    <w:p>
      <w:r>
        <w:t>2、下列选项中，不属于矩阵式项目组织的优点是（　　　）。</w:t>
        <w:br/>
        <w:t>A.职责明确，职能专一，关系简单</w:t>
        <w:br/>
        <w:t>B.兼有部门控制式和工作队式两种组织的优点</w:t>
        <w:br/>
        <w:t>C.以尽可能少的人力，实现多个项目的管理</w:t>
        <w:br/>
        <w:t>D.有利于人才的全面培养</w:t>
        <w:br/>
        <w:br/>
        <w:t xml:space="preserve">【答案】：A </w:t>
      </w:r>
    </w:p>
    <w:p>
      <w:r>
        <w:t>3、水准测量时，尺垫应放置在（　　　）上。</w:t>
        <w:br/>
        <w:t>A.水准点</w:t>
        <w:br/>
        <w:t>B.转点</w:t>
        <w:br/>
        <w:t>C.土质松软的水准点</w:t>
        <w:br/>
        <w:t>D.需要立尺的所有点</w:t>
        <w:br/>
        <w:br/>
        <w:t xml:space="preserve">【答案】：B </w:t>
      </w:r>
    </w:p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r>
        <w:t>4、地面上一点到两目标的方向线垂直投影在水平面上所成的夹角称为（　　　）。</w:t>
        <w:br/>
        <w:t>A.竖直角</w:t>
        <w:br/>
        <w:t>B.水平角</w:t>
        <w:br/>
        <w:t>C.方位角</w:t>
        <w:br/>
        <w:t>D.象限角</w:t>
        <w:br/>
        <w:br/>
        <w:t>【答案】：B</w:t>
      </w:r>
      <w:r>
        <w:t xml:space="preserve"> </w:t>
      </w:r>
    </w:p>
    <w:p>
      <w:r>
        <w:t>5、下列说法正确的是（　　　）。</w:t>
        <w:br/>
        <w:t>A.柔体约束的反力方向为通过接触点，沿柔体中心线且指向物体</w:t>
        <w:br/>
        <w:t>B.光滑接触面约束反力的方向通过接触点，沿接触面且沿背离物体的方向</w:t>
        <w:br/>
        <w:t>C.圆柱铰链的约束反力是垂直于轴线并通过销钉中心</w:t>
        <w:br/>
        <w:t>D.链杆约束的反力是沿链杆的中心线，垂直于接触面</w:t>
        <w:br/>
        <w:br/>
        <w:t xml:space="preserve">【答案】：C </w:t>
      </w:r>
    </w:p>
    <w:p>
      <w:r>
        <w:t>6、如果测设点附近地面平坦，量距方便且控制点离测设点不超过一尺段，要确定该平面位置，最优化方案为（　　　）。</w:t>
        <w:br/>
        <w:t>A.距离交会法</w:t>
        <w:br/>
        <w:t>B.角度交会法</w:t>
        <w:br/>
        <w:t>C.方位角</w:t>
        <w:br/>
        <w:t>D.偏角法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>7、悬浇梁体一般应分为四大部分浇筑，以下选项中不属于四大部分的是（　　　）。</w:t>
        <w:br/>
        <w:t>A.墩顶梁段主梁边跨合拢段</w:t>
        <w:br/>
        <w:t>B.0号块两侧对称悬浇梁段</w:t>
        <w:br/>
        <w:t>C.主梁边跨合拢段</w:t>
        <w:br/>
        <w:t>D.主梁跨中合拢段</w:t>
        <w:br/>
        <w:br/>
        <w:t xml:space="preserve">【答案】：C </w:t>
      </w:r>
    </w:p>
    <w:p>
      <w:r>
        <w:t>8、按桥梁力学体系可分为五种基本体系，下列不符合此类的是（　　　）。</w:t>
        <w:br/>
        <w:t>A.梁式桥</w:t>
        <w:br/>
        <w:t>B.拱式桥</w:t>
        <w:br/>
        <w:t>C.上承式桥</w:t>
        <w:br/>
        <w:t>D.悬索桥</w:t>
        <w:br/>
        <w:br/>
        <w:t xml:space="preserve">【答案】：C </w:t>
      </w:r>
    </w:p>
    <w:p>
      <w:r>
        <w:t>9、排水沟断面尺寸一般为（　　　）。</w:t>
        <w:br/>
        <w:t>A.10cm×10cm</w:t>
        <w:br/>
        <w:t>B.30cm×30cm</w:t>
        <w:br/>
        <w:t>C.50m×50cm</w:t>
        <w:br/>
        <w:t>D.100cm×100cm</w:t>
        <w:br/>
        <w:br/>
        <w:t xml:space="preserve">【答案】：B </w:t>
      </w:r>
    </w:p>
    <w:p>
      <w:r>
        <w:t>10、线路中心距离一般建筑物小于（　　　），宜采用高级减震的轨道结构。</w:t>
        <w:br/>
        <w:t>A.10m</w:t>
        <w:br/>
        <w:t>B.15m</w:t>
        <w:br/>
        <w:t>C.20m</w:t>
        <w:br/>
        <w:t>D.25m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</w:p>
    <w:p>
      <w:r>
        <w:t>11、当路面结构破损严重，或纵、横坡需作较大调整时，宜采用（　　　）。</w:t>
        <w:br/>
        <w:t>A.稀浆封层</w:t>
        <w:br/>
        <w:t>B.薄层加铺</w:t>
        <w:br/>
        <w:t>C.加铺结构层</w:t>
        <w:br/>
        <w:t>D.新建路面</w:t>
        <w:br/>
        <w:br/>
        <w:t>【答案】：D</w:t>
      </w:r>
      <w:r>
        <w:t xml:space="preserve"> </w:t>
      </w:r>
    </w:p>
    <w:p>
      <w:r>
        <w:t>12、城市中一座五跨连续箱梁桥，其各孔净跨径的总和称为（　　　）。</w:t>
        <w:br/>
        <w:t>A.桥梁跨度</w:t>
        <w:br/>
        <w:t>B.桥梁孔径</w:t>
        <w:br/>
        <w:t>C.桥梁全长</w:t>
        <w:br/>
        <w:t>D.桥梁标准跨径</w:t>
        <w:br/>
        <w:br/>
        <w:t xml:space="preserve">【答案】：B </w:t>
      </w:r>
    </w:p>
    <w:p>
      <w:r>
        <w:t>13、钢尺的尺长误差对距离测量产生的影响属于（　　　）。</w:t>
        <w:br/>
        <w:t>A.偶然误差</w:t>
        <w:br/>
        <w:t>B.偶然误差也可能是系统误差</w:t>
        <w:br/>
        <w:t>C.系统误差</w:t>
        <w:br/>
        <w:t>D.既不是偶然误差也不是系统误差</w:t>
        <w:br/>
        <w:br/>
        <w:t xml:space="preserve">【答案】：A </w:t>
      </w:r>
    </w:p>
    <w:p>
      <w:r>
        <w:t>14、预应力混凝土钢绞线是按严格的技术条件，绞捻起来的钢丝束。其中，用三根刻痕钢丝捻制的钢绞线（　　　）。</w:t>
        <w:br/>
        <w:t>A.（代号为1X3）</w:t>
        <w:br/>
        <w:t>B.（代号为1X3C）</w:t>
        <w:br/>
        <w:t>C.（代号为1X3I）</w:t>
        <w:br/>
        <w:t>D.（代号为1x3K）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</w:p>
    <w:p>
      <w:r>
        <w:t>15、水文气象不稳定、沉管距离较长、水流速度相对较大时，可采用（　　　）。</w:t>
        <w:br/>
        <w:t>A.水面浮运法</w:t>
        <w:br/>
        <w:t>B.铺管船法</w:t>
        <w:br/>
        <w:t>C.底拖法</w:t>
        <w:br/>
        <w:t>D.浮运发</w:t>
        <w:br/>
        <w:br/>
        <w:t>【答案】：B</w:t>
      </w:r>
      <w:r>
        <w:t xml:space="preserve"> </w:t>
      </w:r>
    </w:p>
    <w:p>
      <w:r>
        <w:t>16、机械式接口球墨铸铁管施工工艺流程为（　　　）。</w:t>
        <w:br/>
        <w:t>A.清理插口、压兰和橡胶圈→下管→清理承口→对口→刷润滑剂→临时紧固→螺栓全方位紧固→检查螺栓扭矩</w:t>
        <w:br/>
        <w:t>B.下管→清理插口、压兰和橡胶圈→清理承口→对口→刷润滑剂→临时紧固→螺栓全方位紧固→检查螺栓扭矩</w:t>
        <w:br/>
        <w:t>C.清理插口、压兰和橡胶圈→下管→清理承口→刷润滑剂→对口→临时紧固→螺栓全方位紧固→检查螺栓扭矩</w:t>
        <w:br/>
        <w:t>D.下管→清理插口、压兰和橡胶圈→清理承口→刷润滑剂→对口→临时紧固→螺栓全方位紧固→检查螺栓扭矩</w:t>
        <w:br/>
        <w:br/>
        <w:t xml:space="preserve">【答案】：D </w:t>
      </w:r>
    </w:p>
    <w:p>
      <w:r>
        <w:t>17、行车荷载和自然因素对路面的作用会随着路面深度的增大而（　　　），材料的强度、刚度和稳定性随着路面深度增大而（　　　）。</w:t>
        <w:br/>
        <w:t>A.减弱，减弱</w:t>
        <w:br/>
        <w:t>B.减弱，增强</w:t>
        <w:br/>
        <w:t>C.增强，减弱</w:t>
        <w:br/>
        <w:t>D.增强，增强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</w:p>
    <w:p>
      <w:r>
        <w:t>18、缘石平箅式雨水口适用于（　　　）。</w:t>
        <w:br/>
        <w:t>A.有缘石的道路</w:t>
        <w:br/>
        <w:t>B.无缘石的路面</w:t>
        <w:br/>
        <w:t>C.无缘石的广场</w:t>
        <w:br/>
        <w:t>D.地面低洼聚水处</w:t>
        <w:br/>
        <w:br/>
        <w:t>【答案】：A</w:t>
      </w:r>
      <w:r>
        <w:t xml:space="preserve"> </w:t>
      </w:r>
    </w:p>
    <w:p>
      <w:r>
        <w:t>19、钢筋混凝土结构中要求钢筋有足够的保护层厚度是因为（　　　）。</w:t>
        <w:br/>
        <w:t>A.粘结力方面得考虑</w:t>
        <w:br/>
        <w:t>B.耐久力方面得考虑</w:t>
        <w:br/>
        <w:t>C.抗火方面得考虑</w:t>
        <w:br/>
        <w:t>D.以上三者都是</w:t>
        <w:br/>
        <w:br/>
        <w:t xml:space="preserve">【答案】：D </w:t>
      </w:r>
    </w:p>
    <w:p>
      <w:r>
        <w:t>20、考虑到自行车和其他非机动车的爬坡能力，下列哪项纵坡坡度符合要求（　　　）。</w:t>
        <w:br/>
        <w:t>A.1.5%</w:t>
        <w:br/>
        <w:t>B.2.0%</w:t>
        <w:br/>
        <w:t>C.2.5%</w:t>
        <w:br/>
        <w:t>D.3.0%</w:t>
        <w:br/>
        <w:br/>
        <w:t xml:space="preserve">【答案】：C </w:t>
      </w:r>
    </w:p>
    <w:p>
      <w:r>
        <w:t>21、下列说法正确的是（　　　）。</w:t>
        <w:br/>
        <w:t>A.桥梁多孔跨径总长大于1000m称为特大桥</w:t>
        <w:br/>
        <w:t>B.单孔跨径140m的桥称为特大桥</w:t>
        <w:br/>
        <w:t>C.多孔跨径总长为100m的桥属于中桥</w:t>
        <w:br/>
        <w:t>D.多孔跨径总长为30m的桥属于中桥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</w:p>
    <w:p>
      <w:r>
        <w:t>22、施工项目管理的主体是（　　　）。</w:t>
        <w:br/>
        <w:t>A.以项目经理为首的项目经理部</w:t>
        <w:br/>
        <w:t>B.以总监理工程师为首的监理单位</w:t>
        <w:br/>
        <w:t>C.以项目法为为首的建设单位</w:t>
        <w:br/>
        <w:t>D.建设行政主管部门</w:t>
        <w:br/>
        <w:br/>
        <w:t>【答案】：A</w:t>
      </w:r>
      <w:r>
        <w:t xml:space="preserve"> </w:t>
      </w:r>
    </w:p>
    <w:p>
      <w:r>
        <w:t>23、桥梁所受的荷载作用中，汽车荷载属于（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【答案】：C </w:t>
      </w:r>
    </w:p>
    <w:p>
      <w:r>
        <w:t>24、（　　　）是建立国家大地控制网的一种方法，也是工程测量中建立控制点的常用方法。</w:t>
        <w:br/>
        <w:t>A.角度测量</w:t>
        <w:br/>
        <w:t>B.水准测量</w:t>
        <w:br/>
        <w:t>C.导线测量</w:t>
        <w:br/>
        <w:t>D.施工测量</w:t>
        <w:br/>
        <w:br/>
        <w:t xml:space="preserve">【答案】：C </w:t>
      </w:r>
    </w:p>
    <w:p>
      <w:r>
        <w:t>25、供热管道上的阀门，起流量调节作用的阀门是（　　　）。</w:t>
        <w:br/>
        <w:t>A.截止阀</w:t>
        <w:br/>
        <w:t>B.闸阀</w:t>
        <w:br/>
        <w:t>C.蝶阀</w:t>
        <w:br/>
        <w:t>D.单向阀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</w:p>
    <w:p>
      <w:r>
        <w:t>26、桥涵工程中，桩基工程量计算时，“按桩长度（包括桩尖长度）乘以桩横断面面积，再减去空心部分体积计算”的是（　　　）。</w:t>
        <w:br/>
        <w:t>A.钢筋混凝土方桩</w:t>
        <w:br/>
        <w:t>B.预制桩</w:t>
        <w:br/>
        <w:t>C.钢筋混凝土管桩</w:t>
        <w:br/>
        <w:t>D.钢管桩</w:t>
        <w:br/>
        <w:br/>
        <w:t>【答案】：C</w:t>
      </w:r>
      <w:r>
        <w:t xml:space="preserve"> </w:t>
      </w:r>
    </w:p>
    <w:p>
      <w:r>
        <w:t>27、刚构桥可根据外形分为（　　　）。</w:t>
        <w:br/>
        <w:t>A.门形刚构桥、斜腿刚构桥、板型桥</w:t>
        <w:br/>
        <w:t>B.门形刚构桥、直腿刚构桥、板型桥</w:t>
        <w:br/>
        <w:t>C.门形刚构桥、斜腿刚构桥、箱型桥</w:t>
        <w:br/>
        <w:t>D.门形刚构桥、直腿刚构桥、箱型桥</w:t>
        <w:br/>
        <w:br/>
        <w:t xml:space="preserve">【答案】：C </w:t>
      </w:r>
    </w:p>
    <w:p>
      <w:r>
        <w:t>28、水准仪视线高等于（　　　）+后视点读数。</w:t>
        <w:br/>
        <w:t>A.后视点高程</w:t>
        <w:br/>
        <w:t>B.转点高程</w:t>
        <w:br/>
        <w:t>C.前视点高程</w:t>
        <w:br/>
        <w:t>D.仪器点高程</w:t>
        <w:br/>
        <w:br/>
        <w:t xml:space="preserve">【答案】：A </w:t>
      </w:r>
    </w:p>
    <w:p>
      <w:r>
        <w:t>29、下列交通方式既可作为中小城市轨道交通网络的主干线，也可作为大城市轨道交通网络的补充的是（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</w:p>
    <w:p>
      <w:r>
        <w:t>30、资源管理以实现（　　　）和成本节约为目标。</w:t>
        <w:br/>
        <w:t>A.资源最少配置、动态控制</w:t>
        <w:br/>
        <w:t>B.资源优化配置、静态控制</w:t>
        <w:br/>
        <w:t>C.资源最多配置、动态控制</w:t>
        <w:br/>
        <w:t>D.资源优化配置、动态控制</w:t>
        <w:br/>
        <w:br/>
        <w:t>【答案】：D</w:t>
      </w:r>
      <w:r>
        <w:t xml:space="preserve"> </w:t>
      </w:r>
    </w:p>
    <w:p>
      <w:r>
        <w:t>31、单幅路适用于（　　　）。</w:t>
        <w:br/>
        <w:t>A.交通量不大的次干路、支路</w:t>
        <w:br/>
        <w:t>B.机动车交通量大，车速高，非机动车多的快速路、次干路</w:t>
        <w:br/>
        <w:t>C.机动车与非机动车交通量均较大的主干路和次干路</w:t>
        <w:br/>
        <w:t>D.机动车交通量大，车速高，非机动车交通量较少的快速路、次干路</w:t>
        <w:br/>
        <w:br/>
        <w:t xml:space="preserve">【答案】：A </w:t>
      </w:r>
    </w:p>
    <w:p>
      <w:r>
        <w:t>32、根据地下水量大小、基坑平面形状及水泵能力，集水井每隔（　　　）m设置一个。</w:t>
        <w:br/>
        <w:t>A.10~20</w:t>
        <w:br/>
        <w:t>B.20~30</w:t>
        <w:br/>
        <w:t>C.30~40</w:t>
        <w:br/>
        <w:t>D.40~50</w:t>
        <w:br/>
        <w:br/>
        <w:t xml:space="preserve">【答案】：C </w:t>
      </w:r>
    </w:p>
    <w:p>
      <w:r>
        <w:t>33、进货质量应核验产品出厂三证，下列不属于三证的是（　　　）。</w:t>
        <w:br/>
        <w:t>A.产品合格证</w:t>
        <w:br/>
        <w:t>B.产品说明书</w:t>
        <w:br/>
        <w:t>C.产品成分报告单</w:t>
        <w:br/>
        <w:t>D.产品试验报告单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</w:p>
    <w:p>
      <w:r>
        <w:t>34、当市政管线交叉敷设时，自地面向地下竖向的排列顺序一般为（　　　）。</w:t>
        <w:br/>
        <w:t>A.电气、电信、燃气、供热、中水、给水、雨水、污水</w:t>
        <w:br/>
        <w:t>B.电气、电信、中水、给水、燃气、供热、雨水、污水</w:t>
        <w:br/>
        <w:t>C.电气、电信、供热、燃气、中水、给水、雨水、污水</w:t>
        <w:br/>
        <w:t>D.电气、电信、燃气、中水、给水、供热、雨水、污水</w:t>
        <w:br/>
        <w:br/>
        <w:t>【答案】：C</w:t>
      </w:r>
      <w:r>
        <w:t xml:space="preserve"> </w:t>
      </w:r>
    </w:p>
    <w:p>
      <w:r>
        <w:t>35、沥青混凝土路面的基层对（　　　）没有要求。</w:t>
        <w:br/>
        <w:t>A.耐磨性</w:t>
        <w:br/>
        <w:t>B.刚度</w:t>
        <w:br/>
        <w:t>C.强度</w:t>
        <w:br/>
        <w:t>D.稳定性</w:t>
        <w:br/>
        <w:br/>
        <w:t xml:space="preserve">【答案】：A </w:t>
      </w:r>
    </w:p>
    <w:p>
      <w:r>
        <w:t>36、沟槽支撑的目的是防止侧壁坍塌，为沟槽创造安全的施工条件。支撑材料通常由（　　　）做成。</w:t>
        <w:br/>
        <w:t>A.管材或钢筋</w:t>
        <w:br/>
        <w:t>B.混凝土预制构件</w:t>
        <w:br/>
        <w:t>C.木材或钢材</w:t>
        <w:br/>
        <w:t>D.塑性材料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>37、下列不属于平面交叉口的组织形式的是（　　　）。</w:t>
        <w:br/>
        <w:t>A.渠化</w:t>
        <w:br/>
        <w:t>B.环形</w:t>
        <w:br/>
        <w:t>C.汇集</w:t>
        <w:br/>
        <w:t>D.自动化</w:t>
        <w:br/>
        <w:br/>
        <w:t xml:space="preserve">【答案】：C </w:t>
      </w:r>
    </w:p>
    <w:p>
      <w:r>
        <w:t>38、定额编制时使用平均先进水平的是（　　　）。</w:t>
        <w:br/>
        <w:t>A.施工定额</w:t>
        <w:br/>
        <w:t>B.预算定额</w:t>
        <w:br/>
        <w:t>C.概算定额</w:t>
        <w:br/>
        <w:t>D.概算指标</w:t>
        <w:br/>
        <w:br/>
        <w:t xml:space="preserve">【答案】：A </w:t>
      </w:r>
    </w:p>
    <w:p>
      <w:r>
        <w:t>39、转动物镜对光螺旋的目的是（　　　）。</w:t>
        <w:br/>
        <w:t>A.使视准轴水平</w:t>
        <w:br/>
        <w:t>B.看清十字丝</w:t>
        <w:br/>
        <w:t>C.使物像位于十字丝分划板面上</w:t>
        <w:br/>
        <w:t>D.使望远镜对准目标</w:t>
        <w:br/>
        <w:br/>
        <w:t xml:space="preserve">【答案】：C </w:t>
      </w:r>
    </w:p>
    <w:p>
      <w:r>
        <w:t>40、常用来减少或消除交叉口冲突点的方法不包括（　　　）。</w:t>
        <w:br/>
        <w:t>A.交通管制</w:t>
        <w:br/>
        <w:t>B.渠化交通</w:t>
        <w:br/>
        <w:t>C.立体交叉</w:t>
        <w:br/>
        <w:t>D.减少交叉口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>41、桥梁所受的荷载作用中，预加应力属于（　　　）。</w:t>
        <w:br/>
        <w:t>A.临时作用</w:t>
        <w:br/>
        <w:t>B.永久作用</w:t>
        <w:br/>
        <w:t>C.可变作用</w:t>
        <w:br/>
        <w:t>D.不可变作用</w:t>
        <w:br/>
        <w:br/>
        <w:t xml:space="preserve">【答案】：B </w:t>
      </w:r>
    </w:p>
    <w:p>
      <w:r>
        <w:t>42、当电线电压为154-219KV时，树木至架空电线净距的最小垂直距离是（　　　）。</w:t>
        <w:br/>
        <w:t>A.1.5m</w:t>
        <w:br/>
        <w:t>B.3m</w:t>
        <w:br/>
        <w:t>C.3.5m</w:t>
        <w:br/>
        <w:t>D.4.5m</w:t>
        <w:br/>
        <w:br/>
        <w:t xml:space="preserve">【答案】：C </w:t>
      </w:r>
    </w:p>
    <w:p>
      <w:r>
        <w:t>43、直埋管道接头的一级管网的现场安装的接头密封应进行（　　　）的气密性检验。</w:t>
        <w:br/>
        <w:t>A.20%</w:t>
        <w:br/>
        <w:t>B.50%</w:t>
        <w:br/>
        <w:t>C.80%</w:t>
        <w:br/>
        <w:t>D.100%</w:t>
        <w:br/>
        <w:br/>
        <w:t xml:space="preserve">【答案】：D </w:t>
      </w:r>
    </w:p>
    <w:p>
      <w:r>
        <w:t>44、车场库内线应采用（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</w:p>
    <w:p>
      <w:r>
        <w:t>45、下列不属于桥面系的是（　　　）。</w:t>
        <w:br/>
        <w:t>A.桥面铺装</w:t>
        <w:br/>
        <w:t>B.人行道</w:t>
        <w:br/>
        <w:t>C.栏杆</w:t>
        <w:br/>
        <w:t>D.系梁</w:t>
        <w:br/>
        <w:br/>
        <w:t>【答案】：D</w:t>
      </w:r>
      <w:r>
        <w:t xml:space="preserve"> </w:t>
      </w:r>
    </w:p>
    <w:p>
      <w:r>
        <w:t>46、下列属于偶然作用的是（　　　）。</w:t>
        <w:br/>
        <w:t>A.预加应力</w:t>
        <w:br/>
        <w:t>B.汽车荷载</w:t>
        <w:br/>
        <w:t>C.地震作用</w:t>
        <w:br/>
        <w:t>D.风荷载</w:t>
        <w:br/>
        <w:br/>
        <w:t xml:space="preserve">【答案】：C </w:t>
      </w:r>
    </w:p>
    <w:p>
      <w:r>
        <w:t>47、钢筋连接的接头宜设置在（　　　）。</w:t>
        <w:br/>
        <w:t>A.任意位置</w:t>
        <w:br/>
        <w:t>B.受力较小</w:t>
        <w:br/>
        <w:t>C.受力较大</w:t>
        <w:br/>
        <w:t>D.抗震缝处</w:t>
        <w:br/>
        <w:br/>
        <w:t xml:space="preserve">【答案】：B </w:t>
      </w:r>
    </w:p>
    <w:p>
      <w:r>
        <w:t>48、排水管道按照管体结构受力形式分为刚性管道和柔性管道两大类，下列选项中属于刚性管道的是（　　　）。</w:t>
        <w:br/>
        <w:t>A.玻璃纤维管</w:t>
        <w:br/>
        <w:t>B.钢塑复合管</w:t>
        <w:br/>
        <w:t>C.钢筋混凝土管</w:t>
        <w:br/>
        <w:t>D.双壁波纹管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</w:p>
    <w:p>
      <w:r>
        <w:t>49、为了保证填、挖的边坡达到设计要求，把设计边坡在实地标定出来，以方便施工的过程是（　　　）。</w:t>
        <w:br/>
        <w:t>A.线路总线放样</w:t>
        <w:br/>
        <w:t>B.路面放样</w:t>
        <w:br/>
        <w:t>C.路拱放样</w:t>
        <w:br/>
        <w:t>D.路堤边坡的放样</w:t>
        <w:br/>
        <w:br/>
        <w:t>【答案】：D</w:t>
      </w:r>
      <w:r>
        <w:t xml:space="preserve"> </w:t>
      </w:r>
    </w:p>
    <w:p>
      <w:r>
        <w:t>50、投影面的垂直面垂直于（　　　）个投影面。</w:t>
        <w:br/>
        <w:t>A.四</w:t>
        <w:br/>
        <w:t>B.三</w:t>
        <w:br/>
        <w:t>C.二</w:t>
        <w:br/>
        <w:t>D.一</w:t>
        <w:br/>
        <w:br/>
        <w:t xml:space="preserve">【答案】：D </w:t>
      </w:r>
    </w:p>
    <w:p>
      <w:r>
        <w:t>51、装配式预应力混凝土简支T形梁桥的主梁间距一般采用（　　　）。</w:t>
        <w:br/>
        <w:t>A.1.5~3m</w:t>
        <w:br/>
        <w:t>B.2.5~5m</w:t>
        <w:br/>
        <w:t>C.1.8~2.5m</w:t>
        <w:br/>
        <w:t>D.2~5m</w:t>
        <w:br/>
        <w:br/>
        <w:t xml:space="preserve">【答案】：C </w:t>
      </w:r>
    </w:p>
    <w:p>
      <w:r>
        <w:t>52、随着科学技术水平和管理水平的提高，社会生产力的水平也必然会提高，原有定额不能使用生产发展时，定额授权部门根据新的情况对定额进行修订和补充，这体现了定额的（　　　）。</w:t>
        <w:br/>
        <w:t>A.真实性</w:t>
        <w:br/>
        <w:t>B.时效性</w:t>
        <w:br/>
        <w:t>C.系统性</w:t>
        <w:br/>
        <w:t>D.可变性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</w:p>
    <w:p>
      <w:r>
        <w:t>53、起保障行人交通安全和保证人车分流的作用的是（　　　）。</w:t>
        <w:br/>
        <w:t>A.立缘石</w:t>
        <w:br/>
        <w:t>B.平缘石</w:t>
        <w:br/>
        <w:t>C.人行道</w:t>
        <w:br/>
        <w:t>D.交通标志</w:t>
        <w:br/>
        <w:br/>
        <w:t>【答案】：C</w:t>
      </w:r>
      <w:r>
        <w:t xml:space="preserve"> </w:t>
      </w:r>
    </w:p>
    <w:p>
      <w:r>
        <w:t>54、当管底地基土质松软、承载力低或铺设大管径的钢筋混凝土管道时，应采用（　　　）。</w:t>
        <w:br/>
        <w:t>A.天然基础</w:t>
        <w:br/>
        <w:t>B.砂垫层基础</w:t>
        <w:br/>
        <w:t>C.混凝土基础</w:t>
        <w:br/>
        <w:t>D.沉井基础</w:t>
        <w:br/>
        <w:br/>
        <w:t xml:space="preserve">【答案】：C </w:t>
      </w:r>
    </w:p>
    <w:p>
      <w:r>
        <w:t>55、拱桥的制作可以产生（　　　）。</w:t>
        <w:br/>
        <w:t>A.只产生竖向反力</w:t>
        <w:br/>
        <w:t>B.既产生竖向反力，也产生较大的水平推力</w:t>
        <w:br/>
        <w:t>C.只承受水平推力</w:t>
        <w:br/>
        <w:t>D.承受弯矩、轴力和水平推力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>56、DN1000钢筋混凝土排水管道工程开挖，基础采用混凝土基础90°，管道基础宽1.4m，根据施工组织设计设置挡土板，则沟槽开挖底宽应为（　　　）。</w:t>
        <w:br/>
        <w:t>A.1.4</w:t>
        <w:br/>
        <w:t>B.2.0</w:t>
        <w:br/>
        <w:t>C.2.4</w:t>
        <w:br/>
        <w:t>D.2.9</w:t>
        <w:br/>
        <w:br/>
        <w:t xml:space="preserve">【答案】：D </w:t>
      </w:r>
    </w:p>
    <w:p>
      <w:r>
        <w:t>57、以下的功能以解决局部地区交通，以服务功能为主的是（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r>
        <w:t>58、下列不属于桥梁附属结构的是（　　　）。</w:t>
        <w:br/>
        <w:t>A.桥台</w:t>
        <w:br/>
        <w:t>B.桥头锥形护坡</w:t>
        <w:br/>
        <w:t>C.护岸</w:t>
        <w:br/>
        <w:t>D.导流结构物</w:t>
        <w:br/>
        <w:br/>
        <w:t xml:space="preserve">【答案】：A </w:t>
      </w:r>
    </w:p>
    <w:p>
      <w:r>
        <w:t>59、下列属于聚乙烯给水管道连接方式的是（　　　）。</w:t>
        <w:br/>
        <w:t>A.法兰</w:t>
        <w:br/>
        <w:t>B.承插口</w:t>
        <w:br/>
        <w:t>C.螺纹</w:t>
        <w:br/>
        <w:t>D.焊接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</w:p>
    <w:p>
      <w:r>
        <w:t>60、与素混凝土梁相比，适量配筋的钢混凝土梁的承载力和抵抗开裂的能力（　　　）。</w:t>
        <w:br/>
        <w:t>A.均提高很多</w:t>
        <w:br/>
        <w:t>B.承载力提高很多，抗裂提高不多</w:t>
        <w:br/>
        <w:t>C.承载力提高不多，抗裂提高很多</w:t>
        <w:br/>
        <w:t>D.均提高不多</w:t>
        <w:br/>
        <w:br/>
        <w:t>【答案】：B</w:t>
      </w:r>
      <w:r>
        <w:t xml:space="preserve"> </w:t>
      </w:r>
    </w:p>
    <w:p>
      <w:r>
        <w:t>61、仅平行于一个投影面的平面称为投影面的（　　　）。</w:t>
        <w:br/>
        <w:t>A.垂直面</w:t>
        <w:br/>
        <w:t>B.正平面</w:t>
        <w:br/>
        <w:t>C.平行面</w:t>
        <w:br/>
        <w:t>D.侧平面</w:t>
        <w:br/>
        <w:br/>
        <w:t xml:space="preserve">【答案】：C </w:t>
      </w:r>
    </w:p>
    <w:p>
      <w:r>
        <w:t>62、下列选项中适宜在市区较窄的街道上建造高架线路的是（　　　）。</w:t>
        <w:br/>
        <w:t>A.地下铁道</w:t>
        <w:br/>
        <w:t>B.轻轨交通</w:t>
        <w:br/>
        <w:t>C.独轨交通</w:t>
        <w:br/>
        <w:t>D.有轨电车</w:t>
        <w:br/>
        <w:br/>
        <w:t xml:space="preserve">【答案】：C </w:t>
      </w:r>
    </w:p>
    <w:p>
      <w:r>
        <w:t>63、当比值小于（　　　）时，连续梁可视为固端梁。</w:t>
        <w:br/>
        <w:t>A.0.5</w:t>
        <w:br/>
        <w:t>B.0.4</w:t>
        <w:br/>
        <w:t>C.0.3</w:t>
        <w:br/>
        <w:t>D.0.2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</w:p>
    <w:p>
      <w:r>
        <w:t>64、由一个已知高程的水准点开始观测，顺序测量若干待测点，最后回到原来开始的水准点的路线是（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>【答案】：A</w:t>
      </w:r>
      <w:r>
        <w:t xml:space="preserve"> </w:t>
      </w:r>
    </w:p>
    <w:p>
      <w:r>
        <w:t>65、属于城市干路网，是城市中数量较多的一般交通道路的是（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【答案】：B </w:t>
      </w:r>
    </w:p>
    <w:p>
      <w:r>
        <w:t>66、桥面伸缩缝施工工艺流程为（　　　）。</w:t>
        <w:br/>
        <w:t>A.进场验收→测量放线→切缝→预留槽施工→清槽→安装就位→焊接固定→浇筑混凝土→养护</w:t>
        <w:br/>
        <w:t>B.进场验收→测量放线→切缝→预留槽施工→清槽→焊接固定→安装就位→浇筑混凝土→养护</w:t>
        <w:br/>
        <w:t>C.进场验收→预留槽施工→测量放线→切缝→清槽→焊接固定→安装就位→浇筑混凝土→养护</w:t>
        <w:br/>
        <w:t>D.进场验收→预留槽施工→测量放线→切缝→清槽→安装就位→焊接固定→浇筑混凝土→养护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</w:p>
    <w:p>
      <w:r>
        <w:t>67、从水准测量的原理可以看出，水准测量必需的仪器和工具是（　　　）。</w:t>
        <w:br/>
        <w:t>A.水准仪、钢尺</w:t>
        <w:br/>
        <w:t>B.经纬仪、站牌</w:t>
        <w:br/>
        <w:t>C.水准仪、水准尺</w:t>
        <w:br/>
        <w:t>D.经纬仪、钢尺</w:t>
        <w:br/>
        <w:br/>
        <w:t>【答案】：C</w:t>
      </w:r>
      <w:r>
        <w:t xml:space="preserve"> </w:t>
      </w:r>
    </w:p>
    <w:p>
      <w:r>
        <w:t>68、由已知水准点开始测若干个待测点之后，既不闭合也不附合的水准路线称为（　　　）。</w:t>
        <w:br/>
        <w:t>A.闭合水准路线</w:t>
        <w:br/>
        <w:t>B.附合水准路线</w:t>
        <w:br/>
        <w:t>C.支水准路线</w:t>
        <w:br/>
        <w:t>D.折线水准路线</w:t>
        <w:br/>
        <w:br/>
        <w:t xml:space="preserve">【答案】：C </w:t>
      </w:r>
    </w:p>
    <w:p>
      <w:r>
        <w:t>69、给水管网中的阀门等附件一般安装在阀门井中，阀门井的形状有圆形和（　　　）。</w:t>
        <w:br/>
        <w:t>A.椭圆形</w:t>
        <w:br/>
        <w:t>B.方形</w:t>
        <w:br/>
        <w:t>C.矩形</w:t>
        <w:br/>
        <w:t>D.菱形</w:t>
        <w:br/>
        <w:br/>
        <w:t xml:space="preserve">【答案】：C </w:t>
      </w:r>
    </w:p>
    <w:p>
      <w:r>
        <w:t>70、同时倾斜于三个投影面的直线称为（　　　）。</w:t>
        <w:br/>
        <w:t>A.平行线</w:t>
        <w:br/>
        <w:t>B.垂直线</w:t>
        <w:br/>
        <w:t>C.一般位置直线</w:t>
        <w:br/>
        <w:t>D.斜线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</w:p>
    <w:p>
      <w:r>
        <w:t>71、改进施工方法和改变施工机具为加快工程进度，属于动态控制中的（　　　）。</w:t>
        <w:br/>
        <w:t>A.组织措施</w:t>
        <w:br/>
        <w:t>B.经济措施</w:t>
        <w:br/>
        <w:t>C.合同措施</w:t>
        <w:br/>
        <w:t>D.技术措施</w:t>
        <w:br/>
        <w:br/>
        <w:t>【答案】：D</w:t>
      </w:r>
      <w:r>
        <w:t xml:space="preserve"> </w:t>
      </w:r>
    </w:p>
    <w:p>
      <w:r>
        <w:t>72、下列关于保护层厚度的说法不正确的是（　　　）。</w:t>
        <w:br/>
        <w:t>A.当混凝土强度等级不低于C20且施工质量可靠保证，其保护层厚度可按相应规范中减少5mm</w:t>
        <w:br/>
        <w:t>B.预制构件中的预应力钢筋保护层厚度不应小于25mm</w:t>
        <w:br/>
        <w:t>C.钢筋混凝土受弯构件，钢筋端头的保护层厚度一般为10mm</w:t>
        <w:br/>
        <w:t>D.板、墙、壳中分布钢筋的保护层厚度不应小于15mm</w:t>
        <w:br/>
        <w:br/>
        <w:t xml:space="preserve">【答案】：D </w:t>
      </w:r>
    </w:p>
    <w:p>
      <w:r>
        <w:t>73、采用HDPE膜防渗技术的核心是（　　　）。</w:t>
        <w:br/>
        <w:t>A.HDPE膜的进货质量</w:t>
        <w:br/>
        <w:t>B.HDPE膜的机具</w:t>
        <w:br/>
        <w:t>C.HDPE膜的施工季节合理性</w:t>
        <w:br/>
        <w:t>D.HDPE膜的施工质量</w:t>
        <w:br/>
        <w:br/>
        <w:t xml:space="preserve">【答案】：D </w:t>
      </w:r>
    </w:p>
    <w:p>
      <w:r>
        <w:t>74、我国城市垃圾的处理方式的基本方式是（　　　）。</w:t>
        <w:br/>
        <w:t>A.焚烧场</w:t>
        <w:br/>
        <w:t>B.有机堆肥场</w:t>
        <w:br/>
        <w:t>C.封闭型填埋场</w:t>
        <w:br/>
        <w:t>D.开放型填埋场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</w:p>
    <w:p>
      <w:r>
        <w:t>75、行道树与机动车交叉口的最小距离为（　　　）。</w:t>
        <w:br/>
        <w:t>A.10m</w:t>
        <w:br/>
        <w:t>B.14m</w:t>
        <w:br/>
        <w:t>C.30m</w:t>
        <w:br/>
        <w:t>D.50m</w:t>
        <w:br/>
        <w:br/>
        <w:t>【答案】：C</w:t>
      </w:r>
      <w:r>
        <w:t xml:space="preserve"> </w:t>
      </w:r>
    </w:p>
    <w:p>
      <w:r>
        <w:t>76、水准测量原理要求水准仪必须提供一条（　　　）。</w:t>
        <w:br/>
        <w:t>A.铅垂视线</w:t>
        <w:br/>
        <w:t>B.水平视线</w:t>
        <w:br/>
        <w:t>C.平行视线</w:t>
        <w:br/>
        <w:t>D.切线</w:t>
        <w:br/>
        <w:br/>
        <w:t xml:space="preserve">【答案】：B </w:t>
      </w:r>
    </w:p>
    <w:p>
      <w:r>
        <w:t>77、在桥墩上连续，在桥孔中中断，线路在桥孔内过渡到另一根梁上的梁式桥，称为（　　　）。</w:t>
        <w:br/>
        <w:t>A.简支梁</w:t>
        <w:br/>
        <w:t>B.连续梁</w:t>
        <w:br/>
        <w:t>C.悬索梁</w:t>
        <w:br/>
        <w:t>D.悬臂梁</w:t>
        <w:br/>
        <w:br/>
        <w:t xml:space="preserve">【答案】：D </w:t>
      </w:r>
    </w:p>
    <w:p>
      <w:r>
        <w:t>78、考虑到自行车和其他非机动车的爬坡能力，最大纵坡一般不大于（　　　）。</w:t>
        <w:br/>
        <w:t>A.2.5%</w:t>
        <w:br/>
        <w:t>B.3%</w:t>
        <w:br/>
        <w:t>C.0.2%</w:t>
        <w:br/>
        <w:t>D.0.1%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</w:p>
    <w:p>
      <w:r>
        <w:t>79、桥墩是多跨桥的中间支撑结构，主要起（　　　）作用。</w:t>
        <w:br/>
        <w:t>A.支撑</w:t>
        <w:br/>
        <w:t>B.承重</w:t>
        <w:br/>
        <w:t>C.挡土</w:t>
        <w:br/>
        <w:t>D.连接</w:t>
        <w:br/>
        <w:br/>
        <w:t>【答案】：B</w:t>
      </w:r>
      <w:r>
        <w:t xml:space="preserve"> </w:t>
      </w:r>
    </w:p>
    <w:p>
      <w:r>
        <w:t>80、项目目标动态控制的核心是在项目实施的过程中定期地进行（　　　）的比较。</w:t>
        <w:br/>
        <w:t>A.项目目标计划值和偏差值</w:t>
        <w:br/>
        <w:t>B.项目目标实际值和偏差值</w:t>
        <w:br/>
        <w:t>C.项目目标计划值和实际值</w:t>
        <w:br/>
        <w:t>D.项目目标当期值和上一期值</w:t>
        <w:br/>
        <w:br/>
        <w:t xml:space="preserve">【答案】：C </w:t>
      </w:r>
    </w:p>
    <w:p>
      <w:r>
        <w:t>81、关于柔性接口说法正确的是（　　　）。</w:t>
        <w:br/>
        <w:t>A.多为水泥类材料密封或用法兰连接的管道接口</w:t>
        <w:br/>
        <w:t>B.不能承受一定量的轴向线变位</w:t>
        <w:br/>
        <w:t>C.能承受一定量的轴向线变位</w:t>
        <w:br/>
        <w:t>D.一般用在有条形基础的无压管道上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>82、市政供热管网一般有蒸汽管网和热水管网两种形式，需要用热水管网的是（　　　）。</w:t>
        <w:br/>
        <w:t>A.工作压力小于或等于1.6MPa，介质温度小于或等于350℃</w:t>
        <w:br/>
        <w:t>B.工作压力小于或等于2.5MPa，介质温度小于或等于198℃</w:t>
        <w:br/>
        <w:t>C.工作压力小于或等于1.6MPa，介质温度小于或等于198℃</w:t>
        <w:br/>
        <w:t>D.工作压力小于或等于2.5MPa，介质温度小于或等于350℃</w:t>
        <w:br/>
        <w:br/>
        <w:t xml:space="preserve">【答案】：B </w:t>
      </w:r>
    </w:p>
    <w:p>
      <w:r>
        <w:t>83、某市政项目的独立土方工程，招标文件中估计工程量为100万m3，甲乙合同中约定；土方工程单价为6元/m3，当实际工程量超过估计工程量20％时，调整单价，单价调为4元/m3。工程结束时核算实际完成土方工程量为130万m3。</w:t>
        <w:br/>
        <w:t>A.480</w:t>
        <w:br/>
        <w:t>B.600</w:t>
        <w:br/>
        <w:t>C.700</w:t>
        <w:br/>
        <w:t>D.720</w:t>
        <w:br/>
        <w:br/>
        <w:t xml:space="preserve">【答案】：D </w:t>
      </w:r>
    </w:p>
    <w:p>
      <w:r>
        <w:t>84、垃圾卫生填埋场填埋区工程的结构层次从上至下主要为（　　　）。</w:t>
        <w:br/>
        <w:t>A.基础层、防渗系统、渗沥液收集导排系统</w:t>
        <w:br/>
        <w:t>B.防渗系统、基础层、渗沥液收集导排系统</w:t>
        <w:br/>
        <w:t>C.渗沥液收集导排系统、基础层、防渗系统</w:t>
        <w:br/>
        <w:t>D.渗沥液收集导排系统、防渗系统、基础层</w:t>
        <w:br/>
        <w:br/>
        <w:t xml:space="preserve">【答案】：D </w:t>
      </w:r>
    </w:p>
    <w:p>
      <w:r>
        <w:t>85、建植的草坪质量要求：草坪的覆盖度应达到（　　　）。</w:t>
        <w:br/>
        <w:t>A.80%</w:t>
        <w:br/>
        <w:t>B.85%</w:t>
        <w:br/>
        <w:t>C.90%</w:t>
        <w:br/>
        <w:t>D.95%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3"/>
          <w:cols w:space="720"/>
          <w:titlePg w:val="0"/>
          <w:docGrid w:linePitch="360"/>
        </w:sectPr>
      </w:pPr>
    </w:p>
    <w:p>
      <w:r>
        <w:t>86、项目是由一组有起止时间的、相互协调的受控活动所组成的特定过程。其具有的共同特征中，下列选项不正确的是（　　　）。</w:t>
        <w:br/>
        <w:t>A.项目具有一次性</w:t>
        <w:br/>
        <w:t>B.项目具有明确的目标</w:t>
        <w:br/>
        <w:t>C.项目具有可逆性</w:t>
        <w:br/>
        <w:t>D.项目具有特定的生命期</w:t>
        <w:br/>
        <w:br/>
        <w:t>【答案】：C</w:t>
      </w:r>
      <w:r>
        <w:t xml:space="preserve"> </w:t>
      </w:r>
    </w:p>
    <w:p>
      <w:r>
        <w:t>87、工程造价作为项目决策的依据与项目筹集资金的依据，体现了工程造价的（　　　）职能。</w:t>
        <w:br/>
        <w:t>A.预测</w:t>
        <w:br/>
        <w:t>B.控制</w:t>
        <w:br/>
        <w:t>C.调控</w:t>
        <w:br/>
        <w:t>D.评审</w:t>
        <w:br/>
        <w:br/>
        <w:t xml:space="preserve">【答案】：A </w:t>
      </w:r>
    </w:p>
    <w:p>
      <w:r>
        <w:t>88、总结经验，改正缺点，并将遗留问题转人下一轮循环是PDCA中的（　　　）阶段。</w:t>
        <w:br/>
        <w:t>A.计划</w:t>
        <w:br/>
        <w:t>B.执行</w:t>
        <w:br/>
        <w:t>C.检查</w:t>
        <w:br/>
        <w:t>D.处置</w:t>
        <w:br/>
        <w:br/>
        <w:t xml:space="preserve">【答案】：D </w:t>
      </w:r>
    </w:p>
    <w:p>
      <w:r>
        <w:t>89、施工测量必须遵守的原则是（　　　）。</w:t>
        <w:br/>
        <w:t>A.先控制后细部</w:t>
        <w:br/>
        <w:t>B.先细部后控制</w:t>
        <w:br/>
        <w:t>C.从基线到方格网</w:t>
        <w:br/>
        <w:t>D.从高程到平面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4"/>
          <w:cols w:space="720"/>
          <w:titlePg w:val="0"/>
          <w:docGrid w:linePitch="360"/>
        </w:sectPr>
      </w:pPr>
    </w:p>
    <w:p>
      <w:r>
        <w:t>90、桥梁的高程控制测量，一般在路线（　　　）时建立，施工阶段只需复测与加密。</w:t>
        <w:br/>
        <w:t>A.中平测量</w:t>
        <w:br/>
        <w:t>B.基平测量</w:t>
        <w:br/>
        <w:t>C.水准测量</w:t>
        <w:br/>
        <w:t>D.坐标测量</w:t>
        <w:br/>
        <w:br/>
        <w:t>【答案】：B</w:t>
      </w:r>
      <w:r>
        <w:t xml:space="preserve"> </w:t>
      </w:r>
    </w:p>
    <w:p>
      <w:r>
        <w:t>91、下列选项中，不属于城镇道路街面设施的是（　　　）</w:t>
        <w:br/>
        <w:t>A.照明灯柱</w:t>
        <w:br/>
        <w:t>B.人行横道线</w:t>
        <w:br/>
        <w:t>C.消防栓</w:t>
        <w:br/>
        <w:t>D.清洁箱</w:t>
        <w:br/>
        <w:br/>
        <w:t xml:space="preserve">【答案】：B </w:t>
      </w:r>
    </w:p>
    <w:p>
      <w:r>
        <w:t>92、使用国有资金投资的建设工程发承包，必须采用（　　　）计价。</w:t>
        <w:br/>
        <w:t>A.施工定额</w:t>
        <w:br/>
        <w:t>B.预算定额</w:t>
        <w:br/>
        <w:t>C.概算定额</w:t>
        <w:br/>
        <w:t>D.工程量清单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5"/>
          <w:cols w:space="720"/>
          <w:titlePg w:val="0"/>
          <w:docGrid w:linePitch="360"/>
        </w:sectPr>
      </w:pPr>
      <w:r>
        <w:t>93、下列选项中，不属于施工项目现场管理的内容的是（　　　）。</w:t>
        <w:br/>
        <w:t>A.申领施工许可证</w:t>
        <w:br/>
        <w:t>B.合理规划施工用地</w:t>
        <w:br/>
        <w:t>C.建立文明的施工现场</w:t>
        <w:br/>
        <w:t>D.做好施工总平面设计</w:t>
        <w:br/>
        <w:br/>
        <w:t xml:space="preserve">【答案】：A </w:t>
      </w:r>
    </w:p>
    <w:p>
      <w:r>
        <w:t>94、以下哪项既是企业编制施工组织设计的依据，又是企业编制施工作业计划的依据。</w:t>
        <w:br/>
        <w:t>A.概算定额</w:t>
        <w:br/>
        <w:t>B.施工定额</w:t>
        <w:br/>
        <w:t>C.预算定额</w:t>
        <w:br/>
        <w:t>D.概算指标</w:t>
        <w:br/>
        <w:br/>
        <w:t xml:space="preserve">【答案】：B </w:t>
      </w:r>
    </w:p>
    <w:p>
      <w:r>
        <w:t>95、水深在3m以内，流速小于1.5m/s，河床土渗水性较小时，可筑（　　　）。</w:t>
        <w:br/>
        <w:t>A.间隔有桩围堰</w:t>
        <w:br/>
        <w:t>B.钢板桩围堰</w:t>
        <w:br/>
        <w:t>C.土袋围堰</w:t>
        <w:br/>
        <w:t>D.套箱围堰</w:t>
        <w:br/>
        <w:br/>
        <w:t xml:space="preserve">【答案】：C </w:t>
      </w:r>
    </w:p>
    <w:p>
      <w:r>
        <w:t>96、与居住区、工业区等内部道路相连接，是城镇交通网中数量较多的道路的是（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【答案】：C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6"/>
          <w:cols w:space="720"/>
          <w:titlePg w:val="0"/>
          <w:docGrid w:linePitch="360"/>
        </w:sectPr>
      </w:pPr>
    </w:p>
    <w:p>
      <w:r>
        <w:t>97、低碳钢是指含碳量（　　　）的钢材。</w:t>
        <w:br/>
        <w:t>A.小于0.25%</w:t>
        <w:br/>
        <w:t>B.0.25%～0.6%</w:t>
        <w:br/>
        <w:t>C.大于0.6%</w:t>
        <w:br/>
        <w:t>D.0.6%～5%</w:t>
        <w:br/>
        <w:br/>
        <w:t>【答案】：A</w:t>
      </w:r>
      <w:r>
        <w:t xml:space="preserve"> </w:t>
      </w:r>
    </w:p>
    <w:p>
      <w:r>
        <w:t>98、用角度交会法测设点的平面位置所需的测设数据是（　　　）。</w:t>
        <w:br/>
        <w:t>A.一个角度和一段距离</w:t>
        <w:br/>
        <w:t>B.纵横坐标差</w:t>
        <w:br/>
        <w:t>C.两个角度</w:t>
        <w:br/>
        <w:t>D.两段距离</w:t>
        <w:br/>
        <w:br/>
        <w:t xml:space="preserve">【答案】：C </w:t>
      </w:r>
    </w:p>
    <w:p>
      <w:r>
        <w:t>99、沉人桩桩架的选择，主要根据桩锤种类、（　　　）、施工条件等而定。</w:t>
        <w:br/>
        <w:t>A.锤长</w:t>
        <w:br/>
        <w:t>B.锤重</w:t>
        <w:br/>
        <w:t>C.人数</w:t>
        <w:br/>
        <w:t>D.桩长</w:t>
        <w:br/>
        <w:br/>
        <w:t xml:space="preserve">【答案】：D </w:t>
      </w:r>
    </w:p>
    <w:p>
      <w:r>
        <w:t>100、线路测量中，（　　　）工作在定测阶段完成。</w:t>
        <w:br/>
        <w:t>A.地形测量</w:t>
        <w:br/>
        <w:t>B.导线测量</w:t>
        <w:br/>
        <w:t>C.水准测量</w:t>
        <w:br/>
        <w:t>D.中线测量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7"/>
          <w:cols w:space="720"/>
          <w:titlePg w:val="0"/>
          <w:docGrid w:linePitch="360"/>
        </w:sectPr>
      </w:pPr>
    </w:p>
    <w:p>
      <w:r>
        <w:t>101、将系统和控制论的研究成果应用于建设工程造价管理，以尽可能地减少或避免工程造价目标值与实际值的偏离，属于（　　　）。</w:t>
        <w:br/>
        <w:t>A.采取主动控制措施</w:t>
        <w:br/>
        <w:t>B.合理设置工程造价控制目标</w:t>
        <w:br/>
        <w:t>C.以决策阶段为重点进行全过程工程造价控制</w:t>
        <w:br/>
        <w:t>D.技术与经济相结合是控制工程造价最有效的手段</w:t>
        <w:br/>
        <w:br/>
        <w:t>【答案】：A</w:t>
      </w:r>
      <w:r>
        <w:t xml:space="preserve"> </w:t>
      </w:r>
    </w:p>
    <w:p>
      <w:r>
        <w:t>102、整体式现浇钢筋混凝土池体结构施工流程（　　　）。</w:t>
        <w:br/>
        <w:t>A.测量定位→土方开挖及地基处理→防水施工→垫层施工→底板浇筑→池壁及柱浇筑→顶板浇筑→功能性试验</w:t>
        <w:br/>
        <w:t>B.测量定位→土方开挖及地基处理→底板浇筑→垫层施工→防水施工→池壁及柱浇筑→顶板浇筑→功能性试验</w:t>
        <w:br/>
        <w:t>C.测量定位→土方开挖及地基处理→垫层施工→防水施工→底板浇筑→池壁及柱浇筑→顶板浇筑→功能性试验</w:t>
        <w:br/>
        <w:t>D.测量定位→土方开挖及地基处理→底板浇筑→防水施工→垫层施工→池壁及柱浇筑→顶板浇筑→功能性试验</w:t>
        <w:br/>
        <w:br/>
        <w:t xml:space="preserve">【答案】：C </w:t>
      </w:r>
    </w:p>
    <w:p>
      <w:r>
        <w:t>103、设置在特大或大城市外环，主要为城镇间提供大流量、长距离的快速公交服务的城镇道路是（　　　）。</w:t>
        <w:br/>
        <w:t>A.快速路</w:t>
        <w:br/>
        <w:t>B.次干路</w:t>
        <w:br/>
        <w:t>C.支路</w:t>
        <w:br/>
        <w:t>D.主干路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8"/>
          <w:cols w:space="720"/>
          <w:titlePg w:val="0"/>
          <w:docGrid w:linePitch="360"/>
        </w:sectPr>
      </w:pPr>
      <w:r>
        <w:t>104、不属于洞口土体加固主要方法的是（　　　）。</w:t>
        <w:br/>
        <w:t>A.SMW法</w:t>
        <w:br/>
        <w:t>B.注浆法</w:t>
        <w:br/>
        <w:t>C.高压喷射搅拌法</w:t>
        <w:br/>
        <w:t>D.冻结法</w:t>
        <w:br/>
        <w:br/>
        <w:t xml:space="preserve">【答案】：A </w:t>
      </w:r>
    </w:p>
    <w:p>
      <w:r>
        <w:t>105、钢束布置时，下列说法正确的（　　　）。</w:t>
        <w:br/>
        <w:t>A.正弯矩钢筋置于梁体下部</w:t>
        <w:br/>
        <w:t>B.负弯矩钢筋则置于梁体下部</w:t>
        <w:br/>
        <w:t>C.正负弯矩区则上下部不需配置钢筋</w:t>
        <w:br/>
        <w:t>D.正负弯矩区只需要上部配置钢筋</w:t>
        <w:br/>
        <w:br/>
        <w:t xml:space="preserve">【答案】：A </w:t>
      </w:r>
    </w:p>
    <w:p>
      <w:r>
        <w:t>106、下列哪项不属于街面设施。（　　　）。</w:t>
        <w:br/>
        <w:t>A.照明灯柱</w:t>
        <w:br/>
        <w:t>B.架空电线杆</w:t>
        <w:br/>
        <w:t>C.消防栓</w:t>
        <w:br/>
        <w:t>D.道口花坛</w:t>
        <w:br/>
        <w:br/>
        <w:t xml:space="preserve">【答案】：D </w:t>
      </w:r>
    </w:p>
    <w:p>
      <w:r>
        <w:t>107、高压和中压A燃气管道，应采用（　　　）。</w:t>
        <w:br/>
        <w:t>A.钢管</w:t>
        <w:br/>
        <w:t>B.钢管或机械接口铸铁管</w:t>
        <w:br/>
        <w:t>C.机械接口铸铁管</w:t>
        <w:br/>
        <w:t>D.聚乙烯管材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9"/>
          <w:cols w:space="720"/>
          <w:titlePg w:val="0"/>
          <w:docGrid w:linePitch="360"/>
        </w:sectPr>
      </w:pPr>
      <w:r>
        <w:t>108、下列仪器既能自动测量高程又能自动测量水平距离的是（　　　）。</w:t>
        <w:br/>
        <w:t>A.水准仪</w:t>
        <w:br/>
        <w:t>B.水准尺</w:t>
        <w:br/>
        <w:t>C.自动安平水准仪</w:t>
        <w:br/>
        <w:t>D.电子水准仪</w:t>
        <w:br/>
        <w:br/>
        <w:t xml:space="preserve">【答案】：D </w:t>
      </w:r>
    </w:p>
    <w:p>
      <w:r>
        <w:t>109、水下混凝土灌注施工应符合下列要求，其中说法错误的是（　　　）。</w:t>
        <w:br/>
        <w:t>A.混凝土应连续灌注，中途停顿时间不宜大于30min</w:t>
        <w:br/>
        <w:t>B.在灌注过程中，导管的埋置深度宜控制在1~3m</w:t>
        <w:br/>
        <w:t>C.灌注混凝土时应采取防止钢筋骨架上浮的措施</w:t>
        <w:br/>
        <w:t>D.灌注的桩顶标高应比设计高出0.5~1m</w:t>
        <w:br/>
        <w:br/>
        <w:t xml:space="preserve">【答案】：B </w:t>
      </w:r>
    </w:p>
    <w:p>
      <w:r>
        <w:t>110、工作队式项目组织适用于（　　　）施工项目。</w:t>
        <w:br/>
        <w:t>A.适用于小型的，专业性较强的</w:t>
        <w:br/>
        <w:t>B.大型项目、工期要求紧迫的项目</w:t>
        <w:br/>
        <w:t>C.大型经营性企业的工程承包</w:t>
        <w:br/>
        <w:t>D.大规模综合性的</w:t>
        <w:br/>
        <w:br/>
        <w:t xml:space="preserve">【答案】：B </w:t>
      </w:r>
    </w:p>
    <w:p>
      <w:r>
        <w:t>111、当墩身高度大于（　　　）时，可设横系梁加强柱身横向联系。</w:t>
        <w:br/>
        <w:t>A.5~6m</w:t>
        <w:br/>
        <w:t>B.6~7m</w:t>
        <w:br/>
        <w:t>C.7~8m</w:t>
        <w:br/>
        <w:t>D.8~9m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0"/>
          <w:cols w:space="720"/>
          <w:titlePg w:val="0"/>
          <w:docGrid w:linePitch="360"/>
        </w:sectPr>
      </w:pPr>
    </w:p>
    <w:p>
      <w:r>
        <w:t>112、计算市政管网工程量时，管道外防腐面积的计算公式为：管道外防腐面积=（　　　）。</w:t>
        <w:br/>
        <w:t>A.管内径×3.142×设计长度</w:t>
        <w:br/>
        <w:t>B.管外径×3.142×设计长度</w:t>
        <w:br/>
        <w:t>C.管道公称直径×3.142×设计长度</w:t>
        <w:br/>
        <w:t>D.（管道公称直径+10mm）×3过42×设计长度</w:t>
        <w:br/>
        <w:br/>
        <w:t>【答案】：B</w:t>
      </w:r>
      <w:r>
        <w:t xml:space="preserve"> </w:t>
      </w:r>
    </w:p>
    <w:p>
      <w:r>
        <w:t>113、将桥梁自重以及桥梁上作用的各种荷载传递和扩散给地基的结构是（　　　）。</w:t>
        <w:br/>
        <w:t>A.支座</w:t>
        <w:br/>
        <w:t>B.桥台</w:t>
        <w:br/>
        <w:t>C.基础</w:t>
        <w:br/>
        <w:t>D.桥墩</w:t>
        <w:br/>
        <w:br/>
        <w:t xml:space="preserve">【答案】：C </w:t>
      </w:r>
    </w:p>
    <w:p>
      <w:r>
        <w:t>114、Y形桥墩结合了T形桥墩和双柱式墩的优点，（　　　）。</w:t>
        <w:br/>
        <w:t>A.上部双柱式，下部单柱式</w:t>
        <w:br/>
        <w:t>B.上部双柱式，下部双柱式</w:t>
        <w:br/>
        <w:t>C.上部单柱式，下部单柱式</w:t>
        <w:br/>
        <w:t>D.上部单柱式，下部双柱式</w:t>
        <w:br/>
        <w:br/>
        <w:t xml:space="preserve">【答案】：A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1"/>
          <w:cols w:space="720"/>
          <w:titlePg w:val="0"/>
          <w:docGrid w:linePitch="360"/>
        </w:sectPr>
      </w:pPr>
      <w:r>
        <w:t>115、管棚超前支护技术施工工艺流程为（　　　）。</w:t>
        <w:br/>
        <w:t>A.测放孔位→钻机就位→水平钻孔→压入钢管→移机→开挖→注浆→封口</w:t>
        <w:br/>
        <w:t>B.钻机就位→测放孔位→水平钻孔→压入钢管→移机→开挖→注浆→封口</w:t>
        <w:br/>
        <w:t>C.测放孔位→钻机就位→水平钻孔→压入钢管→移机→注浆→封口→开挖</w:t>
        <w:br/>
        <w:t>D.钻机就位→测放孔位→水平钻孔→压入钢管→移机→注浆→封口→开挖</w:t>
        <w:br/>
        <w:br/>
        <w:t xml:space="preserve">【答案】：C </w:t>
      </w:r>
    </w:p>
    <w:p>
      <w:r>
        <w:t>116、高差与水平距离之（　　　）为坡度。</w:t>
        <w:br/>
        <w:t>A.和</w:t>
        <w:br/>
        <w:t>B.差</w:t>
        <w:br/>
        <w:t>C.比</w:t>
        <w:br/>
        <w:t>D.积</w:t>
        <w:br/>
        <w:br/>
        <w:t xml:space="preserve">【答案】：C </w:t>
      </w:r>
    </w:p>
    <w:p>
      <w:r>
        <w:t>117、下列不属于盖挖法的优点的是（　　　）。</w:t>
        <w:br/>
        <w:t>A.围护结构变形小</w:t>
        <w:br/>
        <w:t>B.基坑底部土体稳定，隆起小，施工安全</w:t>
        <w:br/>
        <w:t>C.不设内部支撑，施工空间大</w:t>
        <w:br/>
        <w:t>D.施工难度小，费用低</w:t>
        <w:br/>
        <w:br/>
        <w:t xml:space="preserve">【答案】：D </w:t>
      </w:r>
    </w:p>
    <w:p>
      <w:r>
        <w:t>118、花境布置形式以（　　　）为主。</w:t>
        <w:br/>
        <w:t>A.组从状</w:t>
        <w:br/>
        <w:t>B.带状自然式</w:t>
        <w:br/>
        <w:t>C.带状组团式</w:t>
        <w:br/>
        <w:t>D.点状自然式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2"/>
          <w:cols w:space="720"/>
          <w:titlePg w:val="0"/>
          <w:docGrid w:linePitch="360"/>
        </w:sectPr>
      </w:pPr>
      <w:r>
        <w:t>119、城市轨道交通地面正线宜采用（　　　）。</w:t>
        <w:br/>
        <w:t>A.短枕式整体道床</w:t>
        <w:br/>
        <w:t>B.长枕式整体道床</w:t>
        <w:br/>
        <w:t>C.高架桥上整体道床</w:t>
        <w:br/>
        <w:t>D.混凝土枕碎石道床</w:t>
        <w:br/>
        <w:br/>
        <w:t xml:space="preserve">【答案】：D </w:t>
      </w:r>
    </w:p>
    <w:p>
      <w:r>
        <w:t>120、公路勘测阶段的测量工作不包括（　　　）。</w:t>
        <w:br/>
        <w:t>A.中线测量</w:t>
        <w:br/>
        <w:t>B.路线纵横断面测量</w:t>
        <w:br/>
        <w:t>C.带状地形测量</w:t>
        <w:br/>
        <w:t>D.直接测量和间接测量</w:t>
        <w:br/>
        <w:br/>
        <w:t xml:space="preserve">【答案】：D </w:t>
      </w:r>
    </w:p>
    <w:p>
      <w:r>
        <w:t>121、（　　　）作为确定工程造价的主要依据，是计算标底和确定报价的主要依据。</w:t>
        <w:br/>
        <w:t>A.劳动定额</w:t>
        <w:br/>
        <w:t>B.施工定额</w:t>
        <w:br/>
        <w:t>C.预算定额</w:t>
        <w:br/>
        <w:t>D.概算定额</w:t>
        <w:br/>
        <w:br/>
        <w:t xml:space="preserve">【答案】：C </w:t>
      </w:r>
    </w:p>
    <w:p>
      <w:r>
        <w:t>122、桥梁所受的作用中，汽车撞击作用属于（　　　）。</w:t>
        <w:br/>
        <w:t>A.临时作用</w:t>
        <w:br/>
        <w:t>B.永久作用</w:t>
        <w:br/>
        <w:t>C.可变作用</w:t>
        <w:br/>
        <w:t>D.偶然荷载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3"/>
          <w:cols w:space="720"/>
          <w:titlePg w:val="0"/>
          <w:docGrid w:linePitch="360"/>
        </w:sectPr>
      </w:pPr>
    </w:p>
    <w:p>
      <w:r>
        <w:t>123、当跨径较大时，恒载在连续梁中占主导地位，宜采用变高度梁，跨中梁高为（　　　）。</w:t>
        <w:br/>
        <w:t>A.（1/15～1/25）L</w:t>
        <w:br/>
        <w:t>B.（1/12～1/16）L</w:t>
        <w:br/>
        <w:t>C.（1/25～1/35）L</w:t>
        <w:br/>
        <w:t>D.（1/30～1/40）L</w:t>
        <w:br/>
        <w:br/>
        <w:t>【答案】：C</w:t>
      </w:r>
      <w:r>
        <w:t xml:space="preserve"> </w:t>
      </w:r>
    </w:p>
    <w:p>
      <w:r>
        <w:t>124、某站水准测量时，由A点向B点进行测量，测得A、B两点之间的高差为0.506m，且B水准尺的读数为2.376m，A点高程为16.520m，则A点水准尺的读数与B点高程分别为（　　　）。</w:t>
        <w:br/>
        <w:t>A.1.870m，16.014m</w:t>
        <w:br/>
        <w:t>B.2.882m，16.014m</w:t>
        <w:br/>
        <w:t>C.1.870m，15.546m</w:t>
        <w:br/>
        <w:t>D.2.882m，17.026m</w:t>
        <w:br/>
        <w:br/>
        <w:t xml:space="preserve">【答案】：D </w:t>
      </w:r>
    </w:p>
    <w:p>
      <w:r>
        <w:t>125、在普通混凝土中，轴心受拉及小偏心受拉杆件（如桁架和拱的拉杆）的纵向受力钢筋不得采用（　　　）连接。</w:t>
        <w:br/>
        <w:t>A.冷挤压</w:t>
        <w:br/>
        <w:t>B.锥螺纹</w:t>
        <w:br/>
        <w:t>C.直螺纹</w:t>
        <w:br/>
        <w:t>D.绑扎搭接</w:t>
        <w:br/>
        <w:br/>
        <w:t xml:space="preserve">【答案】：D </w:t>
      </w:r>
    </w:p>
    <w:p>
      <w:r>
        <w:t>126、下列选项中，不属于运用动态控制原理控制施工进度的步骤的是（　　　）。</w:t>
        <w:br/>
        <w:t>A.施工进度目标的逐层分解</w:t>
        <w:br/>
        <w:t>B.对施工进度目标的分析和比较</w:t>
        <w:br/>
        <w:t>C.对施工进度目标进行动态跟踪和控制</w:t>
        <w:br/>
        <w:t>D.调整施工进度目标</w:t>
        <w:br/>
        <w:br/>
        <w:t xml:space="preserve">【答案】：B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4"/>
          <w:cols w:space="720"/>
          <w:titlePg w:val="0"/>
          <w:docGrid w:linePitch="360"/>
        </w:sectPr>
      </w:pPr>
    </w:p>
    <w:p>
      <w:r>
        <w:t>127、施工测量的精度应根据（　　　）进行施工测量。</w:t>
        <w:br/>
        <w:t>A.工程设计和施工的精度要求</w:t>
        <w:br/>
        <w:t>B.控制点的精度</w:t>
        <w:br/>
        <w:t>C.地形</w:t>
        <w:br/>
        <w:t>D.环境</w:t>
        <w:br/>
        <w:br/>
        <w:t>【答案】：A</w:t>
      </w:r>
      <w:r>
        <w:t xml:space="preserve"> </w:t>
      </w:r>
    </w:p>
    <w:p>
      <w:r>
        <w:t>128、下列选项中，不属于排水管道施工的工序是（　　　）。</w:t>
        <w:br/>
        <w:t>A.下管、排管</w:t>
        <w:br/>
        <w:t>B.稳管、接口</w:t>
        <w:br/>
        <w:t>C.试压</w:t>
        <w:br/>
        <w:t>D.质量检查与验收</w:t>
        <w:br/>
        <w:br/>
        <w:t xml:space="preserve">【答案】：B </w:t>
      </w:r>
    </w:p>
    <w:p>
      <w:r>
        <w:t>129、某新建水厂建设项目的生产车间应看作是一个（　　　）。</w:t>
        <w:br/>
        <w:t>A.单位工程</w:t>
        <w:br/>
        <w:t>B.单项工程</w:t>
        <w:br/>
        <w:t>C.分项工程</w:t>
        <w:br/>
        <w:t>D.分项工程</w:t>
        <w:br/>
        <w:br/>
        <w:t xml:space="preserve">【答案】：B </w:t>
      </w:r>
    </w:p>
    <w:p>
      <w:r>
        <w:t>130、下列说法错误的是（　　　）。</w:t>
        <w:br/>
        <w:t>A.要突出显示道路线形的路段，面层宜采用彩色</w:t>
        <w:br/>
        <w:t>B.考虑雨水收集利用的道路，路面结构设计应满足透水性要求</w:t>
        <w:br/>
        <w:t>C.道路经过噪声敏感区域时，宜采用降噪路面</w:t>
        <w:br/>
        <w:t>D.对环保要求较高的路面，不宜采用温拌沥青混凝土</w:t>
        <w:br/>
        <w:br/>
        <w:t xml:space="preserve">【答案】：D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5"/>
          <w:cols w:space="720"/>
          <w:titlePg w:val="0"/>
          <w:docGrid w:linePitch="360"/>
        </w:sectPr>
      </w:pPr>
    </w:p>
    <w:p>
      <w:r>
        <w:t>131、下列说法错误的是（　　　）。</w:t>
        <w:br/>
        <w:t>A.沿同一直线，以同样大小的力拉车，对车产生的运动效果一样</w:t>
        <w:br/>
        <w:t>B.在刚体的原力系上加上或去掉一个平衡力系，不会改变刚体的运动状态</w:t>
        <w:br/>
        <w:t>C.力的可传性原理只适合研究物体的外效应</w:t>
        <w:br/>
        <w:t>D.对于所有物体，力的三要素可改为：力的大小、方向和作用线</w:t>
        <w:br/>
        <w:br/>
        <w:t>【答案】：D</w:t>
      </w:r>
      <w:r>
        <w:t xml:space="preserve"> </w:t>
      </w:r>
    </w:p>
    <w:p>
      <w:r>
        <w:t>132、路缘石背后应（　　　）支撑，并还土夯实。还土夯实宽度不宜小于50cm。</w:t>
        <w:br/>
        <w:t>A.填土</w:t>
        <w:br/>
        <w:t>B.填砂</w:t>
        <w:br/>
        <w:t>C.浇注水泥混凝土</w:t>
        <w:br/>
        <w:t>D.填筑砂浆</w:t>
        <w:br/>
        <w:br/>
        <w:t xml:space="preserve">【答案】：C </w:t>
      </w:r>
    </w:p>
    <w:p>
      <w:r>
        <w:t>133、城市给水管道工程中，橡胶圈接口不适用于（　　　）。</w:t>
        <w:br/>
        <w:t>A.橡胶圈</w:t>
        <w:br/>
        <w:t>B.焊接</w:t>
        <w:br/>
        <w:t>C.法兰</w:t>
        <w:br/>
        <w:t>D.丝扣</w:t>
        <w:br/>
        <w:br/>
        <w:t xml:space="preserve">【答案】：D </w:t>
      </w:r>
    </w:p>
    <w:p>
      <w:r>
        <w:t>134、城市给水管道主要基础类型不包括（　　　）。</w:t>
        <w:br/>
        <w:t>A.天然基础</w:t>
        <w:br/>
        <w:t>B.砂基础</w:t>
        <w:br/>
        <w:t>C.碎石基础</w:t>
        <w:br/>
        <w:t>D.混凝土基础</w:t>
        <w:br/>
        <w:br/>
        <w:t xml:space="preserve">【答案】：C </w:t>
      </w:r>
    </w:p>
    <w:p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https://d.book118.com/568034006031006044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36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568034006031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55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