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井下波速测量仪项目建设总纲及方案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15" w:history="1">
        <w:r>
          <w:rPr>
            <w:rFonts w:ascii="仿宋" w:eastAsia="仿宋" w:hAnsi="仿宋" w:cs="仿宋" w:hint="eastAsia"/>
            <w:lang w:eastAsia="zh-CN"/>
          </w:rPr>
          <w:t>前言</w:t>
        </w:r>
        <w:r>
          <w:tab/>
        </w:r>
        <w:r>
          <w:fldChar w:fldCharType="begin"/>
        </w:r>
        <w:r>
          <w:instrText xml:space="preserve"> PAGEREF _Toc14415 \h </w:instrText>
        </w:r>
        <w:r>
          <w:fldChar w:fldCharType="separate"/>
        </w:r>
        <w:r>
          <w:t>3</w:t>
        </w:r>
        <w:r>
          <w:fldChar w:fldCharType="end"/>
        </w:r>
      </w:hyperlink>
    </w:p>
    <w:p>
      <w:pPr>
        <w:pStyle w:val="TOC1"/>
        <w:tabs>
          <w:tab w:val="right" w:leader="dot" w:pos="8306"/>
        </w:tabs>
      </w:pPr>
      <w:hyperlink w:anchor="_Toc10072" w:history="1">
        <w:r>
          <w:rPr>
            <w:rFonts w:ascii="仿宋" w:eastAsia="仿宋" w:hAnsi="仿宋" w:cs="仿宋" w:hint="eastAsia"/>
            <w:lang w:eastAsia="zh-CN"/>
          </w:rPr>
          <w:t>一、背景、必要性分析</w:t>
        </w:r>
        <w:r>
          <w:tab/>
        </w:r>
        <w:r>
          <w:fldChar w:fldCharType="begin"/>
        </w:r>
        <w:r>
          <w:instrText xml:space="preserve"> PAGEREF _Toc10072 \h </w:instrText>
        </w:r>
        <w:r>
          <w:fldChar w:fldCharType="separate"/>
        </w:r>
        <w:r>
          <w:t>3</w:t>
        </w:r>
        <w:r>
          <w:fldChar w:fldCharType="end"/>
        </w:r>
      </w:hyperlink>
    </w:p>
    <w:p>
      <w:pPr>
        <w:pStyle w:val="TOC2"/>
        <w:tabs>
          <w:tab w:val="right" w:leader="dot" w:pos="8306"/>
        </w:tabs>
      </w:pPr>
      <w:hyperlink w:anchor="_Toc6381" w:history="1">
        <w:r>
          <w:rPr>
            <w:rFonts w:ascii="仿宋" w:eastAsia="仿宋" w:hAnsi="仿宋" w:cs="仿宋" w:hint="eastAsia"/>
            <w:lang w:eastAsia="zh-CN"/>
          </w:rPr>
          <w:t>(一)、项目建设背景</w:t>
        </w:r>
        <w:r>
          <w:tab/>
        </w:r>
        <w:r>
          <w:fldChar w:fldCharType="begin"/>
        </w:r>
        <w:r>
          <w:instrText xml:space="preserve"> PAGEREF _Toc6381 \h </w:instrText>
        </w:r>
        <w:r>
          <w:fldChar w:fldCharType="separate"/>
        </w:r>
        <w:r>
          <w:t>3</w:t>
        </w:r>
        <w:r>
          <w:fldChar w:fldCharType="end"/>
        </w:r>
      </w:hyperlink>
    </w:p>
    <w:p>
      <w:pPr>
        <w:pStyle w:val="TOC2"/>
        <w:tabs>
          <w:tab w:val="right" w:leader="dot" w:pos="8306"/>
        </w:tabs>
      </w:pPr>
      <w:hyperlink w:anchor="_Toc28494" w:history="1">
        <w:r>
          <w:rPr>
            <w:rFonts w:ascii="仿宋" w:eastAsia="仿宋" w:hAnsi="仿宋" w:cs="仿宋" w:hint="eastAsia"/>
            <w:lang w:eastAsia="zh-CN"/>
          </w:rPr>
          <w:t>(二)、必要性分析</w:t>
        </w:r>
        <w:r>
          <w:tab/>
        </w:r>
        <w:r>
          <w:fldChar w:fldCharType="begin"/>
        </w:r>
        <w:r>
          <w:instrText xml:space="preserve"> PAGEREF _Toc28494 \h </w:instrText>
        </w:r>
        <w:r>
          <w:fldChar w:fldCharType="separate"/>
        </w:r>
        <w:r>
          <w:t>4</w:t>
        </w:r>
        <w:r>
          <w:fldChar w:fldCharType="end"/>
        </w:r>
      </w:hyperlink>
    </w:p>
    <w:p>
      <w:pPr>
        <w:pStyle w:val="TOC2"/>
        <w:tabs>
          <w:tab w:val="right" w:leader="dot" w:pos="8306"/>
        </w:tabs>
      </w:pPr>
      <w:hyperlink w:anchor="_Toc30013" w:history="1">
        <w:r>
          <w:rPr>
            <w:rFonts w:ascii="仿宋" w:eastAsia="仿宋" w:hAnsi="仿宋" w:cs="仿宋" w:hint="eastAsia"/>
            <w:lang w:eastAsia="zh-CN"/>
          </w:rPr>
          <w:t>(三)、项目建设有利条件</w:t>
        </w:r>
        <w:r>
          <w:tab/>
        </w:r>
        <w:r>
          <w:fldChar w:fldCharType="begin"/>
        </w:r>
        <w:r>
          <w:instrText xml:space="preserve"> PAGEREF _Toc30013 \h </w:instrText>
        </w:r>
        <w:r>
          <w:fldChar w:fldCharType="separate"/>
        </w:r>
        <w:r>
          <w:t>5</w:t>
        </w:r>
        <w:r>
          <w:fldChar w:fldCharType="end"/>
        </w:r>
      </w:hyperlink>
    </w:p>
    <w:p>
      <w:pPr>
        <w:pStyle w:val="TOC1"/>
        <w:tabs>
          <w:tab w:val="right" w:leader="dot" w:pos="8306"/>
        </w:tabs>
      </w:pPr>
      <w:hyperlink w:anchor="_Toc26861" w:history="1">
        <w:r>
          <w:rPr>
            <w:rFonts w:ascii="仿宋" w:eastAsia="仿宋" w:hAnsi="仿宋" w:cs="仿宋" w:hint="eastAsia"/>
            <w:lang w:eastAsia="zh-CN"/>
          </w:rPr>
          <w:t>二、项目监理与质量保证</w:t>
        </w:r>
        <w:r>
          <w:tab/>
        </w:r>
        <w:r>
          <w:fldChar w:fldCharType="begin"/>
        </w:r>
        <w:r>
          <w:instrText xml:space="preserve"> PAGEREF _Toc26861 \h </w:instrText>
        </w:r>
        <w:r>
          <w:fldChar w:fldCharType="separate"/>
        </w:r>
        <w:r>
          <w:t>7</w:t>
        </w:r>
        <w:r>
          <w:fldChar w:fldCharType="end"/>
        </w:r>
      </w:hyperlink>
    </w:p>
    <w:p>
      <w:pPr>
        <w:pStyle w:val="TOC2"/>
        <w:tabs>
          <w:tab w:val="right" w:leader="dot" w:pos="8306"/>
        </w:tabs>
      </w:pPr>
      <w:hyperlink w:anchor="_Toc23376" w:history="1">
        <w:r>
          <w:rPr>
            <w:rFonts w:ascii="仿宋" w:eastAsia="仿宋" w:hAnsi="仿宋" w:cs="仿宋" w:hint="eastAsia"/>
            <w:lang w:eastAsia="zh-CN"/>
          </w:rPr>
          <w:t>(一)、监理体系构建</w:t>
        </w:r>
        <w:r>
          <w:tab/>
        </w:r>
        <w:r>
          <w:fldChar w:fldCharType="begin"/>
        </w:r>
        <w:r>
          <w:instrText xml:space="preserve"> PAGEREF _Toc23376 \h </w:instrText>
        </w:r>
        <w:r>
          <w:fldChar w:fldCharType="separate"/>
        </w:r>
        <w:r>
          <w:t>7</w:t>
        </w:r>
        <w:r>
          <w:fldChar w:fldCharType="end"/>
        </w:r>
      </w:hyperlink>
    </w:p>
    <w:p>
      <w:pPr>
        <w:pStyle w:val="TOC2"/>
        <w:tabs>
          <w:tab w:val="right" w:leader="dot" w:pos="8306"/>
        </w:tabs>
      </w:pPr>
      <w:hyperlink w:anchor="_Toc16892" w:history="1">
        <w:r>
          <w:rPr>
            <w:rFonts w:ascii="仿宋" w:eastAsia="仿宋" w:hAnsi="仿宋" w:cs="仿宋" w:hint="eastAsia"/>
            <w:lang w:eastAsia="zh-CN"/>
          </w:rPr>
          <w:t>(二)、质量保证体系实施</w:t>
        </w:r>
        <w:r>
          <w:tab/>
        </w:r>
        <w:r>
          <w:fldChar w:fldCharType="begin"/>
        </w:r>
        <w:r>
          <w:instrText xml:space="preserve"> PAGEREF _Toc16892 \h </w:instrText>
        </w:r>
        <w:r>
          <w:fldChar w:fldCharType="separate"/>
        </w:r>
        <w:r>
          <w:t>8</w:t>
        </w:r>
        <w:r>
          <w:fldChar w:fldCharType="end"/>
        </w:r>
      </w:hyperlink>
    </w:p>
    <w:p>
      <w:pPr>
        <w:pStyle w:val="TOC2"/>
        <w:tabs>
          <w:tab w:val="right" w:leader="dot" w:pos="8306"/>
        </w:tabs>
      </w:pPr>
      <w:hyperlink w:anchor="_Toc8682" w:history="1">
        <w:r>
          <w:rPr>
            <w:rFonts w:ascii="仿宋" w:eastAsia="仿宋" w:hAnsi="仿宋" w:cs="仿宋" w:hint="eastAsia"/>
            <w:lang w:eastAsia="zh-CN"/>
          </w:rPr>
          <w:t>(三)、监理与质量控制流程</w:t>
        </w:r>
        <w:r>
          <w:tab/>
        </w:r>
        <w:r>
          <w:fldChar w:fldCharType="begin"/>
        </w:r>
        <w:r>
          <w:instrText xml:space="preserve"> PAGEREF _Toc8682 \h </w:instrText>
        </w:r>
        <w:r>
          <w:fldChar w:fldCharType="separate"/>
        </w:r>
        <w:r>
          <w:t>8</w:t>
        </w:r>
        <w:r>
          <w:fldChar w:fldCharType="end"/>
        </w:r>
      </w:hyperlink>
    </w:p>
    <w:p>
      <w:pPr>
        <w:pStyle w:val="TOC1"/>
        <w:tabs>
          <w:tab w:val="right" w:leader="dot" w:pos="8306"/>
        </w:tabs>
      </w:pPr>
      <w:hyperlink w:anchor="_Toc7674" w:history="1">
        <w:r>
          <w:rPr>
            <w:rFonts w:ascii="仿宋" w:eastAsia="仿宋" w:hAnsi="仿宋" w:cs="仿宋" w:hint="eastAsia"/>
            <w:lang w:eastAsia="zh-CN"/>
          </w:rPr>
          <w:t>三、建设风险评估分析</w:t>
        </w:r>
        <w:r>
          <w:tab/>
        </w:r>
        <w:r>
          <w:fldChar w:fldCharType="begin"/>
        </w:r>
        <w:r>
          <w:instrText xml:space="preserve"> PAGEREF _Toc7674 \h </w:instrText>
        </w:r>
        <w:r>
          <w:fldChar w:fldCharType="separate"/>
        </w:r>
        <w:r>
          <w:t>9</w:t>
        </w:r>
        <w:r>
          <w:fldChar w:fldCharType="end"/>
        </w:r>
      </w:hyperlink>
    </w:p>
    <w:p>
      <w:pPr>
        <w:pStyle w:val="TOC2"/>
        <w:tabs>
          <w:tab w:val="right" w:leader="dot" w:pos="8306"/>
        </w:tabs>
      </w:pPr>
      <w:hyperlink w:anchor="_Toc3886" w:history="1">
        <w:r>
          <w:rPr>
            <w:rFonts w:ascii="仿宋" w:eastAsia="仿宋" w:hAnsi="仿宋" w:cs="仿宋" w:hint="eastAsia"/>
            <w:lang w:eastAsia="zh-CN"/>
          </w:rPr>
          <w:t>(一)、政策风险分析</w:t>
        </w:r>
        <w:r>
          <w:tab/>
        </w:r>
        <w:r>
          <w:fldChar w:fldCharType="begin"/>
        </w:r>
        <w:r>
          <w:instrText xml:space="preserve"> PAGEREF _Toc3886 \h </w:instrText>
        </w:r>
        <w:r>
          <w:fldChar w:fldCharType="separate"/>
        </w:r>
        <w:r>
          <w:t>9</w:t>
        </w:r>
        <w:r>
          <w:fldChar w:fldCharType="end"/>
        </w:r>
      </w:hyperlink>
    </w:p>
    <w:p>
      <w:pPr>
        <w:pStyle w:val="TOC2"/>
        <w:tabs>
          <w:tab w:val="right" w:leader="dot" w:pos="8306"/>
        </w:tabs>
      </w:pPr>
      <w:hyperlink w:anchor="_Toc8345" w:history="1">
        <w:r>
          <w:rPr>
            <w:rFonts w:ascii="仿宋" w:eastAsia="仿宋" w:hAnsi="仿宋" w:cs="仿宋" w:hint="eastAsia"/>
            <w:lang w:eastAsia="zh-CN"/>
          </w:rPr>
          <w:t>(二)、社会风险分析</w:t>
        </w:r>
        <w:r>
          <w:tab/>
        </w:r>
        <w:r>
          <w:fldChar w:fldCharType="begin"/>
        </w:r>
        <w:r>
          <w:instrText xml:space="preserve"> PAGEREF _Toc8345 \h </w:instrText>
        </w:r>
        <w:r>
          <w:fldChar w:fldCharType="separate"/>
        </w:r>
        <w:r>
          <w:t>10</w:t>
        </w:r>
        <w:r>
          <w:fldChar w:fldCharType="end"/>
        </w:r>
      </w:hyperlink>
    </w:p>
    <w:p>
      <w:pPr>
        <w:pStyle w:val="TOC2"/>
        <w:tabs>
          <w:tab w:val="right" w:leader="dot" w:pos="8306"/>
        </w:tabs>
      </w:pPr>
      <w:hyperlink w:anchor="_Toc15799" w:history="1">
        <w:r>
          <w:rPr>
            <w:rFonts w:ascii="仿宋" w:eastAsia="仿宋" w:hAnsi="仿宋" w:cs="仿宋" w:hint="eastAsia"/>
            <w:lang w:eastAsia="zh-CN"/>
          </w:rPr>
          <w:t>(三)、市场风险分析</w:t>
        </w:r>
        <w:r>
          <w:tab/>
        </w:r>
        <w:r>
          <w:fldChar w:fldCharType="begin"/>
        </w:r>
        <w:r>
          <w:instrText xml:space="preserve"> PAGEREF _Toc15799 \h </w:instrText>
        </w:r>
        <w:r>
          <w:fldChar w:fldCharType="separate"/>
        </w:r>
        <w:r>
          <w:t>12</w:t>
        </w:r>
        <w:r>
          <w:fldChar w:fldCharType="end"/>
        </w:r>
      </w:hyperlink>
    </w:p>
    <w:p>
      <w:pPr>
        <w:pStyle w:val="TOC2"/>
        <w:tabs>
          <w:tab w:val="right" w:leader="dot" w:pos="8306"/>
        </w:tabs>
      </w:pPr>
      <w:hyperlink w:anchor="_Toc12524" w:history="1">
        <w:r>
          <w:rPr>
            <w:rFonts w:ascii="仿宋" w:eastAsia="仿宋" w:hAnsi="仿宋" w:cs="仿宋" w:hint="eastAsia"/>
            <w:lang w:eastAsia="zh-CN"/>
          </w:rPr>
          <w:t>(四)、资金风险分析</w:t>
        </w:r>
        <w:r>
          <w:tab/>
        </w:r>
        <w:r>
          <w:fldChar w:fldCharType="begin"/>
        </w:r>
        <w:r>
          <w:instrText xml:space="preserve"> PAGEREF _Toc12524 \h </w:instrText>
        </w:r>
        <w:r>
          <w:fldChar w:fldCharType="separate"/>
        </w:r>
        <w:r>
          <w:t>12</w:t>
        </w:r>
        <w:r>
          <w:fldChar w:fldCharType="end"/>
        </w:r>
      </w:hyperlink>
    </w:p>
    <w:p>
      <w:pPr>
        <w:pStyle w:val="TOC2"/>
        <w:tabs>
          <w:tab w:val="right" w:leader="dot" w:pos="8306"/>
        </w:tabs>
      </w:pPr>
      <w:hyperlink w:anchor="_Toc31630" w:history="1">
        <w:r>
          <w:rPr>
            <w:rFonts w:ascii="仿宋" w:eastAsia="仿宋" w:hAnsi="仿宋" w:cs="仿宋" w:hint="eastAsia"/>
            <w:lang w:eastAsia="zh-CN"/>
          </w:rPr>
          <w:t>(五)、技术风险分析</w:t>
        </w:r>
        <w:r>
          <w:tab/>
        </w:r>
        <w:r>
          <w:fldChar w:fldCharType="begin"/>
        </w:r>
        <w:r>
          <w:instrText xml:space="preserve"> PAGEREF _Toc31630 \h </w:instrText>
        </w:r>
        <w:r>
          <w:fldChar w:fldCharType="separate"/>
        </w:r>
        <w:r>
          <w:t>14</w:t>
        </w:r>
        <w:r>
          <w:fldChar w:fldCharType="end"/>
        </w:r>
      </w:hyperlink>
    </w:p>
    <w:p>
      <w:pPr>
        <w:pStyle w:val="TOC2"/>
        <w:tabs>
          <w:tab w:val="right" w:leader="dot" w:pos="8306"/>
        </w:tabs>
      </w:pPr>
      <w:hyperlink w:anchor="_Toc25371" w:history="1">
        <w:r>
          <w:rPr>
            <w:rFonts w:ascii="仿宋" w:eastAsia="仿宋" w:hAnsi="仿宋" w:cs="仿宋" w:hint="eastAsia"/>
            <w:lang w:eastAsia="zh-CN"/>
          </w:rPr>
          <w:t>(六)、财务风险分析</w:t>
        </w:r>
        <w:r>
          <w:tab/>
        </w:r>
        <w:r>
          <w:fldChar w:fldCharType="begin"/>
        </w:r>
        <w:r>
          <w:instrText xml:space="preserve"> PAGEREF _Toc25371 \h </w:instrText>
        </w:r>
        <w:r>
          <w:fldChar w:fldCharType="separate"/>
        </w:r>
        <w:r>
          <w:t>15</w:t>
        </w:r>
        <w:r>
          <w:fldChar w:fldCharType="end"/>
        </w:r>
      </w:hyperlink>
    </w:p>
    <w:p>
      <w:pPr>
        <w:pStyle w:val="TOC2"/>
        <w:tabs>
          <w:tab w:val="right" w:leader="dot" w:pos="8306"/>
        </w:tabs>
      </w:pPr>
      <w:hyperlink w:anchor="_Toc31117" w:history="1">
        <w:r>
          <w:rPr>
            <w:rFonts w:ascii="仿宋" w:eastAsia="仿宋" w:hAnsi="仿宋" w:cs="仿宋" w:hint="eastAsia"/>
            <w:lang w:eastAsia="zh-CN"/>
          </w:rPr>
          <w:t>(七)、管理风险分析</w:t>
        </w:r>
        <w:r>
          <w:tab/>
        </w:r>
        <w:r>
          <w:fldChar w:fldCharType="begin"/>
        </w:r>
        <w:r>
          <w:instrText xml:space="preserve"> PAGEREF _Toc31117 \h </w:instrText>
        </w:r>
        <w:r>
          <w:fldChar w:fldCharType="separate"/>
        </w:r>
        <w:r>
          <w:t>17</w:t>
        </w:r>
        <w:r>
          <w:fldChar w:fldCharType="end"/>
        </w:r>
      </w:hyperlink>
    </w:p>
    <w:p>
      <w:pPr>
        <w:pStyle w:val="TOC2"/>
        <w:tabs>
          <w:tab w:val="right" w:leader="dot" w:pos="8306"/>
        </w:tabs>
      </w:pPr>
      <w:hyperlink w:anchor="_Toc9370" w:history="1">
        <w:r>
          <w:rPr>
            <w:rFonts w:ascii="仿宋" w:eastAsia="仿宋" w:hAnsi="仿宋" w:cs="仿宋" w:hint="eastAsia"/>
            <w:lang w:eastAsia="zh-CN"/>
          </w:rPr>
          <w:t>(八)、其它风险分析</w:t>
        </w:r>
        <w:r>
          <w:tab/>
        </w:r>
        <w:r>
          <w:fldChar w:fldCharType="begin"/>
        </w:r>
        <w:r>
          <w:instrText xml:space="preserve"> PAGEREF _Toc9370 \h </w:instrText>
        </w:r>
        <w:r>
          <w:fldChar w:fldCharType="separate"/>
        </w:r>
        <w:r>
          <w:t>18</w:t>
        </w:r>
        <w:r>
          <w:fldChar w:fldCharType="end"/>
        </w:r>
      </w:hyperlink>
    </w:p>
    <w:p>
      <w:pPr>
        <w:pStyle w:val="TOC2"/>
        <w:tabs>
          <w:tab w:val="right" w:leader="dot" w:pos="8306"/>
        </w:tabs>
      </w:pPr>
      <w:hyperlink w:anchor="_Toc5945" w:history="1">
        <w:r>
          <w:rPr>
            <w:rFonts w:ascii="仿宋" w:eastAsia="仿宋" w:hAnsi="仿宋" w:cs="仿宋" w:hint="eastAsia"/>
            <w:lang w:eastAsia="zh-CN"/>
          </w:rPr>
          <w:t>(九)、社会影响评估</w:t>
        </w:r>
        <w:r>
          <w:tab/>
        </w:r>
        <w:r>
          <w:fldChar w:fldCharType="begin"/>
        </w:r>
        <w:r>
          <w:instrText xml:space="preserve"> PAGEREF _Toc5945 \h </w:instrText>
        </w:r>
        <w:r>
          <w:fldChar w:fldCharType="separate"/>
        </w:r>
        <w:r>
          <w:t>19</w:t>
        </w:r>
        <w:r>
          <w:fldChar w:fldCharType="end"/>
        </w:r>
      </w:hyperlink>
    </w:p>
    <w:p>
      <w:pPr>
        <w:pStyle w:val="TOC1"/>
        <w:tabs>
          <w:tab w:val="right" w:leader="dot" w:pos="8306"/>
        </w:tabs>
      </w:pPr>
      <w:hyperlink w:anchor="_Toc26423" w:history="1">
        <w:r>
          <w:rPr>
            <w:rFonts w:ascii="仿宋" w:eastAsia="仿宋" w:hAnsi="仿宋" w:cs="仿宋" w:hint="eastAsia"/>
            <w:lang w:eastAsia="zh-CN"/>
          </w:rPr>
          <w:t>四、社会影响分析</w:t>
        </w:r>
        <w:r>
          <w:tab/>
        </w:r>
        <w:r>
          <w:fldChar w:fldCharType="begin"/>
        </w:r>
        <w:r>
          <w:instrText xml:space="preserve"> PAGEREF _Toc26423 \h </w:instrText>
        </w:r>
        <w:r>
          <w:fldChar w:fldCharType="separate"/>
        </w:r>
        <w:r>
          <w:t>21</w:t>
        </w:r>
        <w:r>
          <w:fldChar w:fldCharType="end"/>
        </w:r>
      </w:hyperlink>
    </w:p>
    <w:p>
      <w:pPr>
        <w:pStyle w:val="TOC2"/>
        <w:tabs>
          <w:tab w:val="right" w:leader="dot" w:pos="8306"/>
        </w:tabs>
      </w:pPr>
      <w:hyperlink w:anchor="_Toc13854" w:history="1">
        <w:r>
          <w:rPr>
            <w:rFonts w:ascii="仿宋" w:eastAsia="仿宋" w:hAnsi="仿宋" w:cs="仿宋" w:hint="eastAsia"/>
            <w:lang w:eastAsia="zh-CN"/>
          </w:rPr>
          <w:t>(一)、社会影响效果分析</w:t>
        </w:r>
        <w:r>
          <w:tab/>
        </w:r>
        <w:r>
          <w:fldChar w:fldCharType="begin"/>
        </w:r>
        <w:r>
          <w:instrText xml:space="preserve"> PAGEREF _Toc13854 \h </w:instrText>
        </w:r>
        <w:r>
          <w:fldChar w:fldCharType="separate"/>
        </w:r>
        <w:r>
          <w:t>21</w:t>
        </w:r>
        <w:r>
          <w:fldChar w:fldCharType="end"/>
        </w:r>
      </w:hyperlink>
    </w:p>
    <w:p>
      <w:pPr>
        <w:pStyle w:val="TOC2"/>
        <w:tabs>
          <w:tab w:val="right" w:leader="dot" w:pos="8306"/>
        </w:tabs>
      </w:pPr>
      <w:hyperlink w:anchor="_Toc10618" w:history="1">
        <w:r>
          <w:rPr>
            <w:rFonts w:ascii="仿宋" w:eastAsia="仿宋" w:hAnsi="仿宋" w:cs="仿宋" w:hint="eastAsia"/>
            <w:lang w:eastAsia="zh-CN"/>
          </w:rPr>
          <w:t>(二)、社会适应性分析</w:t>
        </w:r>
        <w:r>
          <w:tab/>
        </w:r>
        <w:r>
          <w:fldChar w:fldCharType="begin"/>
        </w:r>
        <w:r>
          <w:instrText xml:space="preserve"> PAGEREF _Toc10618 \h </w:instrText>
        </w:r>
        <w:r>
          <w:fldChar w:fldCharType="separate"/>
        </w:r>
        <w:r>
          <w:t>24</w:t>
        </w:r>
        <w:r>
          <w:fldChar w:fldCharType="end"/>
        </w:r>
      </w:hyperlink>
    </w:p>
    <w:p>
      <w:pPr>
        <w:pStyle w:val="TOC2"/>
        <w:tabs>
          <w:tab w:val="right" w:leader="dot" w:pos="8306"/>
        </w:tabs>
      </w:pPr>
      <w:hyperlink w:anchor="_Toc6431" w:history="1">
        <w:r>
          <w:rPr>
            <w:rFonts w:ascii="仿宋" w:eastAsia="仿宋" w:hAnsi="仿宋" w:cs="仿宋" w:hint="eastAsia"/>
            <w:lang w:eastAsia="zh-CN"/>
          </w:rPr>
          <w:t>(三)、社会风险及对策分析</w:t>
        </w:r>
        <w:r>
          <w:tab/>
        </w:r>
        <w:r>
          <w:fldChar w:fldCharType="begin"/>
        </w:r>
        <w:r>
          <w:instrText xml:space="preserve"> PAGEREF _Toc6431 \h </w:instrText>
        </w:r>
        <w:r>
          <w:fldChar w:fldCharType="separate"/>
        </w:r>
        <w:r>
          <w:t>25</w:t>
        </w:r>
        <w:r>
          <w:fldChar w:fldCharType="end"/>
        </w:r>
      </w:hyperlink>
    </w:p>
    <w:p>
      <w:pPr>
        <w:pStyle w:val="TOC1"/>
        <w:tabs>
          <w:tab w:val="right" w:leader="dot" w:pos="8306"/>
        </w:tabs>
      </w:pPr>
      <w:hyperlink w:anchor="_Toc28465" w:history="1">
        <w:r>
          <w:rPr>
            <w:rFonts w:ascii="仿宋" w:eastAsia="仿宋" w:hAnsi="仿宋" w:cs="仿宋" w:hint="eastAsia"/>
            <w:lang w:eastAsia="zh-CN"/>
          </w:rPr>
          <w:t>五、发展规划、产业政策和行业准入分析</w:t>
        </w:r>
        <w:r>
          <w:tab/>
        </w:r>
        <w:r>
          <w:fldChar w:fldCharType="begin"/>
        </w:r>
        <w:r>
          <w:instrText xml:space="preserve"> PAGEREF _Toc28465 \h </w:instrText>
        </w:r>
        <w:r>
          <w:fldChar w:fldCharType="separate"/>
        </w:r>
        <w:r>
          <w:t>29</w:t>
        </w:r>
        <w:r>
          <w:fldChar w:fldCharType="end"/>
        </w:r>
      </w:hyperlink>
    </w:p>
    <w:p>
      <w:pPr>
        <w:pStyle w:val="TOC2"/>
        <w:tabs>
          <w:tab w:val="right" w:leader="dot" w:pos="8306"/>
        </w:tabs>
      </w:pPr>
      <w:hyperlink w:anchor="_Toc14189" w:history="1">
        <w:r>
          <w:rPr>
            <w:rFonts w:ascii="仿宋" w:eastAsia="仿宋" w:hAnsi="仿宋" w:cs="仿宋" w:hint="eastAsia"/>
            <w:lang w:eastAsia="zh-CN"/>
          </w:rPr>
          <w:t>(一)、发展规划分析</w:t>
        </w:r>
        <w:r>
          <w:tab/>
        </w:r>
        <w:r>
          <w:fldChar w:fldCharType="begin"/>
        </w:r>
        <w:r>
          <w:instrText xml:space="preserve"> PAGEREF _Toc14189 \h </w:instrText>
        </w:r>
        <w:r>
          <w:fldChar w:fldCharType="separate"/>
        </w:r>
        <w:r>
          <w:t>29</w:t>
        </w:r>
        <w:r>
          <w:fldChar w:fldCharType="end"/>
        </w:r>
      </w:hyperlink>
    </w:p>
    <w:p>
      <w:pPr>
        <w:pStyle w:val="TOC2"/>
        <w:tabs>
          <w:tab w:val="right" w:leader="dot" w:pos="8306"/>
        </w:tabs>
      </w:pPr>
      <w:hyperlink w:anchor="_Toc4885" w:history="1">
        <w:r>
          <w:rPr>
            <w:rFonts w:ascii="仿宋" w:eastAsia="仿宋" w:hAnsi="仿宋" w:cs="仿宋" w:hint="eastAsia"/>
            <w:lang w:eastAsia="zh-CN"/>
          </w:rPr>
          <w:t>(二)、产业政策分析</w:t>
        </w:r>
        <w:r>
          <w:tab/>
        </w:r>
        <w:r>
          <w:fldChar w:fldCharType="begin"/>
        </w:r>
        <w:r>
          <w:instrText xml:space="preserve"> PAGEREF _Toc4885 \h </w:instrText>
        </w:r>
        <w:r>
          <w:fldChar w:fldCharType="separate"/>
        </w:r>
        <w:r>
          <w:t>30</w:t>
        </w:r>
        <w:r>
          <w:fldChar w:fldCharType="end"/>
        </w:r>
      </w:hyperlink>
    </w:p>
    <w:p>
      <w:pPr>
        <w:pStyle w:val="TOC2"/>
        <w:tabs>
          <w:tab w:val="right" w:leader="dot" w:pos="8306"/>
        </w:tabs>
      </w:pPr>
      <w:hyperlink w:anchor="_Toc26615" w:history="1">
        <w:r>
          <w:rPr>
            <w:rFonts w:ascii="仿宋" w:eastAsia="仿宋" w:hAnsi="仿宋" w:cs="仿宋" w:hint="eastAsia"/>
            <w:lang w:eastAsia="zh-CN"/>
          </w:rPr>
          <w:t>(三)、行业准入分析</w:t>
        </w:r>
        <w:r>
          <w:tab/>
        </w:r>
        <w:r>
          <w:fldChar w:fldCharType="begin"/>
        </w:r>
        <w:r>
          <w:instrText xml:space="preserve"> PAGEREF _Toc26615 \h </w:instrText>
        </w:r>
        <w:r>
          <w:fldChar w:fldCharType="separate"/>
        </w:r>
        <w:r>
          <w:t>32</w:t>
        </w:r>
        <w:r>
          <w:fldChar w:fldCharType="end"/>
        </w:r>
      </w:hyperlink>
    </w:p>
    <w:p>
      <w:pPr>
        <w:pStyle w:val="TOC1"/>
        <w:tabs>
          <w:tab w:val="right" w:leader="dot" w:pos="8306"/>
        </w:tabs>
      </w:pPr>
      <w:hyperlink w:anchor="_Toc25330" w:history="1">
        <w:r>
          <w:rPr>
            <w:rFonts w:ascii="仿宋" w:eastAsia="仿宋" w:hAnsi="仿宋" w:cs="仿宋" w:hint="eastAsia"/>
            <w:lang w:eastAsia="zh-CN"/>
          </w:rPr>
          <w:t>六、井下波速测量仪项目概论</w:t>
        </w:r>
        <w:r>
          <w:tab/>
        </w:r>
        <w:r>
          <w:fldChar w:fldCharType="begin"/>
        </w:r>
        <w:r>
          <w:instrText xml:space="preserve"> PAGEREF _Toc25330 \h </w:instrText>
        </w:r>
        <w:r>
          <w:fldChar w:fldCharType="separate"/>
        </w:r>
        <w:r>
          <w:t>33</w:t>
        </w:r>
        <w:r>
          <w:fldChar w:fldCharType="end"/>
        </w:r>
      </w:hyperlink>
    </w:p>
    <w:p>
      <w:pPr>
        <w:pStyle w:val="TOC2"/>
        <w:tabs>
          <w:tab w:val="right" w:leader="dot" w:pos="8306"/>
        </w:tabs>
      </w:pPr>
      <w:hyperlink w:anchor="_Toc12688" w:history="1">
        <w:r>
          <w:rPr>
            <w:rFonts w:ascii="仿宋" w:eastAsia="仿宋" w:hAnsi="仿宋" w:cs="仿宋" w:hint="eastAsia"/>
            <w:lang w:eastAsia="zh-CN"/>
          </w:rPr>
          <w:t>(一)、项目申报单位概况</w:t>
        </w:r>
        <w:r>
          <w:tab/>
        </w:r>
        <w:r>
          <w:fldChar w:fldCharType="begin"/>
        </w:r>
        <w:r>
          <w:instrText xml:space="preserve"> PAGEREF _Toc12688 \h </w:instrText>
        </w:r>
        <w:r>
          <w:fldChar w:fldCharType="separate"/>
        </w:r>
        <w:r>
          <w:t>33</w:t>
        </w:r>
        <w:r>
          <w:fldChar w:fldCharType="end"/>
        </w:r>
      </w:hyperlink>
    </w:p>
    <w:p>
      <w:pPr>
        <w:pStyle w:val="TOC2"/>
        <w:tabs>
          <w:tab w:val="right" w:leader="dot" w:pos="8306"/>
        </w:tabs>
      </w:pPr>
      <w:hyperlink w:anchor="_Toc16824" w:history="1">
        <w:r>
          <w:rPr>
            <w:rFonts w:ascii="仿宋" w:eastAsia="仿宋" w:hAnsi="仿宋" w:cs="仿宋" w:hint="eastAsia"/>
            <w:lang w:eastAsia="zh-CN"/>
          </w:rPr>
          <w:t>(二)、项目概况</w:t>
        </w:r>
        <w:r>
          <w:tab/>
        </w:r>
        <w:r>
          <w:fldChar w:fldCharType="begin"/>
        </w:r>
        <w:r>
          <w:instrText xml:space="preserve"> PAGEREF _Toc16824 \h </w:instrText>
        </w:r>
        <w:r>
          <w:fldChar w:fldCharType="separate"/>
        </w:r>
        <w:r>
          <w:t>34</w:t>
        </w:r>
        <w:r>
          <w:fldChar w:fldCharType="end"/>
        </w:r>
      </w:hyperlink>
    </w:p>
    <w:p>
      <w:pPr>
        <w:pStyle w:val="TOC1"/>
        <w:tabs>
          <w:tab w:val="right" w:leader="dot" w:pos="8306"/>
        </w:tabs>
      </w:pPr>
      <w:hyperlink w:anchor="_Toc11558" w:history="1">
        <w:r>
          <w:rPr>
            <w:rFonts w:ascii="仿宋" w:eastAsia="仿宋" w:hAnsi="仿宋" w:cs="仿宋" w:hint="eastAsia"/>
            <w:lang w:eastAsia="zh-CN"/>
          </w:rPr>
          <w:t>七、安全与应急管理</w:t>
        </w:r>
        <w:r>
          <w:tab/>
        </w:r>
        <w:r>
          <w:fldChar w:fldCharType="begin"/>
        </w:r>
        <w:r>
          <w:instrText xml:space="preserve"> PAGEREF _Toc11558 \h </w:instrText>
        </w:r>
        <w:r>
          <w:fldChar w:fldCharType="separate"/>
        </w:r>
        <w:r>
          <w:t>37</w:t>
        </w:r>
        <w:r>
          <w:fldChar w:fldCharType="end"/>
        </w:r>
      </w:hyperlink>
    </w:p>
    <w:p>
      <w:pPr>
        <w:pStyle w:val="TOC2"/>
        <w:tabs>
          <w:tab w:val="right" w:leader="dot" w:pos="8306"/>
        </w:tabs>
      </w:pPr>
      <w:hyperlink w:anchor="_Toc10075" w:history="1">
        <w:r>
          <w:rPr>
            <w:rFonts w:ascii="仿宋" w:eastAsia="仿宋" w:hAnsi="仿宋" w:cs="仿宋" w:hint="eastAsia"/>
            <w:lang w:eastAsia="zh-CN"/>
          </w:rPr>
          <w:t>(一)、安全生产管理</w:t>
        </w:r>
        <w:r>
          <w:tab/>
        </w:r>
        <w:r>
          <w:fldChar w:fldCharType="begin"/>
        </w:r>
        <w:r>
          <w:instrText xml:space="preserve"> PAGEREF _Toc10075 \h </w:instrText>
        </w:r>
        <w:r>
          <w:fldChar w:fldCharType="separate"/>
        </w:r>
        <w:r>
          <w:t>37</w:t>
        </w:r>
        <w:r>
          <w:fldChar w:fldCharType="end"/>
        </w:r>
      </w:hyperlink>
    </w:p>
    <w:p>
      <w:pPr>
        <w:pStyle w:val="TOC2"/>
        <w:tabs>
          <w:tab w:val="right" w:leader="dot" w:pos="8306"/>
        </w:tabs>
      </w:pPr>
      <w:hyperlink w:anchor="_Toc4788" w:history="1">
        <w:r>
          <w:rPr>
            <w:rFonts w:ascii="仿宋" w:eastAsia="仿宋" w:hAnsi="仿宋" w:cs="仿宋" w:hint="eastAsia"/>
            <w:lang w:eastAsia="zh-CN"/>
          </w:rPr>
          <w:t>(二)、应急预案与响应</w:t>
        </w:r>
        <w:r>
          <w:tab/>
        </w:r>
        <w:r>
          <w:fldChar w:fldCharType="begin"/>
        </w:r>
        <w:r>
          <w:instrText xml:space="preserve"> PAGEREF _Toc4788 \h </w:instrText>
        </w:r>
        <w:r>
          <w:fldChar w:fldCharType="separate"/>
        </w:r>
        <w:r>
          <w:t>39</w:t>
        </w:r>
        <w:r>
          <w:fldChar w:fldCharType="end"/>
        </w:r>
      </w:hyperlink>
    </w:p>
    <w:p>
      <w:pPr>
        <w:pStyle w:val="TOC1"/>
        <w:tabs>
          <w:tab w:val="right" w:leader="dot" w:pos="8306"/>
        </w:tabs>
      </w:pPr>
      <w:hyperlink w:anchor="_Toc21613" w:history="1">
        <w:r>
          <w:rPr>
            <w:rFonts w:ascii="仿宋" w:eastAsia="仿宋" w:hAnsi="仿宋" w:cs="仿宋" w:hint="eastAsia"/>
            <w:lang w:eastAsia="zh-CN"/>
          </w:rPr>
          <w:t>八、环境保护与治理方案</w:t>
        </w:r>
        <w:r>
          <w:tab/>
        </w:r>
        <w:r>
          <w:fldChar w:fldCharType="begin"/>
        </w:r>
        <w:r>
          <w:instrText xml:space="preserve"> PAGEREF _Toc21613 \h </w:instrText>
        </w:r>
        <w:r>
          <w:fldChar w:fldCharType="separate"/>
        </w:r>
        <w:r>
          <w:t>41</w:t>
        </w:r>
        <w:r>
          <w:fldChar w:fldCharType="end"/>
        </w:r>
      </w:hyperlink>
    </w:p>
    <w:p>
      <w:pPr>
        <w:pStyle w:val="TOC2"/>
        <w:tabs>
          <w:tab w:val="right" w:leader="dot" w:pos="8306"/>
        </w:tabs>
      </w:pPr>
      <w:hyperlink w:anchor="_Toc3810" w:history="1">
        <w:r>
          <w:rPr>
            <w:rFonts w:ascii="仿宋" w:eastAsia="仿宋" w:hAnsi="仿宋" w:cs="仿宋" w:hint="eastAsia"/>
            <w:lang w:eastAsia="zh-CN"/>
          </w:rPr>
          <w:t>(一)、项目环境影响评估</w:t>
        </w:r>
        <w:r>
          <w:tab/>
        </w:r>
        <w:r>
          <w:fldChar w:fldCharType="begin"/>
        </w:r>
        <w:r>
          <w:instrText xml:space="preserve"> PAGEREF _Toc3810 \h </w:instrText>
        </w:r>
        <w:r>
          <w:fldChar w:fldCharType="separate"/>
        </w:r>
        <w:r>
          <w:t>41</w:t>
        </w:r>
        <w:r>
          <w:fldChar w:fldCharType="end"/>
        </w:r>
      </w:hyperlink>
    </w:p>
    <w:p>
      <w:pPr>
        <w:pStyle w:val="TOC2"/>
        <w:tabs>
          <w:tab w:val="right" w:leader="dot" w:pos="8306"/>
        </w:tabs>
      </w:pPr>
      <w:hyperlink w:anchor="_Toc32729" w:history="1">
        <w:r>
          <w:rPr>
            <w:rFonts w:ascii="仿宋" w:eastAsia="仿宋" w:hAnsi="仿宋" w:cs="仿宋" w:hint="eastAsia"/>
            <w:lang w:eastAsia="zh-CN"/>
          </w:rPr>
          <w:t>(二)、环境保护措施与治理方案</w:t>
        </w:r>
        <w:r>
          <w:tab/>
        </w:r>
        <w:r>
          <w:fldChar w:fldCharType="begin"/>
        </w:r>
        <w:r>
          <w:instrText xml:space="preserve"> PAGEREF _Toc32729 \h </w:instrText>
        </w:r>
        <w:r>
          <w:fldChar w:fldCharType="separate"/>
        </w:r>
        <w:r>
          <w:t>41</w:t>
        </w:r>
        <w:r>
          <w:fldChar w:fldCharType="end"/>
        </w:r>
      </w:hyperlink>
    </w:p>
    <w:p>
      <w:pPr>
        <w:pStyle w:val="TOC1"/>
        <w:tabs>
          <w:tab w:val="right" w:leader="dot" w:pos="8306"/>
        </w:tabs>
      </w:pPr>
      <w:hyperlink w:anchor="_Toc11875" w:history="1">
        <w:r>
          <w:rPr>
            <w:rFonts w:ascii="仿宋" w:eastAsia="仿宋" w:hAnsi="仿宋" w:cs="仿宋" w:hint="eastAsia"/>
            <w:lang w:eastAsia="zh-CN"/>
          </w:rPr>
          <w:t>九、项目质量与标准</w:t>
        </w:r>
        <w:r>
          <w:tab/>
        </w:r>
        <w:r>
          <w:fldChar w:fldCharType="begin"/>
        </w:r>
        <w:r>
          <w:instrText xml:space="preserve"> PAGEREF _Toc11875 \h </w:instrText>
        </w:r>
        <w:r>
          <w:fldChar w:fldCharType="separate"/>
        </w:r>
        <w:r>
          <w:t>42</w:t>
        </w:r>
        <w:r>
          <w:fldChar w:fldCharType="end"/>
        </w:r>
      </w:hyperlink>
    </w:p>
    <w:p>
      <w:pPr>
        <w:pStyle w:val="TOC2"/>
        <w:tabs>
          <w:tab w:val="right" w:leader="dot" w:pos="8306"/>
        </w:tabs>
      </w:pPr>
      <w:hyperlink w:anchor="_Toc14121" w:history="1">
        <w:r>
          <w:rPr>
            <w:rFonts w:ascii="仿宋" w:eastAsia="仿宋" w:hAnsi="仿宋" w:cs="仿宋" w:hint="eastAsia"/>
            <w:lang w:eastAsia="zh-CN"/>
          </w:rPr>
          <w:t>(一)、质量保障体系</w:t>
        </w:r>
        <w:r>
          <w:tab/>
        </w:r>
        <w:r>
          <w:fldChar w:fldCharType="begin"/>
        </w:r>
        <w:r>
          <w:instrText xml:space="preserve"> PAGEREF _Toc14121 \h </w:instrText>
        </w:r>
        <w:r>
          <w:fldChar w:fldCharType="separate"/>
        </w:r>
        <w:r>
          <w:t>42</w:t>
        </w:r>
        <w:r>
          <w:fldChar w:fldCharType="end"/>
        </w:r>
      </w:hyperlink>
    </w:p>
    <w:p>
      <w:pPr>
        <w:pStyle w:val="TOC2"/>
        <w:tabs>
          <w:tab w:val="right" w:leader="dot" w:pos="8306"/>
        </w:tabs>
      </w:pPr>
      <w:hyperlink w:anchor="_Toc21911" w:history="1">
        <w:r>
          <w:rPr>
            <w:rFonts w:ascii="仿宋" w:eastAsia="仿宋" w:hAnsi="仿宋" w:cs="仿宋" w:hint="eastAsia"/>
            <w:lang w:eastAsia="zh-CN"/>
          </w:rPr>
          <w:t>(二)、标准化作业流程</w:t>
        </w:r>
        <w:r>
          <w:tab/>
        </w:r>
        <w:r>
          <w:fldChar w:fldCharType="begin"/>
        </w:r>
        <w:r>
          <w:instrText xml:space="preserve"> PAGEREF _Toc21911 \h </w:instrText>
        </w:r>
        <w:r>
          <w:fldChar w:fldCharType="separate"/>
        </w:r>
        <w:r>
          <w:t>43</w:t>
        </w:r>
        <w:r>
          <w:fldChar w:fldCharType="end"/>
        </w:r>
      </w:hyperlink>
    </w:p>
    <w:p>
      <w:pPr>
        <w:pStyle w:val="TOC2"/>
        <w:tabs>
          <w:tab w:val="right" w:leader="dot" w:pos="8306"/>
        </w:tabs>
      </w:pPr>
      <w:hyperlink w:anchor="_Toc11833" w:history="1">
        <w:r>
          <w:rPr>
            <w:rFonts w:ascii="仿宋" w:eastAsia="仿宋" w:hAnsi="仿宋" w:cs="仿宋" w:hint="eastAsia"/>
            <w:lang w:eastAsia="zh-CN"/>
          </w:rPr>
          <w:t>(三)、质量监控与评估</w:t>
        </w:r>
        <w:r>
          <w:tab/>
        </w:r>
        <w:r>
          <w:fldChar w:fldCharType="begin"/>
        </w:r>
        <w:r>
          <w:instrText xml:space="preserve"> PAGEREF _Toc11833 \h </w:instrText>
        </w:r>
        <w:r>
          <w:fldChar w:fldCharType="separate"/>
        </w:r>
        <w:r>
          <w:t>45</w:t>
        </w:r>
        <w:r>
          <w:fldChar w:fldCharType="end"/>
        </w:r>
      </w:hyperlink>
    </w:p>
    <w:p>
      <w:pPr>
        <w:pStyle w:val="TOC2"/>
        <w:tabs>
          <w:tab w:val="right" w:leader="dot" w:pos="8306"/>
        </w:tabs>
      </w:pPr>
      <w:hyperlink w:anchor="_Toc11778" w:history="1">
        <w:r>
          <w:rPr>
            <w:rFonts w:ascii="仿宋" w:eastAsia="仿宋" w:hAnsi="仿宋" w:cs="仿宋" w:hint="eastAsia"/>
            <w:lang w:eastAsia="zh-CN"/>
          </w:rPr>
          <w:t>(四)、质量改进计划</w:t>
        </w:r>
        <w:r>
          <w:tab/>
        </w:r>
        <w:r>
          <w:fldChar w:fldCharType="begin"/>
        </w:r>
        <w:r>
          <w:instrText xml:space="preserve"> PAGEREF _Toc11778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03" w:history="1">
        <w:r>
          <w:rPr>
            <w:rFonts w:ascii="仿宋" w:eastAsia="仿宋" w:hAnsi="仿宋" w:cs="仿宋" w:hint="eastAsia"/>
            <w:lang w:eastAsia="zh-CN"/>
          </w:rPr>
          <w:t>十、经济效益与社会效益优化</w:t>
        </w:r>
        <w:r>
          <w:tab/>
        </w:r>
        <w:r>
          <w:fldChar w:fldCharType="begin"/>
        </w:r>
        <w:r>
          <w:instrText xml:space="preserve"> PAGEREF _Toc24903 \h </w:instrText>
        </w:r>
        <w:r>
          <w:fldChar w:fldCharType="separate"/>
        </w:r>
        <w:r>
          <w:t>47</w:t>
        </w:r>
        <w:r>
          <w:fldChar w:fldCharType="end"/>
        </w:r>
      </w:hyperlink>
    </w:p>
    <w:p>
      <w:pPr>
        <w:pStyle w:val="TOC2"/>
        <w:tabs>
          <w:tab w:val="right" w:leader="dot" w:pos="8306"/>
        </w:tabs>
      </w:pPr>
      <w:hyperlink w:anchor="_Toc137" w:history="1">
        <w:r>
          <w:rPr>
            <w:rFonts w:ascii="仿宋" w:eastAsia="仿宋" w:hAnsi="仿宋" w:cs="仿宋" w:hint="eastAsia"/>
            <w:lang w:eastAsia="zh-CN"/>
          </w:rPr>
          <w:t>(一)、经济效益提升策略</w:t>
        </w:r>
        <w:r>
          <w:tab/>
        </w:r>
        <w:r>
          <w:fldChar w:fldCharType="begin"/>
        </w:r>
        <w:r>
          <w:instrText xml:space="preserve"> PAGEREF _Toc137 \h </w:instrText>
        </w:r>
        <w:r>
          <w:fldChar w:fldCharType="separate"/>
        </w:r>
        <w:r>
          <w:t>47</w:t>
        </w:r>
        <w:r>
          <w:fldChar w:fldCharType="end"/>
        </w:r>
      </w:hyperlink>
    </w:p>
    <w:p>
      <w:pPr>
        <w:pStyle w:val="TOC2"/>
        <w:tabs>
          <w:tab w:val="right" w:leader="dot" w:pos="8306"/>
        </w:tabs>
      </w:pPr>
      <w:hyperlink w:anchor="_Toc17598" w:history="1">
        <w:r>
          <w:rPr>
            <w:rFonts w:ascii="仿宋" w:eastAsia="仿宋" w:hAnsi="仿宋" w:cs="仿宋" w:hint="eastAsia"/>
            <w:lang w:eastAsia="zh-CN"/>
          </w:rPr>
          <w:t>(二)、社会效益增强方案</w:t>
        </w:r>
        <w:r>
          <w:tab/>
        </w:r>
        <w:r>
          <w:fldChar w:fldCharType="begin"/>
        </w:r>
        <w:r>
          <w:instrText xml:space="preserve"> PAGEREF _Toc17598 \h </w:instrText>
        </w:r>
        <w:r>
          <w:fldChar w:fldCharType="separate"/>
        </w:r>
        <w:r>
          <w:t>48</w:t>
        </w:r>
        <w:r>
          <w:fldChar w:fldCharType="end"/>
        </w:r>
      </w:hyperlink>
    </w:p>
    <w:p>
      <w:pPr>
        <w:pStyle w:val="TOC1"/>
        <w:tabs>
          <w:tab w:val="right" w:leader="dot" w:pos="8306"/>
        </w:tabs>
      </w:pPr>
      <w:hyperlink w:anchor="_Toc27294" w:history="1">
        <w:r>
          <w:rPr>
            <w:rFonts w:ascii="仿宋" w:eastAsia="仿宋" w:hAnsi="仿宋" w:cs="仿宋" w:hint="eastAsia"/>
            <w:lang w:eastAsia="zh-CN"/>
          </w:rPr>
          <w:t>十一、技术创新与产业升级</w:t>
        </w:r>
        <w:r>
          <w:tab/>
        </w:r>
        <w:r>
          <w:fldChar w:fldCharType="begin"/>
        </w:r>
        <w:r>
          <w:instrText xml:space="preserve"> PAGEREF _Toc27294 \h </w:instrText>
        </w:r>
        <w:r>
          <w:fldChar w:fldCharType="separate"/>
        </w:r>
        <w:r>
          <w:t>49</w:t>
        </w:r>
        <w:r>
          <w:fldChar w:fldCharType="end"/>
        </w:r>
      </w:hyperlink>
    </w:p>
    <w:p>
      <w:pPr>
        <w:pStyle w:val="TOC2"/>
        <w:tabs>
          <w:tab w:val="right" w:leader="dot" w:pos="8306"/>
        </w:tabs>
      </w:pPr>
      <w:hyperlink w:anchor="_Toc22581" w:history="1">
        <w:r>
          <w:rPr>
            <w:rFonts w:ascii="仿宋" w:eastAsia="仿宋" w:hAnsi="仿宋" w:cs="仿宋" w:hint="eastAsia"/>
            <w:lang w:eastAsia="zh-CN"/>
          </w:rPr>
          <w:t>(一)、技术创新方向与目标</w:t>
        </w:r>
        <w:r>
          <w:tab/>
        </w:r>
        <w:r>
          <w:fldChar w:fldCharType="begin"/>
        </w:r>
        <w:r>
          <w:instrText xml:space="preserve"> PAGEREF _Toc22581 \h </w:instrText>
        </w:r>
        <w:r>
          <w:fldChar w:fldCharType="separate"/>
        </w:r>
        <w:r>
          <w:t>49</w:t>
        </w:r>
        <w:r>
          <w:fldChar w:fldCharType="end"/>
        </w:r>
      </w:hyperlink>
    </w:p>
    <w:p>
      <w:pPr>
        <w:pStyle w:val="TOC2"/>
        <w:tabs>
          <w:tab w:val="right" w:leader="dot" w:pos="8306"/>
        </w:tabs>
      </w:pPr>
      <w:hyperlink w:anchor="_Toc3516" w:history="1">
        <w:r>
          <w:rPr>
            <w:rFonts w:ascii="仿宋" w:eastAsia="仿宋" w:hAnsi="仿宋" w:cs="仿宋" w:hint="eastAsia"/>
            <w:lang w:eastAsia="zh-CN"/>
          </w:rPr>
          <w:t>(二)、产业升级路径与措施</w:t>
        </w:r>
        <w:r>
          <w:tab/>
        </w:r>
        <w:r>
          <w:fldChar w:fldCharType="begin"/>
        </w:r>
        <w:r>
          <w:instrText xml:space="preserve"> PAGEREF _Toc3516 \h </w:instrText>
        </w:r>
        <w:r>
          <w:fldChar w:fldCharType="separate"/>
        </w:r>
        <w:r>
          <w:t>50</w:t>
        </w:r>
        <w:r>
          <w:fldChar w:fldCharType="end"/>
        </w:r>
      </w:hyperlink>
    </w:p>
    <w:p>
      <w:pPr>
        <w:pStyle w:val="TOC1"/>
        <w:tabs>
          <w:tab w:val="right" w:leader="dot" w:pos="8306"/>
        </w:tabs>
      </w:pPr>
      <w:hyperlink w:anchor="_Toc24177" w:history="1">
        <w:r>
          <w:rPr>
            <w:rFonts w:ascii="仿宋" w:eastAsia="仿宋" w:hAnsi="仿宋" w:cs="仿宋" w:hint="eastAsia"/>
            <w:lang w:eastAsia="zh-CN"/>
          </w:rPr>
          <w:t>十二、项目实施与管理方案</w:t>
        </w:r>
        <w:r>
          <w:tab/>
        </w:r>
        <w:r>
          <w:fldChar w:fldCharType="begin"/>
        </w:r>
        <w:r>
          <w:instrText xml:space="preserve"> PAGEREF _Toc24177 \h </w:instrText>
        </w:r>
        <w:r>
          <w:fldChar w:fldCharType="separate"/>
        </w:r>
        <w:r>
          <w:t>52</w:t>
        </w:r>
        <w:r>
          <w:fldChar w:fldCharType="end"/>
        </w:r>
      </w:hyperlink>
    </w:p>
    <w:p>
      <w:pPr>
        <w:pStyle w:val="TOC2"/>
        <w:tabs>
          <w:tab w:val="right" w:leader="dot" w:pos="8306"/>
        </w:tabs>
      </w:pPr>
      <w:hyperlink w:anchor="_Toc5096" w:history="1">
        <w:r>
          <w:rPr>
            <w:rFonts w:ascii="仿宋" w:eastAsia="仿宋" w:hAnsi="仿宋" w:cs="仿宋" w:hint="eastAsia"/>
            <w:lang w:eastAsia="zh-CN"/>
          </w:rPr>
          <w:t>(一)、项目实施计划</w:t>
        </w:r>
        <w:r>
          <w:tab/>
        </w:r>
        <w:r>
          <w:fldChar w:fldCharType="begin"/>
        </w:r>
        <w:r>
          <w:instrText xml:space="preserve"> PAGEREF _Toc5096 \h </w:instrText>
        </w:r>
        <w:r>
          <w:fldChar w:fldCharType="separate"/>
        </w:r>
        <w:r>
          <w:t>52</w:t>
        </w:r>
        <w:r>
          <w:fldChar w:fldCharType="end"/>
        </w:r>
      </w:hyperlink>
    </w:p>
    <w:p>
      <w:pPr>
        <w:pStyle w:val="TOC2"/>
        <w:tabs>
          <w:tab w:val="right" w:leader="dot" w:pos="8306"/>
        </w:tabs>
      </w:pPr>
      <w:hyperlink w:anchor="_Toc19054" w:history="1">
        <w:r>
          <w:rPr>
            <w:rFonts w:ascii="仿宋" w:eastAsia="仿宋" w:hAnsi="仿宋" w:cs="仿宋" w:hint="eastAsia"/>
            <w:lang w:eastAsia="zh-CN"/>
          </w:rPr>
          <w:t>(二)、项目组织机构与职责</w:t>
        </w:r>
        <w:r>
          <w:tab/>
        </w:r>
        <w:r>
          <w:fldChar w:fldCharType="begin"/>
        </w:r>
        <w:r>
          <w:instrText xml:space="preserve"> PAGEREF _Toc19054 \h </w:instrText>
        </w:r>
        <w:r>
          <w:fldChar w:fldCharType="separate"/>
        </w:r>
        <w:r>
          <w:t>53</w:t>
        </w:r>
        <w:r>
          <w:fldChar w:fldCharType="end"/>
        </w:r>
      </w:hyperlink>
    </w:p>
    <w:p>
      <w:pPr>
        <w:pStyle w:val="TOC2"/>
        <w:tabs>
          <w:tab w:val="right" w:leader="dot" w:pos="8306"/>
        </w:tabs>
      </w:pPr>
      <w:hyperlink w:anchor="_Toc30993" w:history="1">
        <w:r>
          <w:rPr>
            <w:rFonts w:ascii="仿宋" w:eastAsia="仿宋" w:hAnsi="仿宋" w:cs="仿宋" w:hint="eastAsia"/>
            <w:lang w:eastAsia="zh-CN"/>
          </w:rPr>
          <w:t>(三)、项目管理与监控体系</w:t>
        </w:r>
        <w:r>
          <w:tab/>
        </w:r>
        <w:r>
          <w:fldChar w:fldCharType="begin"/>
        </w:r>
        <w:r>
          <w:instrText xml:space="preserve"> PAGEREF _Toc30993 \h </w:instrText>
        </w:r>
        <w:r>
          <w:fldChar w:fldCharType="separate"/>
        </w:r>
        <w:r>
          <w:t>56</w:t>
        </w:r>
        <w:r>
          <w:fldChar w:fldCharType="end"/>
        </w:r>
      </w:hyperlink>
    </w:p>
    <w:p>
      <w:pPr>
        <w:pStyle w:val="TOC1"/>
        <w:tabs>
          <w:tab w:val="right" w:leader="dot" w:pos="8306"/>
        </w:tabs>
      </w:pPr>
      <w:hyperlink w:anchor="_Toc12729" w:history="1">
        <w:r>
          <w:rPr>
            <w:rFonts w:ascii="仿宋" w:eastAsia="仿宋" w:hAnsi="仿宋" w:cs="仿宋" w:hint="eastAsia"/>
            <w:lang w:eastAsia="zh-CN"/>
          </w:rPr>
          <w:t>十三、设施与设备管理</w:t>
        </w:r>
        <w:r>
          <w:tab/>
        </w:r>
        <w:r>
          <w:fldChar w:fldCharType="begin"/>
        </w:r>
        <w:r>
          <w:instrText xml:space="preserve"> PAGEREF _Toc12729 \h </w:instrText>
        </w:r>
        <w:r>
          <w:fldChar w:fldCharType="separate"/>
        </w:r>
        <w:r>
          <w:t>57</w:t>
        </w:r>
        <w:r>
          <w:fldChar w:fldCharType="end"/>
        </w:r>
      </w:hyperlink>
    </w:p>
    <w:p>
      <w:pPr>
        <w:pStyle w:val="TOC2"/>
        <w:tabs>
          <w:tab w:val="right" w:leader="dot" w:pos="8306"/>
        </w:tabs>
      </w:pPr>
      <w:hyperlink w:anchor="_Toc18557" w:history="1">
        <w:r>
          <w:rPr>
            <w:rFonts w:ascii="仿宋" w:eastAsia="仿宋" w:hAnsi="仿宋" w:cs="仿宋" w:hint="eastAsia"/>
            <w:lang w:eastAsia="zh-CN"/>
          </w:rPr>
          <w:t>(一)、设施规划与配置</w:t>
        </w:r>
        <w:r>
          <w:tab/>
        </w:r>
        <w:r>
          <w:fldChar w:fldCharType="begin"/>
        </w:r>
        <w:r>
          <w:instrText xml:space="preserve"> PAGEREF _Toc18557 \h </w:instrText>
        </w:r>
        <w:r>
          <w:fldChar w:fldCharType="separate"/>
        </w:r>
        <w:r>
          <w:t>57</w:t>
        </w:r>
        <w:r>
          <w:fldChar w:fldCharType="end"/>
        </w:r>
      </w:hyperlink>
    </w:p>
    <w:p>
      <w:pPr>
        <w:pStyle w:val="TOC2"/>
        <w:tabs>
          <w:tab w:val="right" w:leader="dot" w:pos="8306"/>
        </w:tabs>
      </w:pPr>
      <w:hyperlink w:anchor="_Toc22184" w:history="1">
        <w:r>
          <w:rPr>
            <w:rFonts w:ascii="仿宋" w:eastAsia="仿宋" w:hAnsi="仿宋" w:cs="仿宋" w:hint="eastAsia"/>
            <w:lang w:eastAsia="zh-CN"/>
          </w:rPr>
          <w:t>(二)、设备采购与维护管理</w:t>
        </w:r>
        <w:r>
          <w:tab/>
        </w:r>
        <w:r>
          <w:fldChar w:fldCharType="begin"/>
        </w:r>
        <w:r>
          <w:instrText xml:space="preserve"> PAGEREF _Toc22184 \h </w:instrText>
        </w:r>
        <w:r>
          <w:fldChar w:fldCharType="separate"/>
        </w:r>
        <w:r>
          <w:t>58</w:t>
        </w:r>
        <w:r>
          <w:fldChar w:fldCharType="end"/>
        </w:r>
      </w:hyperlink>
    </w:p>
    <w:p>
      <w:pPr>
        <w:pStyle w:val="TOC2"/>
        <w:tabs>
          <w:tab w:val="right" w:leader="dot" w:pos="8306"/>
        </w:tabs>
      </w:pPr>
      <w:hyperlink w:anchor="_Toc14001" w:history="1">
        <w:r>
          <w:rPr>
            <w:rFonts w:ascii="仿宋" w:eastAsia="仿宋" w:hAnsi="仿宋" w:cs="仿宋" w:hint="eastAsia"/>
            <w:lang w:eastAsia="zh-CN"/>
          </w:rPr>
          <w:t>(三)、设施设备升级策略</w:t>
        </w:r>
        <w:r>
          <w:tab/>
        </w:r>
        <w:r>
          <w:fldChar w:fldCharType="begin"/>
        </w:r>
        <w:r>
          <w:instrText xml:space="preserve"> PAGEREF _Toc14001 \h </w:instrText>
        </w:r>
        <w:r>
          <w:fldChar w:fldCharType="separate"/>
        </w:r>
        <w:r>
          <w:t>59</w:t>
        </w:r>
        <w:r>
          <w:fldChar w:fldCharType="end"/>
        </w:r>
      </w:hyperlink>
    </w:p>
    <w:p>
      <w:pPr>
        <w:pStyle w:val="TOC1"/>
        <w:tabs>
          <w:tab w:val="right" w:leader="dot" w:pos="8306"/>
        </w:tabs>
      </w:pPr>
      <w:hyperlink w:anchor="_Toc12587" w:history="1">
        <w:r>
          <w:rPr>
            <w:rFonts w:ascii="仿宋" w:eastAsia="仿宋" w:hAnsi="仿宋" w:cs="仿宋" w:hint="eastAsia"/>
            <w:lang w:eastAsia="zh-CN"/>
          </w:rPr>
          <w:t>十四、合作与交流机制建立</w:t>
        </w:r>
        <w:r>
          <w:tab/>
        </w:r>
        <w:r>
          <w:fldChar w:fldCharType="begin"/>
        </w:r>
        <w:r>
          <w:instrText xml:space="preserve"> PAGEREF _Toc12587 \h </w:instrText>
        </w:r>
        <w:r>
          <w:fldChar w:fldCharType="separate"/>
        </w:r>
        <w:r>
          <w:t>59</w:t>
        </w:r>
        <w:r>
          <w:fldChar w:fldCharType="end"/>
        </w:r>
      </w:hyperlink>
    </w:p>
    <w:p>
      <w:pPr>
        <w:pStyle w:val="TOC2"/>
        <w:tabs>
          <w:tab w:val="right" w:leader="dot" w:pos="8306"/>
        </w:tabs>
      </w:pPr>
      <w:hyperlink w:anchor="_Toc875" w:history="1">
        <w:r>
          <w:rPr>
            <w:rFonts w:ascii="仿宋" w:eastAsia="仿宋" w:hAnsi="仿宋" w:cs="仿宋" w:hint="eastAsia"/>
            <w:lang w:eastAsia="zh-CN"/>
          </w:rPr>
          <w:t>(一)、合作伙伴选择与合作方式</w:t>
        </w:r>
        <w:r>
          <w:tab/>
        </w:r>
        <w:r>
          <w:fldChar w:fldCharType="begin"/>
        </w:r>
        <w:r>
          <w:instrText xml:space="preserve"> PAGEREF _Toc875 \h </w:instrText>
        </w:r>
        <w:r>
          <w:fldChar w:fldCharType="separate"/>
        </w:r>
        <w:r>
          <w:t>59</w:t>
        </w:r>
        <w:r>
          <w:fldChar w:fldCharType="end"/>
        </w:r>
      </w:hyperlink>
    </w:p>
    <w:p>
      <w:pPr>
        <w:pStyle w:val="TOC2"/>
        <w:tabs>
          <w:tab w:val="right" w:leader="dot" w:pos="8306"/>
        </w:tabs>
      </w:pPr>
      <w:hyperlink w:anchor="_Toc21326" w:history="1">
        <w:r>
          <w:rPr>
            <w:rFonts w:ascii="仿宋" w:eastAsia="仿宋" w:hAnsi="仿宋" w:cs="仿宋" w:hint="eastAsia"/>
            <w:lang w:eastAsia="zh-CN"/>
          </w:rPr>
          <w:t>(二)、交流与合作平台搭建</w:t>
        </w:r>
        <w:r>
          <w:tab/>
        </w:r>
        <w:r>
          <w:fldChar w:fldCharType="begin"/>
        </w:r>
        <w:r>
          <w:instrText xml:space="preserve"> PAGEREF _Toc21326 \h </w:instrText>
        </w:r>
        <w:r>
          <w:fldChar w:fldCharType="separate"/>
        </w:r>
        <w:r>
          <w:t>61</w:t>
        </w:r>
        <w:r>
          <w:fldChar w:fldCharType="end"/>
        </w:r>
      </w:hyperlink>
    </w:p>
    <w:p>
      <w:pPr>
        <w:pStyle w:val="TOC1"/>
        <w:tabs>
          <w:tab w:val="right" w:leader="dot" w:pos="8306"/>
        </w:tabs>
      </w:pPr>
      <w:hyperlink w:anchor="_Toc11438" w:history="1">
        <w:r>
          <w:rPr>
            <w:rFonts w:ascii="仿宋" w:eastAsia="仿宋" w:hAnsi="仿宋" w:cs="仿宋" w:hint="eastAsia"/>
            <w:lang w:eastAsia="zh-CN"/>
          </w:rPr>
          <w:t>十五、人力资源管理与开发</w:t>
        </w:r>
        <w:r>
          <w:tab/>
        </w:r>
        <w:r>
          <w:fldChar w:fldCharType="begin"/>
        </w:r>
        <w:r>
          <w:instrText xml:space="preserve"> PAGEREF _Toc11438 \h </w:instrText>
        </w:r>
        <w:r>
          <w:fldChar w:fldCharType="separate"/>
        </w:r>
        <w:r>
          <w:t>62</w:t>
        </w:r>
        <w:r>
          <w:fldChar w:fldCharType="end"/>
        </w:r>
      </w:hyperlink>
    </w:p>
    <w:p>
      <w:pPr>
        <w:pStyle w:val="TOC2"/>
        <w:tabs>
          <w:tab w:val="right" w:leader="dot" w:pos="8306"/>
        </w:tabs>
      </w:pPr>
      <w:hyperlink w:anchor="_Toc11939" w:history="1">
        <w:r>
          <w:rPr>
            <w:rFonts w:ascii="仿宋" w:eastAsia="仿宋" w:hAnsi="仿宋" w:cs="仿宋" w:hint="eastAsia"/>
            <w:lang w:eastAsia="zh-CN"/>
          </w:rPr>
          <w:t>(一)、人力资源规划</w:t>
        </w:r>
        <w:r>
          <w:tab/>
        </w:r>
        <w:r>
          <w:fldChar w:fldCharType="begin"/>
        </w:r>
        <w:r>
          <w:instrText xml:space="preserve"> PAGEREF _Toc11939 \h </w:instrText>
        </w:r>
        <w:r>
          <w:fldChar w:fldCharType="separate"/>
        </w:r>
        <w:r>
          <w:t>62</w:t>
        </w:r>
        <w:r>
          <w:fldChar w:fldCharType="end"/>
        </w:r>
      </w:hyperlink>
    </w:p>
    <w:p>
      <w:pPr>
        <w:pStyle w:val="TOC2"/>
        <w:tabs>
          <w:tab w:val="right" w:leader="dot" w:pos="8306"/>
        </w:tabs>
      </w:pPr>
      <w:hyperlink w:anchor="_Toc753" w:history="1">
        <w:r>
          <w:rPr>
            <w:rFonts w:ascii="仿宋" w:eastAsia="仿宋" w:hAnsi="仿宋" w:cs="仿宋" w:hint="eastAsia"/>
            <w:lang w:eastAsia="zh-CN"/>
          </w:rPr>
          <w:t>(二)、人力资源开发与培训</w:t>
        </w:r>
        <w:r>
          <w:tab/>
        </w:r>
        <w:r>
          <w:fldChar w:fldCharType="begin"/>
        </w:r>
        <w:r>
          <w:instrText xml:space="preserve"> PAGEREF _Toc753 \h </w:instrText>
        </w:r>
        <w:r>
          <w:fldChar w:fldCharType="separate"/>
        </w:r>
        <w:r>
          <w:t>64</w:t>
        </w:r>
        <w:r>
          <w:fldChar w:fldCharType="end"/>
        </w:r>
      </w:hyperlink>
    </w:p>
    <w:p>
      <w:pPr>
        <w:pStyle w:val="TOC1"/>
        <w:tabs>
          <w:tab w:val="right" w:leader="dot" w:pos="8306"/>
        </w:tabs>
      </w:pPr>
      <w:hyperlink w:anchor="_Toc10800" w:history="1">
        <w:r>
          <w:rPr>
            <w:rFonts w:ascii="仿宋" w:eastAsia="仿宋" w:hAnsi="仿宋" w:cs="仿宋" w:hint="eastAsia"/>
            <w:lang w:eastAsia="zh-CN"/>
          </w:rPr>
          <w:t>十六、知识产权管理与保护</w:t>
        </w:r>
        <w:r>
          <w:tab/>
        </w:r>
        <w:r>
          <w:fldChar w:fldCharType="begin"/>
        </w:r>
        <w:r>
          <w:instrText xml:space="preserve"> PAGEREF _Toc10800 \h </w:instrText>
        </w:r>
        <w:r>
          <w:fldChar w:fldCharType="separate"/>
        </w:r>
        <w:r>
          <w:t>67</w:t>
        </w:r>
        <w:r>
          <w:fldChar w:fldCharType="end"/>
        </w:r>
      </w:hyperlink>
    </w:p>
    <w:p>
      <w:pPr>
        <w:pStyle w:val="TOC2"/>
        <w:tabs>
          <w:tab w:val="right" w:leader="dot" w:pos="8306"/>
        </w:tabs>
      </w:pPr>
      <w:hyperlink w:anchor="_Toc28648" w:history="1">
        <w:r>
          <w:rPr>
            <w:rFonts w:ascii="仿宋" w:eastAsia="仿宋" w:hAnsi="仿宋" w:cs="仿宋" w:hint="eastAsia"/>
            <w:lang w:eastAsia="zh-CN"/>
          </w:rPr>
          <w:t>(一)、知识产权管理体系建设</w:t>
        </w:r>
        <w:r>
          <w:tab/>
        </w:r>
        <w:r>
          <w:fldChar w:fldCharType="begin"/>
        </w:r>
        <w:r>
          <w:instrText xml:space="preserve"> PAGEREF _Toc28648 \h </w:instrText>
        </w:r>
        <w:r>
          <w:fldChar w:fldCharType="separate"/>
        </w:r>
        <w:r>
          <w:t>67</w:t>
        </w:r>
        <w:r>
          <w:fldChar w:fldCharType="end"/>
        </w:r>
      </w:hyperlink>
    </w:p>
    <w:p>
      <w:pPr>
        <w:pStyle w:val="TOC2"/>
        <w:tabs>
          <w:tab w:val="right" w:leader="dot" w:pos="8306"/>
        </w:tabs>
      </w:pPr>
      <w:hyperlink w:anchor="_Toc13460" w:history="1">
        <w:r>
          <w:rPr>
            <w:rFonts w:ascii="仿宋" w:eastAsia="仿宋" w:hAnsi="仿宋" w:cs="仿宋" w:hint="eastAsia"/>
            <w:lang w:eastAsia="zh-CN"/>
          </w:rPr>
          <w:t>(二)、知识产权保护措施</w:t>
        </w:r>
        <w:r>
          <w:tab/>
        </w:r>
        <w:r>
          <w:fldChar w:fldCharType="begin"/>
        </w:r>
        <w:r>
          <w:instrText xml:space="preserve"> PAGEREF _Toc13460 \h </w:instrText>
        </w:r>
        <w:r>
          <w:fldChar w:fldCharType="separate"/>
        </w:r>
        <w:r>
          <w:t>67</w:t>
        </w:r>
        <w:r>
          <w:fldChar w:fldCharType="end"/>
        </w:r>
      </w:hyperlink>
    </w:p>
    <w:p>
      <w:pPr>
        <w:pStyle w:val="TOC1"/>
        <w:tabs>
          <w:tab w:val="right" w:leader="dot" w:pos="8306"/>
        </w:tabs>
      </w:pPr>
      <w:hyperlink w:anchor="_Toc3207" w:history="1">
        <w:r>
          <w:rPr>
            <w:rFonts w:ascii="仿宋" w:eastAsia="仿宋" w:hAnsi="仿宋" w:cs="仿宋" w:hint="eastAsia"/>
            <w:lang w:eastAsia="zh-CN"/>
          </w:rPr>
          <w:t>十七、企业合规与伦理</w:t>
        </w:r>
        <w:r>
          <w:tab/>
        </w:r>
        <w:r>
          <w:fldChar w:fldCharType="begin"/>
        </w:r>
        <w:r>
          <w:instrText xml:space="preserve"> PAGEREF _Toc3207 \h </w:instrText>
        </w:r>
        <w:r>
          <w:fldChar w:fldCharType="separate"/>
        </w:r>
        <w:r>
          <w:t>69</w:t>
        </w:r>
        <w:r>
          <w:fldChar w:fldCharType="end"/>
        </w:r>
      </w:hyperlink>
    </w:p>
    <w:p>
      <w:pPr>
        <w:pStyle w:val="TOC2"/>
        <w:tabs>
          <w:tab w:val="right" w:leader="dot" w:pos="8306"/>
        </w:tabs>
      </w:pPr>
      <w:hyperlink w:anchor="_Toc7290" w:history="1">
        <w:r>
          <w:rPr>
            <w:rFonts w:ascii="仿宋" w:eastAsia="仿宋" w:hAnsi="仿宋" w:cs="仿宋" w:hint="eastAsia"/>
            <w:lang w:eastAsia="zh-CN"/>
          </w:rPr>
          <w:t>(一)、合规政策与程序</w:t>
        </w:r>
        <w:r>
          <w:tab/>
        </w:r>
        <w:r>
          <w:fldChar w:fldCharType="begin"/>
        </w:r>
        <w:r>
          <w:instrText xml:space="preserve"> PAGEREF _Toc7290 \h </w:instrText>
        </w:r>
        <w:r>
          <w:fldChar w:fldCharType="separate"/>
        </w:r>
        <w:r>
          <w:t>69</w:t>
        </w:r>
        <w:r>
          <w:fldChar w:fldCharType="end"/>
        </w:r>
      </w:hyperlink>
    </w:p>
    <w:p>
      <w:pPr>
        <w:pStyle w:val="TOC2"/>
        <w:tabs>
          <w:tab w:val="right" w:leader="dot" w:pos="8306"/>
        </w:tabs>
      </w:pPr>
      <w:hyperlink w:anchor="_Toc18478" w:history="1">
        <w:r>
          <w:rPr>
            <w:rFonts w:ascii="仿宋" w:eastAsia="仿宋" w:hAnsi="仿宋" w:cs="仿宋" w:hint="eastAsia"/>
            <w:lang w:eastAsia="zh-CN"/>
          </w:rPr>
          <w:t>(二)、伦理规范与培训</w:t>
        </w:r>
        <w:r>
          <w:tab/>
        </w:r>
        <w:r>
          <w:fldChar w:fldCharType="begin"/>
        </w:r>
        <w:r>
          <w:instrText xml:space="preserve"> PAGEREF _Toc18478 \h </w:instrText>
        </w:r>
        <w:r>
          <w:fldChar w:fldCharType="separate"/>
        </w:r>
        <w:r>
          <w:t>70</w:t>
        </w:r>
        <w:r>
          <w:fldChar w:fldCharType="end"/>
        </w:r>
      </w:hyperlink>
    </w:p>
    <w:p>
      <w:pPr>
        <w:pStyle w:val="TOC2"/>
        <w:tabs>
          <w:tab w:val="right" w:leader="dot" w:pos="8306"/>
        </w:tabs>
      </w:pPr>
      <w:hyperlink w:anchor="_Toc2460" w:history="1">
        <w:r>
          <w:rPr>
            <w:rFonts w:ascii="仿宋" w:eastAsia="仿宋" w:hAnsi="仿宋" w:cs="仿宋" w:hint="eastAsia"/>
            <w:lang w:eastAsia="zh-CN"/>
          </w:rPr>
          <w:t>(三)、合规风险评估</w:t>
        </w:r>
        <w:r>
          <w:tab/>
        </w:r>
        <w:r>
          <w:fldChar w:fldCharType="begin"/>
        </w:r>
        <w:r>
          <w:instrText xml:space="preserve"> PAGEREF _Toc2460 \h </w:instrText>
        </w:r>
        <w:r>
          <w:fldChar w:fldCharType="separate"/>
        </w:r>
        <w:r>
          <w:t>71</w:t>
        </w:r>
        <w:r>
          <w:fldChar w:fldCharType="end"/>
        </w:r>
      </w:hyperlink>
    </w:p>
    <w:p>
      <w:pPr>
        <w:pStyle w:val="TOC2"/>
        <w:tabs>
          <w:tab w:val="right" w:leader="dot" w:pos="8306"/>
        </w:tabs>
      </w:pPr>
      <w:hyperlink w:anchor="_Toc12830" w:history="1">
        <w:r>
          <w:rPr>
            <w:rFonts w:ascii="仿宋" w:eastAsia="仿宋" w:hAnsi="仿宋" w:cs="仿宋" w:hint="eastAsia"/>
            <w:lang w:eastAsia="zh-CN"/>
          </w:rPr>
          <w:t>(四)、合规监督与执行</w:t>
        </w:r>
        <w:r>
          <w:tab/>
        </w:r>
        <w:r>
          <w:fldChar w:fldCharType="begin"/>
        </w:r>
        <w:r>
          <w:instrText xml:space="preserve"> PAGEREF _Toc12830 \h </w:instrText>
        </w:r>
        <w:r>
          <w:fldChar w:fldCharType="separate"/>
        </w:r>
        <w:r>
          <w:t>73</w:t>
        </w:r>
        <w:r>
          <w:fldChar w:fldCharType="end"/>
        </w:r>
      </w:hyperlink>
    </w:p>
    <w:p>
      <w:pPr>
        <w:pStyle w:val="TOC1"/>
        <w:tabs>
          <w:tab w:val="right" w:leader="dot" w:pos="8306"/>
        </w:tabs>
      </w:pPr>
      <w:hyperlink w:anchor="_Toc738" w:history="1">
        <w:r>
          <w:rPr>
            <w:rFonts w:ascii="仿宋" w:eastAsia="仿宋" w:hAnsi="仿宋" w:cs="仿宋" w:hint="eastAsia"/>
            <w:lang w:eastAsia="zh-CN"/>
          </w:rPr>
          <w:t>十八、法律法规与政策遵循</w:t>
        </w:r>
        <w:r>
          <w:tab/>
        </w:r>
        <w:r>
          <w:fldChar w:fldCharType="begin"/>
        </w:r>
        <w:r>
          <w:instrText xml:space="preserve"> PAGEREF _Toc738 \h </w:instrText>
        </w:r>
        <w:r>
          <w:fldChar w:fldCharType="separate"/>
        </w:r>
        <w:r>
          <w:t>73</w:t>
        </w:r>
        <w:r>
          <w:fldChar w:fldCharType="end"/>
        </w:r>
      </w:hyperlink>
    </w:p>
    <w:p>
      <w:pPr>
        <w:pStyle w:val="TOC2"/>
        <w:tabs>
          <w:tab w:val="right" w:leader="dot" w:pos="8306"/>
        </w:tabs>
      </w:pPr>
      <w:hyperlink w:anchor="_Toc16294" w:history="1">
        <w:r>
          <w:rPr>
            <w:rFonts w:ascii="仿宋" w:eastAsia="仿宋" w:hAnsi="仿宋" w:cs="仿宋" w:hint="eastAsia"/>
            <w:lang w:eastAsia="zh-CN"/>
          </w:rPr>
          <w:t>(一)、法律法规遵守</w:t>
        </w:r>
        <w:r>
          <w:tab/>
        </w:r>
        <w:r>
          <w:fldChar w:fldCharType="begin"/>
        </w:r>
        <w:r>
          <w:instrText xml:space="preserve"> PAGEREF _Toc16294 \h </w:instrText>
        </w:r>
        <w:r>
          <w:fldChar w:fldCharType="separate"/>
        </w:r>
        <w:r>
          <w:t>73</w:t>
        </w:r>
        <w:r>
          <w:fldChar w:fldCharType="end"/>
        </w:r>
      </w:hyperlink>
    </w:p>
    <w:p>
      <w:pPr>
        <w:pStyle w:val="TOC2"/>
        <w:tabs>
          <w:tab w:val="right" w:leader="dot" w:pos="8306"/>
        </w:tabs>
      </w:pPr>
      <w:hyperlink w:anchor="_Toc4700" w:history="1">
        <w:r>
          <w:rPr>
            <w:rFonts w:ascii="仿宋" w:eastAsia="仿宋" w:hAnsi="仿宋" w:cs="仿宋" w:hint="eastAsia"/>
            <w:lang w:eastAsia="zh-CN"/>
          </w:rPr>
          <w:t>(二)、政策导向与利用</w:t>
        </w:r>
        <w:r>
          <w:tab/>
        </w:r>
        <w:r>
          <w:fldChar w:fldCharType="begin"/>
        </w:r>
        <w:r>
          <w:instrText xml:space="preserve"> PAGEREF _Toc4700 \h </w:instrText>
        </w:r>
        <w:r>
          <w:fldChar w:fldCharType="separate"/>
        </w:r>
        <w:r>
          <w:t>74</w:t>
        </w:r>
        <w:r>
          <w:fldChar w:fldCharType="end"/>
        </w:r>
      </w:hyperlink>
    </w:p>
    <w:p>
      <w:pPr>
        <w:pStyle w:val="TOC1"/>
        <w:tabs>
          <w:tab w:val="right" w:leader="dot" w:pos="8306"/>
        </w:tabs>
      </w:pPr>
      <w:hyperlink w:anchor="_Toc31913" w:history="1">
        <w:r>
          <w:rPr>
            <w:rFonts w:ascii="仿宋" w:eastAsia="仿宋" w:hAnsi="仿宋" w:cs="仿宋" w:hint="eastAsia"/>
            <w:lang w:eastAsia="zh-CN"/>
          </w:rPr>
          <w:t>十九、产业协同与集群发展</w:t>
        </w:r>
        <w:r>
          <w:tab/>
        </w:r>
        <w:r>
          <w:fldChar w:fldCharType="begin"/>
        </w:r>
        <w:r>
          <w:instrText xml:space="preserve"> PAGEREF _Toc31913 \h </w:instrText>
        </w:r>
        <w:r>
          <w:fldChar w:fldCharType="separate"/>
        </w:r>
        <w:r>
          <w:t>75</w:t>
        </w:r>
        <w:r>
          <w:fldChar w:fldCharType="end"/>
        </w:r>
      </w:hyperlink>
    </w:p>
    <w:p>
      <w:pPr>
        <w:pStyle w:val="TOC2"/>
        <w:tabs>
          <w:tab w:val="right" w:leader="dot" w:pos="8306"/>
        </w:tabs>
      </w:pPr>
      <w:hyperlink w:anchor="_Toc24102" w:history="1">
        <w:r>
          <w:rPr>
            <w:rFonts w:ascii="仿宋" w:eastAsia="仿宋" w:hAnsi="仿宋" w:cs="仿宋" w:hint="eastAsia"/>
            <w:lang w:eastAsia="zh-CN"/>
          </w:rPr>
          <w:t>(一)、产业协同机制建设</w:t>
        </w:r>
        <w:r>
          <w:tab/>
        </w:r>
        <w:r>
          <w:fldChar w:fldCharType="begin"/>
        </w:r>
        <w:r>
          <w:instrText xml:space="preserve"> PAGEREF _Toc24102 \h </w:instrText>
        </w:r>
        <w:r>
          <w:fldChar w:fldCharType="separate"/>
        </w:r>
        <w:r>
          <w:t>75</w:t>
        </w:r>
        <w:r>
          <w:fldChar w:fldCharType="end"/>
        </w:r>
      </w:hyperlink>
    </w:p>
    <w:p>
      <w:pPr>
        <w:pStyle w:val="TOC2"/>
        <w:tabs>
          <w:tab w:val="right" w:leader="dot" w:pos="8306"/>
        </w:tabs>
      </w:pPr>
      <w:hyperlink w:anchor="_Toc16751" w:history="1">
        <w:r>
          <w:rPr>
            <w:rFonts w:ascii="仿宋" w:eastAsia="仿宋" w:hAnsi="仿宋" w:cs="仿宋" w:hint="eastAsia"/>
            <w:lang w:eastAsia="zh-CN"/>
          </w:rPr>
          <w:t>(二)、产业集群培育与发展</w:t>
        </w:r>
        <w:r>
          <w:tab/>
        </w:r>
        <w:r>
          <w:fldChar w:fldCharType="begin"/>
        </w:r>
        <w:r>
          <w:instrText xml:space="preserve"> PAGEREF _Toc16751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07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38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井下波速测量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井下波速测量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49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井下波速测量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井下波速测量仪项目在其专注的领域内，特别是在人工智能和数据科学方面，有望推动显著的技术革新。项目的研发活动不仅有望孕育出改变行业运作方式的新技术，还可能在长远中影响整个技术生态系统。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井下波速测量仪项目还致力于提升当地居民的技能和就业能力，通过与当地教育机构合作提供培训和教育机会，从而提高社区整体的生活水平和社会福祉。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井下波速测量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001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井下波速测量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井下波速测量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86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337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689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868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7674"/>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3886"/>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8345"/>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https://d.book118.com/568042062104006034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1B2C0A"/>
    <w:rsid w:val="751B2C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04206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2024-02-02T21:29:00Z</dcterms:created>
  <dcterms:modified xsi:type="dcterms:W3CDTF">2024-02-02T21:29:52Z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2482DBDA7E9D4EC3928DBB83CDC82FDB_11</vt:lpwstr>
  </property>
  <property fmtid="{D5CDD505-2E9C-101B-9397-08002B2CF9AE}" pid="3" name="KSOProductBuildVer">
    <vt:lpwstr>2052-12.1.0.16250</vt:lpwstr>
  </property>
</Properties>
</file>