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674A" w14:paraId="55F6DA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674A" w14:paraId="1E174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674A" w14:paraId="464245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674A" w:rsidRPr="0000674A" w14:paraId="5956C645" w14:textId="66CC5A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674A">
        <w:rPr>
          <w:rFonts w:ascii="宋体" w:eastAsia="宋体" w:hAnsi="宋体" w:hint="eastAsia"/>
          <w:b/>
          <w:sz w:val="60"/>
        </w:rPr>
        <w:t>聚乙烯膜项目申请报告</w:t>
      </w:r>
    </w:p>
    <w:p w:rsidR="0000674A" w:rsidP="0000674A" w14:paraId="660786F4" w14:textId="70D292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674A">
        <w:rPr>
          <w:rFonts w:ascii="仿宋" w:eastAsia="仿宋" w:hAnsi="仿宋" w:hint="eastAsia"/>
          <w:b/>
          <w:sz w:val="40"/>
        </w:rPr>
        <w:t>目录</w:t>
      </w:r>
    </w:p>
    <w:p w:rsidR="0000674A" w14:paraId="3EECA4A1" w14:textId="174A2C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674A" w14:paraId="17748E55" w14:textId="50F7A0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674A" w14:paraId="6D84FE2F" w14:textId="1D8E5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(一)、公司经营宗旨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674A" w14:paraId="221850D4" w14:textId="5C049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(二)、公司的目标、主要职责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_Toc154597898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674A" w14:paraId="19E1A351" w14:textId="12C64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(三)、各部门职责及权限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_Toc154597899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674A" w14:paraId="00432D27" w14:textId="3C66CB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674A" w14:paraId="2C27D2AA" w14:textId="262EC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(一)、聚乙烯膜项目绩效与薪酬管理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674A" w14:paraId="0EC97EA8" w14:textId="0473B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(二)、聚乙烯膜项目组织与管理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674A" w14:paraId="630CAC0D" w14:textId="0BDE2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(三)、聚乙烯膜项目人力资源管理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674A" w14:paraId="78315153" w14:textId="492DF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三、聚乙烯膜项目建设主要内容和规模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674A" w14:paraId="1709DEDB" w14:textId="7E659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674A" w14:paraId="70B73B37" w14:textId="65B48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(二)、设备购置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674A" w14:paraId="4067AE02" w14:textId="01E75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(三)、产值规模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674A" w14:paraId="648B5479" w14:textId="03D47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(四)、产品规划方案及生产纲领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674A" w14:paraId="50348650" w14:textId="0D5A50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674A" w14:paraId="0A119B89" w14:textId="1F2A3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(一)、聚乙烯膜项目财务管理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674A" w14:paraId="60887C88" w14:textId="090D0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674A" w14:paraId="6F1E5C39" w14:textId="40C7C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(三)、运营有效性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674A" w14:paraId="7AC4E958" w14:textId="7D7EC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(四)、财务合理性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674A" w14:paraId="6F38D1DF" w14:textId="594C2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(五)、风险可控性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674A" w14:paraId="71D8506B" w14:textId="54C5461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674A" w14:paraId="1292152E" w14:textId="28673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674A" w14:paraId="09434661" w14:textId="51FE6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674A" w14:paraId="74EFA158" w14:textId="598CD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674A" w14:paraId="280DB052" w14:textId="09656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(一)、聚乙烯膜项目风险识别与评价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674A" w14:paraId="3031FD4D" w14:textId="3AE35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(二)、聚乙烯膜项目风险应急预案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674A" w14:paraId="08CF3FB4" w14:textId="3A65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(三)、聚乙烯膜项目风险管理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674A" w14:paraId="11CB8FDF" w14:textId="30E49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(四)、聚乙烯膜项目风险管控方案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674A" w14:paraId="495B0952" w14:textId="0B728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七、聚乙烯膜项目可行性研究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0674A" w14:paraId="4481682E" w14:textId="7D349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(一)、市场需求与竞争分析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0674A" w14:paraId="33867AF0" w14:textId="78B5E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674A" w14:paraId="492714F1" w14:textId="36EF1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(三)、环境影响与可持续性评估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674A" w14:paraId="7B5B2D86" w14:textId="70A5DA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八、风险管理与应急预案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674A" w14:paraId="73EE74EC" w14:textId="2025E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674A" w14:paraId="1E087CB2" w14:textId="7960D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(二)、风险评估和优先级排序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674A" w14:paraId="46A46EFD" w14:textId="580D9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0674A" w14:paraId="2D42ADD6" w14:textId="23DE4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(四)、风险监测与调整策略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0674A" w14:paraId="7213C0FB" w14:textId="434A8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九、聚乙烯膜项目可持续性分析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674A" w14:paraId="7ADF6001" w14:textId="18E3B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(一)、可持续性原则与框架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674A" w14:paraId="66730C42" w14:textId="020B4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(二)、社会与环境影响评估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674A" w14:paraId="66AA3097" w14:textId="5BA3F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(三)、社会责任与可持续性战略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674A" w14:paraId="2A171149" w14:textId="5522B3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十、沟通与利益相关者关系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674A" w14:paraId="51FEDDBB" w14:textId="6FE1C5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(一)、制定沟通计划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674A" w14:paraId="398D4253" w14:textId="2D260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(二)、利益相关者的识别与分析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0674A" w14:paraId="7B363980" w14:textId="747E2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(三)、沟通策略与工具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0674A" w14:paraId="6A48CB0C" w14:textId="01F9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(四)、利益相关者满意度测评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0674A" w14:paraId="05A28CC4" w14:textId="7EF71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674A" w14:paraId="47FEE2EA" w14:textId="1CB0C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674A" w14:paraId="18540F31" w14:textId="2078C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674A" w14:paraId="6BD778A8" w14:textId="736A1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0674A" w14:paraId="443CA52A" w14:textId="1D290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0674A" w14:paraId="659917E5" w14:textId="76C5F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(一)、对特殊环境的保护要求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0674A" w14:paraId="3D368BA7" w14:textId="06E08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(二)、对特殊环境的影响分析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0674A" w14:paraId="709848E0" w14:textId="3C1E0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(三)、特殊环境影响缓解措施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0674A" w14:paraId="1D30B6F5" w14:textId="6DA0F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十三、聚乙烯膜项目风险管理与预警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0674A" w14:paraId="70E798F6" w14:textId="03FE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0674A" w14:paraId="7FE40BE6" w14:textId="7DB70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(二)、危机管理与应急预案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_Toc154597951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674A" w:rsidP="0000674A" w14:paraId="5BC4462E" w14:textId="6AA984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0674A" w:rsidP="0000674A" w14:paraId="7D683DC2" w14:textId="4B7ED528">
      <w:pPr>
        <w:pStyle w:val="Heading1"/>
        <w:jc w:val="center"/>
        <w:rPr>
          <w:rFonts w:hint="eastAsia"/>
        </w:rPr>
      </w:pPr>
      <w:bookmarkStart w:id="0" w:name="_Toc154597895"/>
      <w:r w:rsidRPr="0000674A">
        <w:rPr>
          <w:rFonts w:hint="eastAsia"/>
        </w:rPr>
        <w:t>前言</w:t>
      </w:r>
      <w:bookmarkEnd w:id="0"/>
    </w:p>
    <w:p w:rsidR="0000674A" w:rsidP="0000674A" w14:paraId="1C29ECFB" w14:textId="0F75071E">
      <w:pPr>
        <w:ind w:firstLine="560" w:firstLineChars="200"/>
        <w:rPr>
          <w:rFonts w:ascii="仿宋" w:eastAsia="仿宋" w:hAnsi="仿宋" w:hint="eastAsia"/>
          <w:sz w:val="28"/>
        </w:rPr>
      </w:pPr>
      <w:r w:rsidRPr="0000674A">
        <w:rPr>
          <w:rFonts w:ascii="仿宋" w:eastAsia="仿宋" w:hAnsi="仿宋" w:hint="eastAsia"/>
          <w:sz w:val="28"/>
        </w:rPr>
        <w:t>您好！非常感谢您能抽出时间阅读并评审关于聚乙烯膜项目申请报告。项目旨在探索和应用特定领域的前沿知识和技术，以推动相关领域的发展与创新。特此声明，本报告所涉内容仅供学术研究和学习交流之用，不可用作商业用途。希望您能对本项目的目标、方法和可行性提出宝贵意见和建议。再次感谢您的热心支持！</w:t>
      </w:r>
    </w:p>
    <w:p w:rsidR="0000674A" w:rsidP="0000674A" w14:paraId="41D0A6A8" w14:textId="7C9653E5">
      <w:pPr>
        <w:pStyle w:val="Heading1"/>
        <w:rPr>
          <w:rFonts w:hint="eastAsia"/>
        </w:rPr>
      </w:pPr>
      <w:bookmarkStart w:id="1" w:name="_Toc154597896"/>
      <w:r w:rsidRPr="0000674A">
        <w:rPr>
          <w:rFonts w:hint="eastAsia"/>
        </w:rPr>
        <w:t>一、运营模式分析</w:t>
      </w:r>
      <w:bookmarkEnd w:id="1"/>
    </w:p>
    <w:p w:rsidR="0000674A" w:rsidP="0000674A" w14:paraId="38537276" w14:textId="745AE930">
      <w:pPr>
        <w:pStyle w:val="Heading2"/>
      </w:pPr>
      <w:bookmarkStart w:id="2" w:name="_Toc154597897"/>
      <w:r w:rsidRPr="0000674A">
        <w:t>(一)、公司经营宗旨</w:t>
      </w:r>
      <w:bookmarkEnd w:id="2"/>
    </w:p>
    <w:p w:rsidR="0000674A" w:rsidRPr="0000674A" w:rsidP="0000674A" w14:paraId="03D6D98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"我们的公司致力于提供卓越的产品和服务，以满足客户的需求和期望。我们以质量为本，追求创新，致力于可持续发展。我们的宗旨是建立长期合作关系，为客户、员工和社会创造持久的价值。"</w:t>
      </w:r>
    </w:p>
    <w:p w:rsidR="0000674A" w:rsidRPr="0000674A" w:rsidP="0000674A" w14:paraId="596B6AE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这个宗旨强调了以下几个关键点：</w:t>
      </w:r>
    </w:p>
    <w:p w:rsidR="0000674A" w:rsidRPr="0000674A" w:rsidP="0000674A" w14:paraId="422E8B9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客户满意度： 公司的首要目标是满足客户的需求和期望。这意味着提供高质量的产品和服务，并确保客户的满意度。</w:t>
      </w:r>
    </w:p>
    <w:p w:rsidR="0000674A" w:rsidRPr="0000674A" w:rsidP="0000674A" w14:paraId="5342BBB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质量和创新： 公司承诺以质量为本，不断追求卓越。创新是为了不断改进产品和服务，以满足不断变化的市场需求。</w:t>
      </w:r>
    </w:p>
    <w:p w:rsidR="0000674A" w:rsidRPr="0000674A" w:rsidP="0000674A" w14:paraId="3801F60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可持续发展： 公司承诺在经营过程中采取可持续的做法，以减少对环境的不良影</w:t>
      </w:r>
      <w:r w:rsidRPr="0000674A">
        <w:rPr>
          <w:rFonts w:ascii="仿宋" w:eastAsia="仿宋" w:hAnsi="仿宋" w:hint="eastAsia"/>
          <w:sz w:val="28"/>
        </w:rPr>
        <w:t>响，并确保长期的经济成功。</w:t>
      </w:r>
    </w:p>
    <w:p w:rsidR="0000674A" w:rsidRPr="0000674A" w:rsidP="0000674A" w14:paraId="627D2FB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4.</w:t>
      </w:r>
      <w:r w:rsidRPr="0000674A">
        <w:rPr>
          <w:rFonts w:ascii="仿宋" w:eastAsia="仿宋" w:hAnsi="仿宋"/>
          <w:sz w:val="28"/>
        </w:rPr>
        <w:t xml:space="preserve"> 合作关系：</w:t>
      </w:r>
    </w:p>
    <w:p w:rsidR="0000674A" w:rsidRPr="0000674A" w:rsidP="0000674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公司重视与客户、员工和社会的长期合作关系。这意味着建立信任和互惠互利的关系。</w:t>
      </w:r>
    </w:p>
    <w:p w:rsidR="0000674A" w:rsidP="0000674A" w14:paraId="3F8935F3" w14:textId="3E47C5D4">
      <w:pPr>
        <w:ind w:firstLine="560" w:firstLineChars="200"/>
        <w:rPr>
          <w:rFonts w:ascii="仿宋" w:eastAsia="仿宋" w:hAnsi="仿宋"/>
          <w:sz w:val="28"/>
        </w:rPr>
      </w:pPr>
    </w:p>
    <w:p w:rsidR="0000674A" w:rsidP="0000674A" w14:paraId="354BFB0B" w14:textId="3EEAA28C">
      <w:pPr>
        <w:pStyle w:val="Heading2"/>
      </w:pPr>
      <w:bookmarkStart w:id="3" w:name="_Toc154597898"/>
      <w:r w:rsidRPr="0000674A">
        <w:t>(二)、公司的目标、主要职责</w:t>
      </w:r>
      <w:bookmarkEnd w:id="3"/>
    </w:p>
    <w:p w:rsidR="0000674A" w:rsidRPr="0000674A" w:rsidP="0000674A" w14:paraId="00FB2CE6" w14:textId="77777777">
      <w:pPr>
        <w:ind w:firstLine="560" w:firstLineChars="200"/>
        <w:rPr>
          <w:rFonts w:ascii="仿宋" w:eastAsia="仿宋" w:hAnsi="仿宋"/>
          <w:sz w:val="28"/>
        </w:rPr>
      </w:pPr>
    </w:p>
    <w:p w:rsidR="0000674A" w:rsidRPr="0000674A" w:rsidP="0000674A" w14:paraId="78603CE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公司目标：</w:t>
      </w:r>
    </w:p>
    <w:p w:rsidR="0000674A" w:rsidRPr="0000674A" w:rsidP="0000674A" w14:paraId="7E1DFCD7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提供高质量的产品和服务，满足客户的需求和期望。</w:t>
      </w:r>
    </w:p>
    <w:p w:rsidR="0000674A" w:rsidRPr="0000674A" w:rsidP="0000674A" w14:paraId="5DF3F67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实现持续增长和盈利，为股东创造价值。</w:t>
      </w:r>
    </w:p>
    <w:p w:rsidR="0000674A" w:rsidRPr="0000674A" w:rsidP="0000674A" w14:paraId="4D98567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建立公司的市场领导地位，并不断扩大市场份额。</w:t>
      </w:r>
    </w:p>
    <w:p w:rsidR="0000674A" w:rsidRPr="0000674A" w:rsidP="0000674A" w14:paraId="01FD8D5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通过创新和可持续实践，推动行业的发展和进步。</w:t>
      </w:r>
    </w:p>
    <w:p w:rsidR="0000674A" w:rsidRPr="0000674A" w:rsidP="0000674A" w14:paraId="525838C9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关注员工的发展和福祉，创建一个积极的工作环境。</w:t>
      </w:r>
    </w:p>
    <w:p w:rsidR="0000674A" w:rsidRPr="0000674A" w:rsidP="0000674A" w14:paraId="6CB7084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履行社会责任，对社会和环境产生积极影响。</w:t>
      </w:r>
    </w:p>
    <w:p w:rsidR="0000674A" w:rsidRPr="0000674A" w:rsidP="0000674A" w14:paraId="4F09719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公司的主要职责：</w:t>
      </w:r>
    </w:p>
    <w:p w:rsidR="0000674A" w:rsidRPr="0000674A" w:rsidP="0000674A" w14:paraId="423192A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客户满意： 公司的首要职责是满足客户的需求。这包括提供高质量的产品和服务，及时响应客户的反馈，建立并维护长期的客户关系。</w:t>
      </w:r>
    </w:p>
    <w:p w:rsidR="0000674A" w:rsidRPr="0000674A" w:rsidP="0000674A" w14:paraId="0174A3D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质量和创新： 公司负责确保产品和服务的质量，同时鼓励创新以不断改</w:t>
      </w:r>
      <w:r w:rsidRPr="0000674A">
        <w:rPr>
          <w:rFonts w:ascii="仿宋" w:eastAsia="仿宋" w:hAnsi="仿宋" w:hint="eastAsia"/>
          <w:sz w:val="28"/>
        </w:rPr>
        <w:t>进产品和流程。</w:t>
      </w:r>
    </w:p>
    <w:p w:rsidR="0000674A" w:rsidRPr="0000674A" w:rsidP="0000674A" w14:paraId="6BC12E7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经济效益： 公司要追求盈利，以确保业务的持续增长和发展。这包括有效的成本管理、盈利能力的提高以及股东价值的创造。</w:t>
      </w:r>
    </w:p>
    <w:p w:rsidR="0000674A" w:rsidRPr="0000674A" w:rsidP="0000674A" w14:paraId="268924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4. 市场领导： 公司要竞争市场领导地位，通过市场调查和竞争分析来制定市场战略，以满足客户需求。</w:t>
      </w:r>
    </w:p>
    <w:p w:rsidR="0000674A" w:rsidRPr="0000674A" w:rsidP="0000674A" w14:paraId="107A3AF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5. 员工发展和福祉： 公司要提供培训和发展机会，确保员工在</w:t>
      </w:r>
      <w:r w:rsidRPr="0000674A">
        <w:rPr>
          <w:rFonts w:ascii="仿宋" w:eastAsia="仿宋" w:hAnsi="仿宋"/>
          <w:sz w:val="28"/>
        </w:rPr>
        <w:t>工作中能够充分发挥他们的潜力，同时提供竞争力的薪酬和福利。</w:t>
      </w:r>
    </w:p>
    <w:p w:rsidR="0000674A" w:rsidP="0000674A" w14:paraId="79B9FAD3" w14:textId="3C3495F5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6. 社会责任： 公司要履行社会责任，包括遵守法律法规、保护环境、支持社区和社会聚乙烯膜项目，并积极参与可持续实践。</w:t>
      </w:r>
    </w:p>
    <w:p w:rsidR="0000674A" w:rsidP="0000674A" w14:paraId="173ABB47" w14:textId="432F46F1">
      <w:pPr>
        <w:pStyle w:val="Heading2"/>
      </w:pPr>
      <w:bookmarkStart w:id="4" w:name="_Toc154597899"/>
      <w:r w:rsidRPr="0000674A">
        <w:t>(三)、各部门职责及权限</w:t>
      </w:r>
      <w:bookmarkEnd w:id="4"/>
    </w:p>
    <w:p w:rsidR="0000674A" w:rsidRPr="0000674A" w:rsidP="0000674A" w14:paraId="1DFA025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行政部门：</w:t>
      </w:r>
    </w:p>
    <w:p w:rsidR="0000674A" w:rsidRPr="0000674A" w:rsidP="0000674A" w14:paraId="761CB65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管理公司的日常行政事务，包括人事、招聘、员工培训和员工福利。</w:t>
      </w:r>
    </w:p>
    <w:p w:rsidR="0000674A" w:rsidRPr="0000674A" w:rsidP="0000674A" w14:paraId="3651421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确保公司的遵守法规和政策。</w:t>
      </w:r>
    </w:p>
    <w:p w:rsidR="0000674A" w:rsidRPr="0000674A" w:rsidP="0000674A" w14:paraId="25C72716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管理公司设备、设施和办公室。</w:t>
      </w:r>
    </w:p>
    <w:p w:rsidR="0000674A" w:rsidRPr="0000674A" w:rsidP="0000674A" w14:paraId="1BBA1AB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处理员工的投诉和问题。</w:t>
      </w:r>
    </w:p>
    <w:p w:rsidR="0000674A" w:rsidRPr="0000674A" w:rsidP="0000674A" w14:paraId="71A8A02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财务部门：</w:t>
      </w:r>
    </w:p>
    <w:p w:rsidR="0000674A" w:rsidRPr="0000674A" w:rsidP="0000674A" w14:paraId="00FDF46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管理公司的财务活动，包括预算、会计、报销、税务和资金管理。</w:t>
      </w:r>
    </w:p>
    <w:p w:rsidR="0000674A" w:rsidRPr="0000674A" w:rsidP="0000674A" w14:paraId="4B89CBA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为高层管理层提供财务报告和分析。</w:t>
      </w:r>
    </w:p>
    <w:p w:rsidR="0000674A" w:rsidRPr="0000674A" w:rsidP="0000674A" w14:paraId="39448BF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管理公司的财务记录和账户。</w:t>
      </w:r>
    </w:p>
    <w:p w:rsidR="0000674A" w:rsidRPr="0000674A" w:rsidP="0000674A" w14:paraId="4961BDD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确保公司的财务合规性。</w:t>
      </w:r>
    </w:p>
    <w:p w:rsidR="0000674A" w:rsidRPr="0000674A" w:rsidP="0000674A" w14:paraId="4AE2455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销售与市场部门：</w:t>
      </w:r>
    </w:p>
    <w:p w:rsidR="0000674A" w:rsidRPr="0000674A" w:rsidP="0000674A" w14:paraId="7B32A54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确定市场机会和销售战略。</w:t>
      </w:r>
    </w:p>
    <w:p w:rsidR="0000674A" w:rsidRPr="0000674A" w:rsidP="0000674A" w14:paraId="55414EB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开发销售计划和策略，与客户建立和维护关系。</w:t>
      </w:r>
    </w:p>
    <w:p w:rsidR="0000674A" w:rsidRPr="0000674A" w:rsidP="0000674A" w14:paraId="5D31613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 xml:space="preserve"> 促进产品或服务的销售，实现销售目标。</w:t>
      </w:r>
    </w:p>
    <w:p w:rsidR="0000674A" w:rsidRPr="0000674A" w:rsidP="0000674A" w14:paraId="032BA00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进行市场研究和竞争分析。</w:t>
      </w:r>
    </w:p>
    <w:p w:rsidR="0000674A" w:rsidRPr="0000674A" w:rsidP="0000674A" w14:paraId="1D2EB00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4. 研发和生产部门：</w:t>
      </w:r>
    </w:p>
    <w:p w:rsidR="0000674A" w:rsidRPr="0000674A" w:rsidP="0000674A" w14:paraId="4226588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管理产品或服务的研发和生产过程。</w:t>
      </w:r>
    </w:p>
    <w:p w:rsidR="0000674A" w:rsidRPr="0000674A" w:rsidP="0000674A" w14:paraId="1D50832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制定产品开发计划和时间表。</w:t>
      </w:r>
    </w:p>
    <w:p w:rsidR="0000674A" w:rsidRPr="0000674A" w:rsidP="0000674A" w14:paraId="7D8D18E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控制生产成本和确保产品质量。</w:t>
      </w:r>
    </w:p>
    <w:p w:rsidR="0000674A" w:rsidRPr="0000674A" w:rsidP="0000674A" w14:paraId="57263867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持续改进产品和流程。</w:t>
      </w:r>
    </w:p>
    <w:p w:rsidR="0000674A" w:rsidRPr="0000674A" w:rsidP="0000674A" w14:paraId="16D1AD0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5. 供应链与采购部门：</w:t>
      </w:r>
    </w:p>
    <w:p w:rsidR="0000674A" w:rsidRPr="0000674A" w:rsidP="0000674A" w14:paraId="36D9FCC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管理供应链，包括原材料采购和物流。</w:t>
      </w:r>
    </w:p>
    <w:p w:rsidR="0000674A" w:rsidRPr="0000674A" w:rsidP="0000674A" w14:paraId="40FA151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与供应商谈判和管理供应关系。</w:t>
      </w:r>
    </w:p>
    <w:p w:rsidR="0000674A" w:rsidRPr="0000674A" w:rsidP="0000674A" w14:paraId="225E995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控制库存和管理供应链风险。</w:t>
      </w:r>
    </w:p>
    <w:p w:rsidR="0000674A" w:rsidRPr="0000674A" w:rsidP="0000674A" w14:paraId="53815D2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优化供应链效率。</w:t>
      </w:r>
    </w:p>
    <w:p w:rsidR="0000674A" w:rsidRPr="0000674A" w:rsidP="0000674A" w14:paraId="4657E3B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6. 技术与信息技术部门：</w:t>
      </w:r>
    </w:p>
    <w:p w:rsidR="0000674A" w:rsidRPr="0000674A" w:rsidP="0000674A" w14:paraId="49836568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管理公司的信息技术基础设施，包括计算机网络和软件系统。</w:t>
      </w:r>
    </w:p>
    <w:p w:rsidR="0000674A" w:rsidRPr="0000674A" w:rsidP="0000674A" w14:paraId="437FF07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提供技术支持，确保员工的技术需求得到满足。</w:t>
      </w:r>
    </w:p>
    <w:p w:rsidR="0000674A" w:rsidRPr="0000674A" w:rsidP="0000674A" w14:paraId="212FD78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确保数据的安全性和信息系统的稳定性。</w:t>
      </w:r>
    </w:p>
    <w:p w:rsidR="0000674A" w:rsidRPr="0000674A" w:rsidP="0000674A" w14:paraId="4F55430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部署新技术和系统以提高公司的效率。</w:t>
      </w:r>
    </w:p>
    <w:p w:rsidR="0000674A" w:rsidRPr="0000674A" w:rsidP="0000674A" w14:paraId="40370F5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7. 客户</w:t>
      </w:r>
      <w:r w:rsidRPr="0000674A">
        <w:rPr>
          <w:rFonts w:ascii="仿宋" w:eastAsia="仿宋" w:hAnsi="仿宋" w:hint="eastAsia"/>
          <w:sz w:val="28"/>
        </w:rPr>
        <w:t>服务部门：</w:t>
      </w:r>
    </w:p>
    <w:p w:rsidR="0000674A" w:rsidRPr="0000674A" w:rsidP="0000674A" w14:paraId="7D935CB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处理客户问题和投诉。</w:t>
      </w:r>
    </w:p>
    <w:p w:rsidR="0000674A" w:rsidRPr="0000674A" w:rsidP="0000674A" w14:paraId="0F051BF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与客户建立和维护关系。</w:t>
      </w:r>
    </w:p>
    <w:p w:rsidR="0000674A" w:rsidRPr="0000674A" w:rsidP="0000674A" w14:paraId="2472FF4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提供产品或服务的信息和支持。</w:t>
      </w:r>
    </w:p>
    <w:p w:rsidR="0000674A" w:rsidRPr="0000674A" w:rsidP="0000674A" w14:paraId="45361B5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收集客户反馈以改进产品和服务。</w:t>
      </w:r>
    </w:p>
    <w:p w:rsidR="0000674A" w:rsidRPr="0000674A" w:rsidP="0000674A" w14:paraId="1BE8C76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8. 风险管理和合规部门：</w:t>
      </w:r>
    </w:p>
    <w:p w:rsidR="0000674A" w:rsidRPr="0000674A" w:rsidP="0000674A" w14:paraId="724D7F1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确保公司的合规性，包括法规和政策。</w:t>
      </w:r>
    </w:p>
    <w:p w:rsidR="0000674A" w:rsidRPr="0000674A" w:rsidP="0000674A" w14:paraId="26B2133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识别和管理潜在风险，包括法律风险和财务风险。</w:t>
      </w:r>
    </w:p>
    <w:p w:rsidR="0000674A" w:rsidRPr="0000674A" w:rsidP="0000674A" w14:paraId="7CF9FF4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制定风险管理策略和政策。</w:t>
      </w:r>
    </w:p>
    <w:p w:rsidR="0000674A" w:rsidRPr="0000674A" w:rsidP="0000674A" w14:paraId="0756E7E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提供合规培训和咨询。</w:t>
      </w:r>
    </w:p>
    <w:p w:rsidR="0000674A" w:rsidP="0000674A" w14:paraId="23C86311" w14:textId="2C0C6257">
      <w:pPr>
        <w:ind w:firstLine="560" w:firstLineChars="200"/>
        <w:rPr>
          <w:rFonts w:ascii="仿宋" w:eastAsia="仿宋" w:hAnsi="仿宋" w:hint="eastAsia"/>
          <w:sz w:val="28"/>
        </w:rPr>
      </w:pPr>
      <w:r w:rsidRPr="0000674A">
        <w:rPr>
          <w:rFonts w:ascii="仿宋" w:eastAsia="仿宋" w:hAnsi="仿宋" w:hint="eastAsia"/>
          <w:sz w:val="28"/>
        </w:rPr>
        <w:t>每个部门的具体职责和权限应明确定义，并根据公司的战略目标协调工作。此外，部门之间需要协调合作，以确保公司的整体运作顺畅。公司的管理层和高层领导通常会负责监督和协调各个部门的工作。</w:t>
      </w:r>
    </w:p>
    <w:p w:rsidR="0000674A" w:rsidP="0000674A" w14:paraId="1FA13A40" w14:textId="07445D07">
      <w:pPr>
        <w:pStyle w:val="Heading1"/>
        <w:rPr>
          <w:rFonts w:hint="eastAsia"/>
        </w:rPr>
      </w:pPr>
      <w:bookmarkStart w:id="5" w:name="_Toc154597900"/>
      <w:r w:rsidRPr="0000674A">
        <w:rPr>
          <w:rFonts w:hint="eastAsia"/>
        </w:rPr>
        <w:t>二、人力资源管理</w:t>
      </w:r>
      <w:bookmarkEnd w:id="5"/>
    </w:p>
    <w:p w:rsidR="0000674A" w:rsidP="0000674A" w14:paraId="0CD6547B" w14:textId="15739C0C">
      <w:pPr>
        <w:pStyle w:val="Heading2"/>
      </w:pPr>
      <w:bookmarkStart w:id="6" w:name="_Toc154597901"/>
      <w:r w:rsidRPr="0000674A">
        <w:t>(一)、聚乙烯膜项目绩效与薪酬管理</w:t>
      </w:r>
      <w:bookmarkEnd w:id="6"/>
    </w:p>
    <w:p w:rsidR="0000674A" w:rsidRPr="0000674A" w:rsidP="0000674A" w14:paraId="52639C97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（一）聚乙烯膜项目中的绩效管理应用：</w:t>
      </w:r>
    </w:p>
    <w:p w:rsidR="0000674A" w:rsidRPr="0000674A" w:rsidP="0000674A" w14:paraId="623CAD8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在聚乙烯膜项目中，绩效管理发挥着至关重要的作用，下面是绩效管理在聚乙烯膜项目中的应用：</w:t>
      </w:r>
    </w:p>
    <w:p w:rsidR="0000674A" w:rsidRPr="0000674A" w:rsidP="0000674A" w14:paraId="3B0F6CD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目标设定： 通过设定明确的生产和质量目标，员工可以更好地了解工作重点和期望结果，从而提高工作效率。例如，设定每月生产数量和质量指标，以确保产品符合标准。</w:t>
      </w:r>
    </w:p>
    <w:p w:rsidR="0000674A" w:rsidRPr="0000674A" w:rsidP="0000674A" w14:paraId="6953DE6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绩效评估： 定期的绩效评估可以帮助识别员工的强项和改进点。通过检查工作成果、产品质量和工作效率，可以及时发现问题并采取纠正措施。</w:t>
      </w:r>
    </w:p>
    <w:p w:rsidR="0000674A" w:rsidRPr="0000674A" w:rsidP="0000674A" w14:paraId="345778B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3. 员工发展： 绩效管理可以为员工提供发展机会。通过了解员工的绩效，可以制定个性化的培</w:t>
      </w:r>
    </w:p>
    <w:p w:rsidR="0000674A" w:rsidRPr="0000674A" w:rsidP="0000674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训和发展计划，以提高其技能和职业素养。</w:t>
      </w:r>
    </w:p>
    <w:p w:rsidR="0000674A" w:rsidRPr="0000674A" w:rsidP="0000674A" w14:paraId="194963E6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4. 激励奖励： 基于绩效评估的结果，可以建立奖励制度，如绩效奖金或其他非经济奖励，以激励员工超越目标，提高生产效率。</w:t>
      </w:r>
    </w:p>
    <w:p w:rsidR="0000674A" w:rsidRPr="0000674A" w:rsidP="0000674A" w14:paraId="5FBA262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（二）聚乙烯膜项目中的薪酬管理策略应用：</w:t>
      </w:r>
    </w:p>
    <w:p w:rsidR="0000674A" w:rsidRPr="0000674A" w:rsidP="0000674A" w14:paraId="784B50B6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薪酬管理策略在聚乙烯膜项目中可以有以下应用：</w:t>
      </w:r>
    </w:p>
    <w:p w:rsidR="0000674A" w:rsidRPr="0000674A" w:rsidP="0000674A" w14:paraId="2FF45DA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薪酬结构设计： 制定合理的薪酬结构，考虑员工的职位、技能和工作表现。将绩效与薪酬挂钩，以激发员工积极性。</w:t>
      </w:r>
    </w:p>
    <w:p w:rsidR="0000674A" w:rsidRPr="0000674A" w:rsidP="0000674A" w14:paraId="29E83E7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绩效奖励： 建立绩效奖励机制，奖励高绩效员工。这可以包括年终奖金、生产奖金或其他相关的奖励，以鼓励员工的努力工作。</w:t>
      </w:r>
    </w:p>
    <w:p w:rsidR="0000674A" w:rsidRPr="0000674A" w:rsidP="0000674A" w14:paraId="3153F5A8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福利待遇： 为员工提供</w:t>
      </w:r>
      <w:r w:rsidRPr="0000674A">
        <w:rPr>
          <w:rFonts w:ascii="仿宋" w:eastAsia="仿宋" w:hAnsi="仿宋" w:hint="eastAsia"/>
          <w:sz w:val="28"/>
        </w:rPr>
        <w:t>额外的福利待遇，如医疗保险、住房补贴、交通津贴等。这些福利可以提高员工的满意度，有助于留住优秀员工。</w:t>
      </w:r>
    </w:p>
    <w:p w:rsidR="0000674A" w:rsidRPr="0000674A" w:rsidP="0000674A" w14:paraId="1B5BEDF7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4. 薪资调整： 根据绩效评估结果，进行薪资调整，以反映员工的工作表现。这可以确保员工的薪酬与其贡献相匹配。</w:t>
      </w:r>
    </w:p>
    <w:p w:rsidR="0000674A" w:rsidRPr="0000674A" w:rsidP="0000674A" w14:paraId="0DFD9EA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5. 离职福利： 制定离职福利政策，以鼓励员工长期留在企业。这可以包括退休金计划或其他激励措施。</w:t>
      </w:r>
    </w:p>
    <w:p w:rsidR="0000674A" w:rsidP="0000674A" w14:paraId="2DC370D4" w14:textId="55BD4350">
      <w:pPr>
        <w:ind w:firstLine="560" w:firstLineChars="200"/>
        <w:rPr>
          <w:rFonts w:ascii="仿宋" w:eastAsia="仿宋" w:hAnsi="仿宋" w:hint="eastAsia"/>
          <w:sz w:val="28"/>
        </w:rPr>
      </w:pPr>
      <w:r w:rsidRPr="0000674A">
        <w:rPr>
          <w:rFonts w:ascii="仿宋" w:eastAsia="仿宋" w:hAnsi="仿宋" w:hint="eastAsia"/>
          <w:sz w:val="28"/>
        </w:rPr>
        <w:t>在聚乙烯膜项目中，绩效管理和薪酬管理策略的成功应用有助于提高生产效率，激励员工，确保产品质量，从而促进聚乙烯膜项目的成功和可持续发展。</w:t>
      </w:r>
    </w:p>
    <w:p w:rsidR="0000674A" w:rsidP="0000674A" w14:paraId="2FBB7E0B" w14:textId="46DF3846">
      <w:pPr>
        <w:pStyle w:val="Heading2"/>
      </w:pPr>
      <w:bookmarkStart w:id="7" w:name="_Toc154597902"/>
      <w:r w:rsidRPr="0000674A">
        <w:t>(二)、聚乙烯膜项目组织与管理</w:t>
      </w:r>
      <w:bookmarkEnd w:id="7"/>
    </w:p>
    <w:p w:rsidR="0000674A" w:rsidRPr="0000674A" w:rsidP="0000674A" w14:paraId="0E7F760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 w:hint="eastAsia"/>
          <w:sz w:val="28"/>
        </w:rPr>
        <w:t>（一）聚乙烯膜项目组织与管理</w:t>
      </w:r>
    </w:p>
    <w:p w:rsidR="0000674A" w:rsidRPr="0000674A" w:rsidP="0000674A" w14:paraId="5B19C69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在聚乙烯膜项目中，聚乙烯膜项目组织与管理是确保聚乙烯膜项</w:t>
      </w:r>
      <w:r w:rsidRPr="0000674A">
        <w:rPr>
          <w:rFonts w:ascii="仿宋" w:eastAsia="仿宋" w:hAnsi="仿宋" w:hint="eastAsia"/>
          <w:sz w:val="28"/>
        </w:rPr>
        <w:t>目高效运作和成功实施的关键因素。下面是聚乙烯膜项目组织与管理的关键要点：</w:t>
      </w:r>
    </w:p>
    <w:p w:rsidR="0000674A" w:rsidRPr="0000674A" w:rsidP="0000674A" w14:paraId="1743238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聚乙烯膜项目领导团队： 成立专业的聚乙烯膜项目领导团队，由有经验的聚乙烯膜项目经理领导。领导团队应包括技术专家、生产经理、质量控制经理和市场营销专家等，以确保聚乙烯膜项目的各个方面得到妥善管理。</w:t>
      </w:r>
    </w:p>
    <w:p w:rsidR="0000674A" w:rsidRPr="0000674A" w:rsidP="0000674A" w14:paraId="635603B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聚乙烯膜项目计划与目标设定： 制定明确的聚乙烯膜项目计划，包括聚乙烯膜项目的时间表、预算和关键里程碑。设定聚乙烯膜项目目标，以指导整个团队的工</w:t>
      </w:r>
      <w:r w:rsidRPr="0000674A">
        <w:rPr>
          <w:rFonts w:ascii="仿宋" w:eastAsia="仿宋" w:hAnsi="仿宋" w:hint="eastAsia"/>
          <w:sz w:val="28"/>
        </w:rPr>
        <w:t>作，确保聚乙烯膜项目按计划推进。</w:t>
      </w:r>
    </w:p>
    <w:p w:rsidR="0000674A" w:rsidRPr="0000674A" w:rsidP="0000674A" w14:paraId="0B627D2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绩效管理： 引入绩效管理体系，定期评估聚乙烯膜项目团队的工作表现和成果。绩效评估结果可以用于奖励高绩效团队成员，同时识别和纠正问题。</w:t>
      </w:r>
    </w:p>
    <w:p w:rsidR="0000674A" w:rsidRPr="0000674A" w:rsidP="0000674A" w14:paraId="00F1DD3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4. 沟通和协作： 确保聚乙烯膜项目团队之间的有效沟通和协作。定期召开会议，分享聚乙烯膜项目进展和问题，并寻求解决方案。建立开放的沟通渠道，以鼓励团队成员分享意见和建议。</w:t>
      </w:r>
    </w:p>
    <w:p w:rsidR="0000674A" w:rsidRPr="0000674A" w:rsidP="0000674A" w14:paraId="302A51F9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5. 风险管理： 制定风险管理计划，识别、评估和管理潜在的风险。采取措施降低风险对聚乙烯膜项目的不利影响，并准备应急计划以处理突发事件。</w:t>
      </w:r>
    </w:p>
    <w:p w:rsidR="0000674A" w:rsidRPr="0000674A" w:rsidP="0000674A" w14:paraId="7846E06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6. 资源分配： 确保聚乙</w:t>
      </w:r>
      <w:r w:rsidRPr="0000674A">
        <w:rPr>
          <w:rFonts w:ascii="仿宋" w:eastAsia="仿宋" w:hAnsi="仿宋" w:hint="eastAsia"/>
          <w:sz w:val="28"/>
        </w:rPr>
        <w:t>烯膜项目团队有足够的资源，包括人力资源、物资和设备。合理分配资源，以满足聚乙烯膜项目需求，避免资源瓶颈。</w:t>
      </w:r>
    </w:p>
    <w:p w:rsidR="0000674A" w:rsidRPr="0000674A" w:rsidP="0000674A" w14:paraId="3D6CCCF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7. 质量管理： 制定质量管理计划，以确保产品符合国家标准和</w:t>
      </w:r>
      <w:r w:rsidRPr="0000674A">
        <w:rPr>
          <w:rFonts w:ascii="仿宋" w:eastAsia="仿宋" w:hAnsi="仿宋"/>
          <w:sz w:val="28"/>
        </w:rPr>
        <w:t>客户要求。实施质量控制措施，监督生产过程，确保产品质量可控。</w:t>
      </w:r>
    </w:p>
    <w:p w:rsidR="0000674A" w:rsidRPr="0000674A" w:rsidP="0000674A" w14:paraId="53F4206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8. 成本管理： 监督聚乙烯膜项目预算，控制成本，确保聚乙烯膜项目在预算范围内运行。分析成本结构，识别潜在的成本节约机会。</w:t>
      </w:r>
    </w:p>
    <w:p w:rsidR="0000674A" w:rsidRPr="0000674A" w:rsidP="0000674A" w14:paraId="2248BBD9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9. 培训和发展： 为聚乙烯膜项目团队提供培训和职业发展机会，以提高员工的技能和职业素养。鼓励员工不断学习和成长，以适应聚乙烯膜项目需求的变化。</w:t>
      </w:r>
    </w:p>
    <w:p w:rsidR="0000674A" w:rsidRPr="0000674A" w:rsidP="0000674A" w14:paraId="6EFC479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10. 沟通</w:t>
      </w:r>
      <w:r w:rsidRPr="0000674A">
        <w:rPr>
          <w:rFonts w:ascii="仿宋" w:eastAsia="仿宋" w:hAnsi="仿宋" w:hint="eastAsia"/>
          <w:sz w:val="28"/>
        </w:rPr>
        <w:t>和利益相关者管理：</w:t>
      </w:r>
      <w:r w:rsidRPr="0000674A">
        <w:rPr>
          <w:rFonts w:ascii="仿宋" w:eastAsia="仿宋" w:hAnsi="仿宋"/>
          <w:sz w:val="28"/>
        </w:rPr>
        <w:t xml:space="preserve"> 与聚乙烯膜项目的利益相关者（如客户、供应商和政府部门）进行积极的沟通和合作。满足利益相关者的需求，处理相关问题，以确保聚乙烯膜项目的顺利进行。</w:t>
      </w:r>
    </w:p>
    <w:p w:rsidR="0000674A" w:rsidP="0000674A" w14:paraId="229281B0" w14:textId="5F529576">
      <w:pPr>
        <w:ind w:firstLine="560" w:firstLineChars="200"/>
        <w:rPr>
          <w:rFonts w:ascii="仿宋" w:eastAsia="仿宋" w:hAnsi="仿宋" w:hint="eastAsia"/>
          <w:sz w:val="28"/>
        </w:rPr>
      </w:pPr>
      <w:r w:rsidRPr="0000674A">
        <w:rPr>
          <w:rFonts w:ascii="仿宋" w:eastAsia="仿宋" w:hAnsi="仿宋" w:hint="eastAsia"/>
          <w:sz w:val="28"/>
        </w:rPr>
        <w:t>聚乙烯膜项目组织与管理是聚乙烯膜项目成功的基础，有效的管理和协作可以确保聚乙烯膜项目按时交付高质量的产品，同时降低风险并提高聚乙烯膜项目的可持续性。</w:t>
      </w:r>
    </w:p>
    <w:p w:rsidR="0000674A" w:rsidP="0000674A" w14:paraId="7B8EB0A9" w14:textId="2C1C3536">
      <w:pPr>
        <w:pStyle w:val="Heading2"/>
      </w:pPr>
      <w:bookmarkStart w:id="8" w:name="_Toc154597903"/>
      <w:r w:rsidRPr="0000674A">
        <w:t>(三)、聚乙烯膜项目人力资源管理</w:t>
      </w:r>
      <w:bookmarkEnd w:id="8"/>
    </w:p>
    <w:p w:rsidR="0000674A" w:rsidRPr="0000674A" w:rsidP="0000674A" w14:paraId="7A178EF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（一）聚乙烯膜项目人力资源管理</w:t>
      </w:r>
    </w:p>
    <w:p w:rsidR="0000674A" w:rsidRPr="0000674A" w:rsidP="0000674A" w14:paraId="11747335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 w:hint="eastAsia"/>
          <w:sz w:val="28"/>
        </w:rPr>
        <w:t>聚乙烯膜项目人力资源管理是确保聚乙烯膜项目团队高效协作、充分发挥潜力的重要组成部分。下面是聚乙烯膜项目人力资源管理的关键要点：</w:t>
      </w:r>
    </w:p>
    <w:p w:rsidR="0000674A" w:rsidRPr="0000674A" w:rsidP="0000674A" w14:paraId="7C75552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1. 团队组建： 根据聚乙烯膜项目的需求，精心筛选并聘用具备相关技能和经验的团队成员。确保每位成员的工作职责清晰，并明确聚乙烯膜项目的组织结构。</w:t>
      </w:r>
    </w:p>
    <w:p w:rsidR="0000674A" w:rsidRPr="0000674A" w:rsidP="0000674A" w14:paraId="2705E07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 角色和职责： 明确定义每位团队成员的角色和职责。确保每</w:t>
      </w:r>
      <w:r w:rsidRPr="0000674A">
        <w:rPr>
          <w:rFonts w:ascii="仿宋" w:eastAsia="仿宋" w:hAnsi="仿宋"/>
          <w:sz w:val="28"/>
        </w:rPr>
        <w:t>个成员了解自己的任务和目标，以协助聚乙烯膜项目顺利进行。</w:t>
      </w:r>
    </w:p>
    <w:p w:rsidR="0000674A" w:rsidRPr="0000674A" w:rsidP="0000674A" w14:paraId="31E826E7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3. 培训和发展： 为团队成员提供必要的培训和发展机会，以提高其技能水平和专业素养。鼓</w:t>
      </w:r>
      <w:r w:rsidRPr="0000674A">
        <w:rPr>
          <w:rFonts w:ascii="仿宋" w:eastAsia="仿宋" w:hAnsi="仿宋" w:hint="eastAsia"/>
          <w:sz w:val="28"/>
        </w:rPr>
        <w:t>励员工不断学习和提升，以适应聚乙烯膜项目需求的变化。</w:t>
      </w:r>
    </w:p>
    <w:p w:rsidR="0000674A" w:rsidRPr="0000674A" w:rsidP="0000674A" w14:paraId="70A8C036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4. 绩效评估： 实施定期的绩效评估，以评估团队成员的工作表现。通过反馈和评估结果，为员工提供机会改进和成长。</w:t>
      </w:r>
    </w:p>
    <w:p w:rsidR="0000674A" w:rsidRPr="0000674A" w:rsidP="0000674A" w14:paraId="5C1CD4D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5. 激励和奖励： 设计激励计划，包括薪酬激励和非薪酬激励，以激励团队成员积极工作。奖励高绩效团队成员，以增强他们的工作动力。</w:t>
      </w:r>
    </w:p>
    <w:p w:rsidR="0000674A" w:rsidRPr="0000674A" w:rsidP="0000674A" w14:paraId="1BA2F9C4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6. 冲突管理： 处理团队内的冲突和问题，以确保和谐的工作环境。采用有效的冲突解决方法，鼓励开放的沟通，解决问题并防止升级。</w:t>
      </w:r>
    </w:p>
    <w:p w:rsidR="0000674A" w:rsidRPr="0000674A" w:rsidP="0000674A" w14:paraId="0B9D9A18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7. 人员流动： 管理聚乙烯膜项目团队的人员流动。对员工的职业发展和离职计划进行管理，以确</w:t>
      </w:r>
      <w:r w:rsidRPr="0000674A">
        <w:rPr>
          <w:rFonts w:ascii="仿宋" w:eastAsia="仿宋" w:hAnsi="仿宋" w:hint="eastAsia"/>
          <w:sz w:val="28"/>
        </w:rPr>
        <w:t>保聚乙烯膜项目的稳定性和可持续性。</w:t>
      </w:r>
    </w:p>
    <w:p w:rsidR="0000674A" w:rsidRPr="0000674A" w:rsidP="0000674A" w14:paraId="3BF127BD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8. 多元文化团队： 如果聚乙烯膜项目团队涉及多元文化背景的成员，要关注文化差异，尊重并促进多元文化的融合，以提高团队协作效率。</w:t>
      </w:r>
    </w:p>
    <w:p w:rsidR="0000674A" w:rsidRPr="0000674A" w:rsidP="0000674A" w14:paraId="4A5AA8A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9. 团队建设： 进行团队建设活动，增强团队凝聚力。提供机会团队成员建立联系和友谊，以改善工作氛围。</w:t>
      </w:r>
    </w:p>
    <w:p w:rsidR="0000674A" w:rsidRPr="0000674A" w:rsidP="0000674A" w14:paraId="6471BE1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10.</w:t>
      </w:r>
      <w:r w:rsidRPr="0000674A">
        <w:rPr>
          <w:rFonts w:ascii="仿宋" w:eastAsia="仿宋" w:hAnsi="仿宋"/>
          <w:sz w:val="28"/>
        </w:rPr>
        <w:t xml:space="preserve"> 有效沟通：</w:t>
      </w:r>
    </w:p>
    <w:p w:rsidR="0000674A" w:rsidRPr="0000674A" w:rsidP="0000674A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 xml:space="preserve"> 建立开放、透明的沟通渠道，确保团队成员了解聚乙烯膜项目目标和进展。促进有意义的互动和信息分享。</w:t>
      </w:r>
    </w:p>
    <w:p w:rsidR="0000674A" w:rsidRPr="0000674A" w:rsidP="0000674A" w14:paraId="7C84561F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11. 风险管理： 了解团队成员的需求和潜在问题，以预测和减轻人力资源管理方面的风险。</w:t>
      </w:r>
    </w:p>
    <w:p w:rsidR="0000674A" w:rsidRPr="0000674A" w:rsidP="0000674A" w14:paraId="4C6FE020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12. 技能匹配： 确保聚乙烯膜项目团</w:t>
      </w:r>
      <w:r w:rsidRPr="0000674A">
        <w:rPr>
          <w:rFonts w:ascii="仿宋" w:eastAsia="仿宋" w:hAnsi="仿宋" w:hint="eastAsia"/>
          <w:sz w:val="28"/>
        </w:rPr>
        <w:t>队成员的技能与聚乙烯膜项目需求相匹配。评估技能库，为不足的领域提供培训，以确保聚乙烯膜项目能够按时交付。</w:t>
      </w:r>
    </w:p>
    <w:p w:rsidR="0000674A" w:rsidRPr="0000674A" w:rsidP="0000674A" w14:paraId="492B8FB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13. 灵活性： 面对聚乙烯膜项目中的变化和紧急情况，要求团队具备灵活性，能够快速适应和调整。这种适应能力对于解决问题和满足客户需求至关重要。</w:t>
      </w:r>
    </w:p>
    <w:p w:rsidR="0000674A" w:rsidRPr="0000674A" w:rsidP="0000674A" w14:paraId="2781695C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14. 时间管理： 有效的时间管理对于聚乙烯膜项目成功至关重要。制定明确的时间表、截止日期和优先级，确保任务按时完成。</w:t>
      </w:r>
    </w:p>
    <w:p w:rsidR="0000674A" w:rsidRPr="0000674A" w:rsidP="0000674A" w14:paraId="4A1CF1C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15. 指导和支持： 提供团队成员所需的指导和支持，以解决问题和应对挑战。建立有效的问题解决机制，确保团队不会受到障碍而受挫。</w:t>
      </w:r>
    </w:p>
    <w:p w:rsidR="0000674A" w:rsidRPr="0000674A" w:rsidP="0000674A" w14:paraId="6FFF0A26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16. 协作</w:t>
      </w:r>
      <w:r w:rsidRPr="0000674A">
        <w:rPr>
          <w:rFonts w:ascii="仿宋" w:eastAsia="仿宋" w:hAnsi="仿宋" w:hint="eastAsia"/>
          <w:sz w:val="28"/>
        </w:rPr>
        <w:t>能力：</w:t>
      </w:r>
      <w:r w:rsidRPr="0000674A">
        <w:rPr>
          <w:rFonts w:ascii="仿宋" w:eastAsia="仿宋" w:hAnsi="仿宋"/>
          <w:sz w:val="28"/>
        </w:rPr>
        <w:t xml:space="preserve"> 培养团队成员的协作和团队精神，以实现聚乙烯膜项目的协同工作。鼓励知识共享和互相支持，以创造积极的工作氛围。</w:t>
      </w:r>
    </w:p>
    <w:p w:rsidR="0000674A" w:rsidRPr="0000674A" w:rsidP="0000674A" w14:paraId="664F293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17. 职业发展： 提供团队成员有机会发展他们的职业。这包括培训、提升和晋升的机会。员工感到有发展前途通常更有动力工作。</w:t>
      </w:r>
    </w:p>
    <w:p w:rsidR="0000674A" w:rsidRPr="0000674A" w:rsidP="0000674A" w14:paraId="57458EF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00674A">
        <w:rPr>
          <w:rFonts w:ascii="仿宋" w:eastAsia="仿宋" w:hAnsi="仿宋"/>
          <w:sz w:val="28"/>
        </w:rPr>
        <w:t>18. 多任务处理： 在聚乙烯膜项目中通常需要同时处理多个任务。团队成员需要具备多任务处理能力，以确保所有任务都得到适当的关注和处理。</w:t>
      </w:r>
    </w:p>
    <w:p w:rsidR="0000674A" w:rsidRPr="0000674A" w:rsidP="0000674A" w14:paraId="40831751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19. 决策能力： 聚乙烯膜项目团队成员需要具备独立决策的能</w:t>
      </w:r>
      <w:r w:rsidRPr="0000674A">
        <w:rPr>
          <w:rFonts w:ascii="仿宋" w:eastAsia="仿宋" w:hAnsi="仿宋"/>
          <w:sz w:val="28"/>
        </w:rPr>
        <w:t>力，特别是在紧急情况下。鼓励团队成员做出明智的决策，同时也要提供支持和反馈。</w:t>
      </w:r>
    </w:p>
    <w:p w:rsidR="0000674A" w:rsidRPr="0000674A" w:rsidP="0000674A" w14:paraId="3F59491E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20. 知识管理： 有效地管理聚乙烯膜项目知识和信息。建立数据库和文档存档，确保团队成员可以轻松访问所需的信息和资源。</w:t>
      </w:r>
    </w:p>
    <w:p w:rsidR="0000674A" w:rsidRPr="0000674A" w:rsidP="0000674A" w14:paraId="23DE6C33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21. 反馈循环： 建立一个积极的反馈循环，以评估聚乙烯膜项目团队的表现和聚乙烯膜项目进展。根据反馈结果进行调整和改进，以实现更好的绩效。</w:t>
      </w:r>
    </w:p>
    <w:p w:rsidR="0000674A" w:rsidP="0000674A" w14:paraId="0D4809DF" w14:textId="26E9B952">
      <w:pPr>
        <w:ind w:firstLine="560" w:firstLineChars="200"/>
        <w:rPr>
          <w:rFonts w:ascii="仿宋" w:eastAsia="仿宋" w:hAnsi="仿宋" w:hint="eastAsia"/>
          <w:sz w:val="28"/>
        </w:rPr>
      </w:pPr>
      <w:r w:rsidRPr="0000674A">
        <w:rPr>
          <w:rFonts w:ascii="仿宋" w:eastAsia="仿宋" w:hAnsi="仿宋" w:hint="eastAsia"/>
          <w:sz w:val="28"/>
        </w:rPr>
        <w:t>聚乙烯膜项目人力资源管理的终极目标是创建一个协作、高效和高绩效的团队，以成功交付聚乙烯膜项目，并在组织内部建立可持续的聚乙烯膜项目管理能力。这需要领导者、聚乙烯膜项目经理和团队成员的共同努力，以达到最佳的结果。</w:t>
      </w:r>
    </w:p>
    <w:p w:rsidR="0000674A" w:rsidP="0000674A" w14:paraId="4C377C35" w14:textId="07A4ECAD">
      <w:pPr>
        <w:pStyle w:val="Heading1"/>
        <w:rPr>
          <w:rFonts w:hint="eastAsia"/>
        </w:rPr>
      </w:pPr>
      <w:bookmarkStart w:id="9" w:name="_Toc154597904"/>
      <w:r w:rsidRPr="0000674A">
        <w:rPr>
          <w:rFonts w:hint="eastAsia"/>
        </w:rPr>
        <w:t>三、聚乙烯膜项目建设主要内容和规模</w:t>
      </w:r>
      <w:bookmarkEnd w:id="9"/>
    </w:p>
    <w:p w:rsidR="0000674A" w:rsidP="0000674A" w14:paraId="0B2D473B" w14:textId="63126977">
      <w:pPr>
        <w:pStyle w:val="Heading2"/>
      </w:pPr>
      <w:bookmarkStart w:id="10" w:name="_Toc154597905"/>
      <w:r w:rsidRPr="0000674A">
        <w:t>(一)、用地规模</w:t>
      </w:r>
      <w:bookmarkEnd w:id="10"/>
    </w:p>
    <w:p w:rsidR="0000674A" w:rsidRPr="0000674A" w:rsidP="0000674A" w14:paraId="2E78C43B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1. 征地面积：该聚乙烯膜项目总征地面积为XX平方米，相当于约XX亩土地。土地征用是聚乙烯膜项目建设的首要任务之一，需要确保土地的合法取得以及按照相关法规和规定进行合理利用。土地利用规划应充分考虑地方政府的政策指导和环境保护要求，确保聚乙烯膜项目的土地利用符合法规。</w:t>
      </w:r>
    </w:p>
    <w:p w:rsidR="0000674A" w:rsidRPr="0000674A" w:rsidP="0000674A" w14:paraId="20C6AD32" w14:textId="77777777">
      <w:pPr>
        <w:ind w:firstLine="560" w:firstLineChars="200"/>
        <w:rPr>
          <w:rFonts w:ascii="仿宋" w:eastAsia="仿宋" w:hAnsi="仿宋"/>
          <w:sz w:val="28"/>
        </w:rPr>
      </w:pPr>
      <w:r w:rsidRPr="0000674A">
        <w:rPr>
          <w:rFonts w:ascii="仿宋" w:eastAsia="仿宋" w:hAnsi="仿宋"/>
          <w:sz w:val="28"/>
        </w:rPr>
        <w:t>2.</w:t>
      </w:r>
      <w:r w:rsidRPr="0000674A">
        <w:rPr>
          <w:rFonts w:ascii="仿宋" w:eastAsia="仿宋" w:hAnsi="仿宋"/>
          <w:sz w:val="28"/>
        </w:rPr>
        <w:br/>
      </w:r>
      <w:r w:rsidRPr="0000674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https://d.book118.com/568044142141006036</w:t>
        </w:r>
      </w:hyperlink>
    </w:p>
    <w:p w:rsidR="0000674A" w:rsidRPr="0000674A" w:rsidP="0000674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paraId="227AF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paraId="18F425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paraId="62EB27B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674A" w14:paraId="405A39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paraId="50F38D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P="00336749" w14:textId="6154DE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00674A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paraId="142A9C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paraId="4E62C593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paraId="64C697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:rsidRPr="0000674A" w:rsidP="0000674A" w14:textId="2A7F56E0">
    <w:pPr>
      <w:pStyle w:val="Header"/>
      <w:rPr>
        <w:rFonts w:ascii="仿宋" w:eastAsia="仿宋" w:hAnsi="仿宋"/>
      </w:rPr>
    </w:pPr>
    <w:r w:rsidRPr="0000674A">
      <w:rPr>
        <w:rFonts w:ascii="仿宋" w:eastAsia="仿宋" w:hAnsi="仿宋" w:hint="eastAsia"/>
      </w:rPr>
      <w:t>聚乙烯膜项目申请报告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67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74A"/>
    <w:rsid w:val="0000674A"/>
    <w:rsid w:val="0027256C"/>
    <w:rsid w:val="003367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9EDD01"/>
  <w15:chartTrackingRefBased/>
  <w15:docId w15:val="{1E81DC2B-DF46-4946-B387-22B9ADD78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67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67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67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67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67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67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6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67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674A"/>
  </w:style>
  <w:style w:type="paragraph" w:styleId="TOC1">
    <w:name w:val="toc 1"/>
    <w:basedOn w:val="Normal"/>
    <w:next w:val="Normal"/>
    <w:autoRedefine/>
    <w:uiPriority w:val="39"/>
    <w:unhideWhenUsed/>
    <w:rsid w:val="0000674A"/>
  </w:style>
  <w:style w:type="paragraph" w:styleId="TOC2">
    <w:name w:val="toc 2"/>
    <w:basedOn w:val="Normal"/>
    <w:next w:val="Normal"/>
    <w:autoRedefine/>
    <w:uiPriority w:val="39"/>
    <w:unhideWhenUsed/>
    <w:rsid w:val="000067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568044142141006036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4343</Words>
  <Characters>24758</Characters>
  <Application>Microsoft Office Word</Application>
  <DocSecurity>0</DocSecurity>
  <Lines>206</Lines>
  <Paragraphs>58</Paragraphs>
  <ScaleCrop>false</ScaleCrop>
  <Company/>
  <LinksUpToDate>false</LinksUpToDate>
  <CharactersWithSpaces>29043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2023-12-27T11:30:00Z</dcterms:created>
  <dcterms:modified xsi:type="dcterms:W3CDTF">2023-12-27T11:31:00Z</dcterms:modified>
</cp:coreProperties>
</file>