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宝石、玉石矿项目规划设计纲要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78" w:history="1">
        <w:r>
          <w:rPr>
            <w:rFonts w:ascii="仿宋" w:eastAsia="仿宋" w:hAnsi="仿宋" w:cs="仿宋" w:hint="eastAsia"/>
            <w:lang w:eastAsia="zh-CN"/>
          </w:rPr>
          <w:t>前言</w:t>
        </w:r>
        <w:r>
          <w:tab/>
        </w:r>
        <w:r>
          <w:fldChar w:fldCharType="begin"/>
        </w:r>
        <w:r>
          <w:instrText xml:space="preserve"> PAGEREF _Toc31278 \h </w:instrText>
        </w:r>
        <w:r>
          <w:fldChar w:fldCharType="separate"/>
        </w:r>
        <w:r>
          <w:t>3</w:t>
        </w:r>
        <w:r>
          <w:fldChar w:fldCharType="end"/>
        </w:r>
      </w:hyperlink>
    </w:p>
    <w:p>
      <w:pPr>
        <w:pStyle w:val="TOC1"/>
        <w:tabs>
          <w:tab w:val="right" w:leader="dot" w:pos="8306"/>
        </w:tabs>
      </w:pPr>
      <w:hyperlink w:anchor="_Toc10073" w:history="1">
        <w:r>
          <w:rPr>
            <w:rFonts w:ascii="仿宋" w:eastAsia="仿宋" w:hAnsi="仿宋" w:cs="仿宋" w:hint="eastAsia"/>
            <w:lang w:eastAsia="zh-CN"/>
          </w:rPr>
          <w:t>一、宝石、玉石矿项目危机管理</w:t>
        </w:r>
        <w:r>
          <w:tab/>
        </w:r>
        <w:r>
          <w:fldChar w:fldCharType="begin"/>
        </w:r>
        <w:r>
          <w:instrText xml:space="preserve"> PAGEREF _Toc10073 \h </w:instrText>
        </w:r>
        <w:r>
          <w:fldChar w:fldCharType="separate"/>
        </w:r>
        <w:r>
          <w:t>3</w:t>
        </w:r>
        <w:r>
          <w:fldChar w:fldCharType="end"/>
        </w:r>
      </w:hyperlink>
    </w:p>
    <w:p>
      <w:pPr>
        <w:pStyle w:val="TOC2"/>
        <w:tabs>
          <w:tab w:val="right" w:leader="dot" w:pos="8306"/>
        </w:tabs>
      </w:pPr>
      <w:hyperlink w:anchor="_Toc11055" w:history="1">
        <w:r>
          <w:rPr>
            <w:rFonts w:ascii="仿宋" w:eastAsia="仿宋" w:hAnsi="仿宋" w:cs="仿宋" w:hint="eastAsia"/>
            <w:lang w:eastAsia="zh-CN"/>
          </w:rPr>
          <w:t>(一)、危机预警与识别</w:t>
        </w:r>
        <w:r>
          <w:tab/>
        </w:r>
        <w:r>
          <w:fldChar w:fldCharType="begin"/>
        </w:r>
        <w:r>
          <w:instrText xml:space="preserve"> PAGEREF _Toc11055 \h </w:instrText>
        </w:r>
        <w:r>
          <w:fldChar w:fldCharType="separate"/>
        </w:r>
        <w:r>
          <w:t>3</w:t>
        </w:r>
        <w:r>
          <w:fldChar w:fldCharType="end"/>
        </w:r>
      </w:hyperlink>
    </w:p>
    <w:p>
      <w:pPr>
        <w:pStyle w:val="TOC2"/>
        <w:tabs>
          <w:tab w:val="right" w:leader="dot" w:pos="8306"/>
        </w:tabs>
      </w:pPr>
      <w:hyperlink w:anchor="_Toc22618" w:history="1">
        <w:r>
          <w:rPr>
            <w:rFonts w:ascii="仿宋" w:eastAsia="仿宋" w:hAnsi="仿宋" w:cs="仿宋" w:hint="eastAsia"/>
            <w:lang w:eastAsia="zh-CN"/>
          </w:rPr>
          <w:t>(二)、危机应对与恢复</w:t>
        </w:r>
        <w:r>
          <w:tab/>
        </w:r>
        <w:r>
          <w:fldChar w:fldCharType="begin"/>
        </w:r>
        <w:r>
          <w:instrText xml:space="preserve"> PAGEREF _Toc22618 \h </w:instrText>
        </w:r>
        <w:r>
          <w:fldChar w:fldCharType="separate"/>
        </w:r>
        <w:r>
          <w:t>4</w:t>
        </w:r>
        <w:r>
          <w:fldChar w:fldCharType="end"/>
        </w:r>
      </w:hyperlink>
    </w:p>
    <w:p>
      <w:pPr>
        <w:pStyle w:val="TOC1"/>
        <w:tabs>
          <w:tab w:val="right" w:leader="dot" w:pos="8306"/>
        </w:tabs>
      </w:pPr>
      <w:hyperlink w:anchor="_Toc22215" w:history="1">
        <w:r>
          <w:rPr>
            <w:rFonts w:ascii="仿宋" w:eastAsia="仿宋" w:hAnsi="仿宋" w:cs="仿宋" w:hint="eastAsia"/>
            <w:lang w:eastAsia="zh-CN"/>
          </w:rPr>
          <w:t>二、宝石、玉石矿项目建设背景及必要性分析</w:t>
        </w:r>
        <w:r>
          <w:tab/>
        </w:r>
        <w:r>
          <w:fldChar w:fldCharType="begin"/>
        </w:r>
        <w:r>
          <w:instrText xml:space="preserve"> PAGEREF _Toc22215 \h </w:instrText>
        </w:r>
        <w:r>
          <w:fldChar w:fldCharType="separate"/>
        </w:r>
        <w:r>
          <w:t>5</w:t>
        </w:r>
        <w:r>
          <w:fldChar w:fldCharType="end"/>
        </w:r>
      </w:hyperlink>
    </w:p>
    <w:p>
      <w:pPr>
        <w:pStyle w:val="TOC2"/>
        <w:tabs>
          <w:tab w:val="right" w:leader="dot" w:pos="8306"/>
        </w:tabs>
      </w:pPr>
      <w:hyperlink w:anchor="_Toc31206" w:history="1">
        <w:r>
          <w:rPr>
            <w:rFonts w:ascii="仿宋" w:eastAsia="仿宋" w:hAnsi="仿宋" w:cs="仿宋" w:hint="eastAsia"/>
            <w:lang w:eastAsia="zh-CN"/>
          </w:rPr>
          <w:t>(一)、宝石、玉石矿项目背景分析</w:t>
        </w:r>
        <w:r>
          <w:tab/>
        </w:r>
        <w:r>
          <w:fldChar w:fldCharType="begin"/>
        </w:r>
        <w:r>
          <w:instrText xml:space="preserve"> PAGEREF _Toc31206 \h </w:instrText>
        </w:r>
        <w:r>
          <w:fldChar w:fldCharType="separate"/>
        </w:r>
        <w:r>
          <w:t>5</w:t>
        </w:r>
        <w:r>
          <w:fldChar w:fldCharType="end"/>
        </w:r>
      </w:hyperlink>
    </w:p>
    <w:p>
      <w:pPr>
        <w:pStyle w:val="TOC2"/>
        <w:tabs>
          <w:tab w:val="right" w:leader="dot" w:pos="8306"/>
        </w:tabs>
      </w:pPr>
      <w:hyperlink w:anchor="_Toc25802" w:history="1">
        <w:r>
          <w:rPr>
            <w:rFonts w:ascii="仿宋" w:eastAsia="仿宋" w:hAnsi="仿宋" w:cs="仿宋" w:hint="eastAsia"/>
            <w:lang w:eastAsia="zh-CN"/>
          </w:rPr>
          <w:t>(二)、宝石、玉石矿项目建设必要性分析</w:t>
        </w:r>
        <w:r>
          <w:tab/>
        </w:r>
        <w:r>
          <w:fldChar w:fldCharType="begin"/>
        </w:r>
        <w:r>
          <w:instrText xml:space="preserve"> PAGEREF _Toc25802 \h </w:instrText>
        </w:r>
        <w:r>
          <w:fldChar w:fldCharType="separate"/>
        </w:r>
        <w:r>
          <w:t>7</w:t>
        </w:r>
        <w:r>
          <w:fldChar w:fldCharType="end"/>
        </w:r>
      </w:hyperlink>
    </w:p>
    <w:p>
      <w:pPr>
        <w:pStyle w:val="TOC1"/>
        <w:tabs>
          <w:tab w:val="right" w:leader="dot" w:pos="8306"/>
        </w:tabs>
      </w:pPr>
      <w:hyperlink w:anchor="_Toc22795" w:history="1">
        <w:r>
          <w:rPr>
            <w:rFonts w:ascii="仿宋" w:eastAsia="仿宋" w:hAnsi="仿宋" w:cs="仿宋" w:hint="eastAsia"/>
            <w:lang w:eastAsia="zh-CN"/>
          </w:rPr>
          <w:t>三、工艺说明</w:t>
        </w:r>
        <w:r>
          <w:tab/>
        </w:r>
        <w:r>
          <w:fldChar w:fldCharType="begin"/>
        </w:r>
        <w:r>
          <w:instrText xml:space="preserve"> PAGEREF _Toc22795 \h </w:instrText>
        </w:r>
        <w:r>
          <w:fldChar w:fldCharType="separate"/>
        </w:r>
        <w:r>
          <w:t>8</w:t>
        </w:r>
        <w:r>
          <w:fldChar w:fldCharType="end"/>
        </w:r>
      </w:hyperlink>
    </w:p>
    <w:p>
      <w:pPr>
        <w:pStyle w:val="TOC2"/>
        <w:tabs>
          <w:tab w:val="right" w:leader="dot" w:pos="8306"/>
        </w:tabs>
      </w:pPr>
      <w:hyperlink w:anchor="_Toc2156" w:history="1">
        <w:r>
          <w:rPr>
            <w:rFonts w:ascii="仿宋" w:eastAsia="仿宋" w:hAnsi="仿宋" w:cs="仿宋" w:hint="eastAsia"/>
            <w:lang w:eastAsia="zh-CN"/>
          </w:rPr>
          <w:t>(一)、技术管理特点</w:t>
        </w:r>
        <w:r>
          <w:tab/>
        </w:r>
        <w:r>
          <w:fldChar w:fldCharType="begin"/>
        </w:r>
        <w:r>
          <w:instrText xml:space="preserve"> PAGEREF _Toc2156 \h </w:instrText>
        </w:r>
        <w:r>
          <w:fldChar w:fldCharType="separate"/>
        </w:r>
        <w:r>
          <w:t>8</w:t>
        </w:r>
        <w:r>
          <w:fldChar w:fldCharType="end"/>
        </w:r>
      </w:hyperlink>
    </w:p>
    <w:p>
      <w:pPr>
        <w:pStyle w:val="TOC2"/>
        <w:tabs>
          <w:tab w:val="right" w:leader="dot" w:pos="8306"/>
        </w:tabs>
      </w:pPr>
      <w:hyperlink w:anchor="_Toc5384" w:history="1">
        <w:r>
          <w:rPr>
            <w:rFonts w:ascii="仿宋" w:eastAsia="仿宋" w:hAnsi="仿宋" w:cs="仿宋" w:hint="eastAsia"/>
            <w:lang w:eastAsia="zh-CN"/>
          </w:rPr>
          <w:t>(二)、宝石、玉石矿项目工艺技术设计方案</w:t>
        </w:r>
        <w:r>
          <w:tab/>
        </w:r>
        <w:r>
          <w:fldChar w:fldCharType="begin"/>
        </w:r>
        <w:r>
          <w:instrText xml:space="preserve"> PAGEREF _Toc5384 \h </w:instrText>
        </w:r>
        <w:r>
          <w:fldChar w:fldCharType="separate"/>
        </w:r>
        <w:r>
          <w:t>10</w:t>
        </w:r>
        <w:r>
          <w:fldChar w:fldCharType="end"/>
        </w:r>
      </w:hyperlink>
    </w:p>
    <w:p>
      <w:pPr>
        <w:pStyle w:val="TOC2"/>
        <w:tabs>
          <w:tab w:val="right" w:leader="dot" w:pos="8306"/>
        </w:tabs>
      </w:pPr>
      <w:hyperlink w:anchor="_Toc8554" w:history="1">
        <w:r>
          <w:rPr>
            <w:rFonts w:ascii="仿宋" w:eastAsia="仿宋" w:hAnsi="仿宋" w:cs="仿宋" w:hint="eastAsia"/>
            <w:lang w:eastAsia="zh-CN"/>
          </w:rPr>
          <w:t>(三)、设备选型方案</w:t>
        </w:r>
        <w:r>
          <w:tab/>
        </w:r>
        <w:r>
          <w:fldChar w:fldCharType="begin"/>
        </w:r>
        <w:r>
          <w:instrText xml:space="preserve"> PAGEREF _Toc8554 \h </w:instrText>
        </w:r>
        <w:r>
          <w:fldChar w:fldCharType="separate"/>
        </w:r>
        <w:r>
          <w:t>11</w:t>
        </w:r>
        <w:r>
          <w:fldChar w:fldCharType="end"/>
        </w:r>
      </w:hyperlink>
    </w:p>
    <w:p>
      <w:pPr>
        <w:pStyle w:val="TOC1"/>
        <w:tabs>
          <w:tab w:val="right" w:leader="dot" w:pos="8306"/>
        </w:tabs>
      </w:pPr>
      <w:hyperlink w:anchor="_Toc7763" w:history="1">
        <w:r>
          <w:rPr>
            <w:rFonts w:ascii="仿宋" w:eastAsia="仿宋" w:hAnsi="仿宋" w:cs="仿宋" w:hint="eastAsia"/>
            <w:lang w:eastAsia="zh-CN"/>
          </w:rPr>
          <w:t>四、宝石、玉石矿项目可持续发展</w:t>
        </w:r>
        <w:r>
          <w:tab/>
        </w:r>
        <w:r>
          <w:fldChar w:fldCharType="begin"/>
        </w:r>
        <w:r>
          <w:instrText xml:space="preserve"> PAGEREF _Toc7763 \h </w:instrText>
        </w:r>
        <w:r>
          <w:fldChar w:fldCharType="separate"/>
        </w:r>
        <w:r>
          <w:t>12</w:t>
        </w:r>
        <w:r>
          <w:fldChar w:fldCharType="end"/>
        </w:r>
      </w:hyperlink>
    </w:p>
    <w:p>
      <w:pPr>
        <w:pStyle w:val="TOC2"/>
        <w:tabs>
          <w:tab w:val="right" w:leader="dot" w:pos="8306"/>
        </w:tabs>
      </w:pPr>
      <w:hyperlink w:anchor="_Toc22370" w:history="1">
        <w:r>
          <w:rPr>
            <w:rFonts w:ascii="仿宋" w:eastAsia="仿宋" w:hAnsi="仿宋" w:cs="仿宋" w:hint="eastAsia"/>
            <w:lang w:eastAsia="zh-CN"/>
          </w:rPr>
          <w:t>(一)、可持续战略与实践</w:t>
        </w:r>
        <w:r>
          <w:tab/>
        </w:r>
        <w:r>
          <w:fldChar w:fldCharType="begin"/>
        </w:r>
        <w:r>
          <w:instrText xml:space="preserve"> PAGEREF _Toc22370 \h </w:instrText>
        </w:r>
        <w:r>
          <w:fldChar w:fldCharType="separate"/>
        </w:r>
        <w:r>
          <w:t>12</w:t>
        </w:r>
        <w:r>
          <w:fldChar w:fldCharType="end"/>
        </w:r>
      </w:hyperlink>
    </w:p>
    <w:p>
      <w:pPr>
        <w:pStyle w:val="TOC2"/>
        <w:tabs>
          <w:tab w:val="right" w:leader="dot" w:pos="8306"/>
        </w:tabs>
      </w:pPr>
      <w:hyperlink w:anchor="_Toc6919" w:history="1">
        <w:r>
          <w:rPr>
            <w:rFonts w:ascii="仿宋" w:eastAsia="仿宋" w:hAnsi="仿宋" w:cs="仿宋" w:hint="eastAsia"/>
            <w:lang w:eastAsia="zh-CN"/>
          </w:rPr>
          <w:t>(二)、环保与社会责任</w:t>
        </w:r>
        <w:r>
          <w:tab/>
        </w:r>
        <w:r>
          <w:fldChar w:fldCharType="begin"/>
        </w:r>
        <w:r>
          <w:instrText xml:space="preserve"> PAGEREF _Toc6919 \h </w:instrText>
        </w:r>
        <w:r>
          <w:fldChar w:fldCharType="separate"/>
        </w:r>
        <w:r>
          <w:t>13</w:t>
        </w:r>
        <w:r>
          <w:fldChar w:fldCharType="end"/>
        </w:r>
      </w:hyperlink>
    </w:p>
    <w:p>
      <w:pPr>
        <w:pStyle w:val="TOC1"/>
        <w:tabs>
          <w:tab w:val="right" w:leader="dot" w:pos="8306"/>
        </w:tabs>
      </w:pPr>
      <w:hyperlink w:anchor="_Toc18702" w:history="1">
        <w:r>
          <w:rPr>
            <w:rFonts w:ascii="仿宋" w:eastAsia="仿宋" w:hAnsi="仿宋" w:cs="仿宋" w:hint="eastAsia"/>
            <w:lang w:eastAsia="zh-CN"/>
          </w:rPr>
          <w:t>五、宝石、玉石矿项目土建工程</w:t>
        </w:r>
        <w:r>
          <w:tab/>
        </w:r>
        <w:r>
          <w:fldChar w:fldCharType="begin"/>
        </w:r>
        <w:r>
          <w:instrText xml:space="preserve"> PAGEREF _Toc18702 \h </w:instrText>
        </w:r>
        <w:r>
          <w:fldChar w:fldCharType="separate"/>
        </w:r>
        <w:r>
          <w:t>14</w:t>
        </w:r>
        <w:r>
          <w:fldChar w:fldCharType="end"/>
        </w:r>
      </w:hyperlink>
    </w:p>
    <w:p>
      <w:pPr>
        <w:pStyle w:val="TOC2"/>
        <w:tabs>
          <w:tab w:val="right" w:leader="dot" w:pos="8306"/>
        </w:tabs>
      </w:pPr>
      <w:hyperlink w:anchor="_Toc17344" w:history="1">
        <w:r>
          <w:rPr>
            <w:rFonts w:ascii="仿宋" w:eastAsia="仿宋" w:hAnsi="仿宋" w:cs="仿宋" w:hint="eastAsia"/>
            <w:lang w:eastAsia="zh-CN"/>
          </w:rPr>
          <w:t>(一)、建筑工程设计原则</w:t>
        </w:r>
        <w:r>
          <w:tab/>
        </w:r>
        <w:r>
          <w:fldChar w:fldCharType="begin"/>
        </w:r>
        <w:r>
          <w:instrText xml:space="preserve"> PAGEREF _Toc17344 \h </w:instrText>
        </w:r>
        <w:r>
          <w:fldChar w:fldCharType="separate"/>
        </w:r>
        <w:r>
          <w:t>14</w:t>
        </w:r>
        <w:r>
          <w:fldChar w:fldCharType="end"/>
        </w:r>
      </w:hyperlink>
    </w:p>
    <w:p>
      <w:pPr>
        <w:pStyle w:val="TOC2"/>
        <w:tabs>
          <w:tab w:val="right" w:leader="dot" w:pos="8306"/>
        </w:tabs>
      </w:pPr>
      <w:hyperlink w:anchor="_Toc13892" w:history="1">
        <w:r>
          <w:rPr>
            <w:rFonts w:ascii="仿宋" w:eastAsia="仿宋" w:hAnsi="仿宋" w:cs="仿宋" w:hint="eastAsia"/>
            <w:lang w:eastAsia="zh-CN"/>
          </w:rPr>
          <w:t>(二)、土建工程设计年限及安全等级</w:t>
        </w:r>
        <w:r>
          <w:tab/>
        </w:r>
        <w:r>
          <w:fldChar w:fldCharType="begin"/>
        </w:r>
        <w:r>
          <w:instrText xml:space="preserve"> PAGEREF _Toc13892 \h </w:instrText>
        </w:r>
        <w:r>
          <w:fldChar w:fldCharType="separate"/>
        </w:r>
        <w:r>
          <w:t>15</w:t>
        </w:r>
        <w:r>
          <w:fldChar w:fldCharType="end"/>
        </w:r>
      </w:hyperlink>
    </w:p>
    <w:p>
      <w:pPr>
        <w:pStyle w:val="TOC2"/>
        <w:tabs>
          <w:tab w:val="right" w:leader="dot" w:pos="8306"/>
        </w:tabs>
      </w:pPr>
      <w:hyperlink w:anchor="_Toc9244" w:history="1">
        <w:r>
          <w:rPr>
            <w:rFonts w:ascii="仿宋" w:eastAsia="仿宋" w:hAnsi="仿宋" w:cs="仿宋" w:hint="eastAsia"/>
            <w:lang w:eastAsia="zh-CN"/>
          </w:rPr>
          <w:t>(三)、建筑工程设计总体要求</w:t>
        </w:r>
        <w:r>
          <w:tab/>
        </w:r>
        <w:r>
          <w:fldChar w:fldCharType="begin"/>
        </w:r>
        <w:r>
          <w:instrText xml:space="preserve"> PAGEREF _Toc9244 \h </w:instrText>
        </w:r>
        <w:r>
          <w:fldChar w:fldCharType="separate"/>
        </w:r>
        <w:r>
          <w:t>16</w:t>
        </w:r>
        <w:r>
          <w:fldChar w:fldCharType="end"/>
        </w:r>
      </w:hyperlink>
    </w:p>
    <w:p>
      <w:pPr>
        <w:pStyle w:val="TOC2"/>
        <w:tabs>
          <w:tab w:val="right" w:leader="dot" w:pos="8306"/>
        </w:tabs>
      </w:pPr>
      <w:hyperlink w:anchor="_Toc731" w:history="1">
        <w:r>
          <w:rPr>
            <w:rFonts w:ascii="仿宋" w:eastAsia="仿宋" w:hAnsi="仿宋" w:cs="仿宋" w:hint="eastAsia"/>
            <w:lang w:eastAsia="zh-CN"/>
          </w:rPr>
          <w:t>(四)、土建工程建设指标</w:t>
        </w:r>
        <w:r>
          <w:tab/>
        </w:r>
        <w:r>
          <w:fldChar w:fldCharType="begin"/>
        </w:r>
        <w:r>
          <w:instrText xml:space="preserve"> PAGEREF _Toc731 \h </w:instrText>
        </w:r>
        <w:r>
          <w:fldChar w:fldCharType="separate"/>
        </w:r>
        <w:r>
          <w:t>17</w:t>
        </w:r>
        <w:r>
          <w:fldChar w:fldCharType="end"/>
        </w:r>
      </w:hyperlink>
    </w:p>
    <w:p>
      <w:pPr>
        <w:pStyle w:val="TOC1"/>
        <w:tabs>
          <w:tab w:val="right" w:leader="dot" w:pos="8306"/>
        </w:tabs>
      </w:pPr>
      <w:hyperlink w:anchor="_Toc17532" w:history="1">
        <w:r>
          <w:rPr>
            <w:rFonts w:ascii="仿宋" w:eastAsia="仿宋" w:hAnsi="仿宋" w:cs="仿宋" w:hint="eastAsia"/>
            <w:lang w:eastAsia="zh-CN"/>
          </w:rPr>
          <w:t>六、宝石、玉石矿项目选址可行性分析</w:t>
        </w:r>
        <w:r>
          <w:tab/>
        </w:r>
        <w:r>
          <w:fldChar w:fldCharType="begin"/>
        </w:r>
        <w:r>
          <w:instrText xml:space="preserve"> PAGEREF _Toc17532 \h </w:instrText>
        </w:r>
        <w:r>
          <w:fldChar w:fldCharType="separate"/>
        </w:r>
        <w:r>
          <w:t>17</w:t>
        </w:r>
        <w:r>
          <w:fldChar w:fldCharType="end"/>
        </w:r>
      </w:hyperlink>
    </w:p>
    <w:p>
      <w:pPr>
        <w:pStyle w:val="TOC2"/>
        <w:tabs>
          <w:tab w:val="right" w:leader="dot" w:pos="8306"/>
        </w:tabs>
      </w:pPr>
      <w:hyperlink w:anchor="_Toc8686" w:history="1">
        <w:r>
          <w:rPr>
            <w:rFonts w:ascii="仿宋" w:eastAsia="仿宋" w:hAnsi="仿宋" w:cs="仿宋" w:hint="eastAsia"/>
            <w:lang w:eastAsia="zh-CN"/>
          </w:rPr>
          <w:t>(一)、宝石、玉石矿项目选址</w:t>
        </w:r>
        <w:r>
          <w:tab/>
        </w:r>
        <w:r>
          <w:fldChar w:fldCharType="begin"/>
        </w:r>
        <w:r>
          <w:instrText xml:space="preserve"> PAGEREF _Toc8686 \h </w:instrText>
        </w:r>
        <w:r>
          <w:fldChar w:fldCharType="separate"/>
        </w:r>
        <w:r>
          <w:t>17</w:t>
        </w:r>
        <w:r>
          <w:fldChar w:fldCharType="end"/>
        </w:r>
      </w:hyperlink>
    </w:p>
    <w:p>
      <w:pPr>
        <w:pStyle w:val="TOC2"/>
        <w:tabs>
          <w:tab w:val="right" w:leader="dot" w:pos="8306"/>
        </w:tabs>
      </w:pPr>
      <w:hyperlink w:anchor="_Toc11976" w:history="1">
        <w:r>
          <w:rPr>
            <w:rFonts w:ascii="仿宋" w:eastAsia="仿宋" w:hAnsi="仿宋" w:cs="仿宋" w:hint="eastAsia"/>
            <w:lang w:eastAsia="zh-CN"/>
          </w:rPr>
          <w:t>(二)、用地控制指标</w:t>
        </w:r>
        <w:r>
          <w:tab/>
        </w:r>
        <w:r>
          <w:fldChar w:fldCharType="begin"/>
        </w:r>
        <w:r>
          <w:instrText xml:space="preserve"> PAGEREF _Toc11976 \h </w:instrText>
        </w:r>
        <w:r>
          <w:fldChar w:fldCharType="separate"/>
        </w:r>
        <w:r>
          <w:t>17</w:t>
        </w:r>
        <w:r>
          <w:fldChar w:fldCharType="end"/>
        </w:r>
      </w:hyperlink>
    </w:p>
    <w:p>
      <w:pPr>
        <w:pStyle w:val="TOC2"/>
        <w:tabs>
          <w:tab w:val="right" w:leader="dot" w:pos="8306"/>
        </w:tabs>
      </w:pPr>
      <w:hyperlink w:anchor="_Toc13337" w:history="1">
        <w:r>
          <w:rPr>
            <w:rFonts w:ascii="仿宋" w:eastAsia="仿宋" w:hAnsi="仿宋" w:cs="仿宋" w:hint="eastAsia"/>
            <w:lang w:eastAsia="zh-CN"/>
          </w:rPr>
          <w:t>(三)、节约用地措施</w:t>
        </w:r>
        <w:r>
          <w:tab/>
        </w:r>
        <w:r>
          <w:fldChar w:fldCharType="begin"/>
        </w:r>
        <w:r>
          <w:instrText xml:space="preserve"> PAGEREF _Toc13337 \h </w:instrText>
        </w:r>
        <w:r>
          <w:fldChar w:fldCharType="separate"/>
        </w:r>
        <w:r>
          <w:t>19</w:t>
        </w:r>
        <w:r>
          <w:fldChar w:fldCharType="end"/>
        </w:r>
      </w:hyperlink>
    </w:p>
    <w:p>
      <w:pPr>
        <w:pStyle w:val="TOC2"/>
        <w:tabs>
          <w:tab w:val="right" w:leader="dot" w:pos="8306"/>
        </w:tabs>
      </w:pPr>
      <w:hyperlink w:anchor="_Toc3639" w:history="1">
        <w:r>
          <w:rPr>
            <w:rFonts w:ascii="仿宋" w:eastAsia="仿宋" w:hAnsi="仿宋" w:cs="仿宋" w:hint="eastAsia"/>
            <w:lang w:eastAsia="zh-CN"/>
          </w:rPr>
          <w:t>(四)、总图布置方案</w:t>
        </w:r>
        <w:r>
          <w:tab/>
        </w:r>
        <w:r>
          <w:fldChar w:fldCharType="begin"/>
        </w:r>
        <w:r>
          <w:instrText xml:space="preserve"> PAGEREF _Toc3639 \h </w:instrText>
        </w:r>
        <w:r>
          <w:fldChar w:fldCharType="separate"/>
        </w:r>
        <w:r>
          <w:t>20</w:t>
        </w:r>
        <w:r>
          <w:fldChar w:fldCharType="end"/>
        </w:r>
      </w:hyperlink>
    </w:p>
    <w:p>
      <w:pPr>
        <w:pStyle w:val="TOC2"/>
        <w:tabs>
          <w:tab w:val="right" w:leader="dot" w:pos="8306"/>
        </w:tabs>
      </w:pPr>
      <w:hyperlink w:anchor="_Toc14490" w:history="1">
        <w:r>
          <w:rPr>
            <w:rFonts w:ascii="仿宋" w:eastAsia="仿宋" w:hAnsi="仿宋" w:cs="仿宋" w:hint="eastAsia"/>
            <w:lang w:eastAsia="zh-CN"/>
          </w:rPr>
          <w:t>(五)、选址综合评价</w:t>
        </w:r>
        <w:r>
          <w:tab/>
        </w:r>
        <w:r>
          <w:fldChar w:fldCharType="begin"/>
        </w:r>
        <w:r>
          <w:instrText xml:space="preserve"> PAGEREF _Toc14490 \h </w:instrText>
        </w:r>
        <w:r>
          <w:fldChar w:fldCharType="separate"/>
        </w:r>
        <w:r>
          <w:t>21</w:t>
        </w:r>
        <w:r>
          <w:fldChar w:fldCharType="end"/>
        </w:r>
      </w:hyperlink>
    </w:p>
    <w:p>
      <w:pPr>
        <w:pStyle w:val="TOC1"/>
        <w:tabs>
          <w:tab w:val="right" w:leader="dot" w:pos="8306"/>
        </w:tabs>
      </w:pPr>
      <w:hyperlink w:anchor="_Toc27242" w:history="1">
        <w:r>
          <w:rPr>
            <w:rFonts w:ascii="仿宋" w:eastAsia="仿宋" w:hAnsi="仿宋" w:cs="仿宋" w:hint="eastAsia"/>
            <w:lang w:eastAsia="zh-CN"/>
          </w:rPr>
          <w:t>七、宝石、玉石矿项目创新与研发</w:t>
        </w:r>
        <w:r>
          <w:tab/>
        </w:r>
        <w:r>
          <w:fldChar w:fldCharType="begin"/>
        </w:r>
        <w:r>
          <w:instrText xml:space="preserve"> PAGEREF _Toc27242 \h </w:instrText>
        </w:r>
        <w:r>
          <w:fldChar w:fldCharType="separate"/>
        </w:r>
        <w:r>
          <w:t>23</w:t>
        </w:r>
        <w:r>
          <w:fldChar w:fldCharType="end"/>
        </w:r>
      </w:hyperlink>
    </w:p>
    <w:p>
      <w:pPr>
        <w:pStyle w:val="TOC2"/>
        <w:tabs>
          <w:tab w:val="right" w:leader="dot" w:pos="8306"/>
        </w:tabs>
      </w:pPr>
      <w:hyperlink w:anchor="_Toc28799" w:history="1">
        <w:r>
          <w:rPr>
            <w:rFonts w:ascii="仿宋" w:eastAsia="仿宋" w:hAnsi="仿宋" w:cs="仿宋" w:hint="eastAsia"/>
            <w:lang w:eastAsia="zh-CN"/>
          </w:rPr>
          <w:t>(一)、创新策略与方向</w:t>
        </w:r>
        <w:r>
          <w:tab/>
        </w:r>
        <w:r>
          <w:fldChar w:fldCharType="begin"/>
        </w:r>
        <w:r>
          <w:instrText xml:space="preserve"> PAGEREF _Toc28799 \h </w:instrText>
        </w:r>
        <w:r>
          <w:fldChar w:fldCharType="separate"/>
        </w:r>
        <w:r>
          <w:t>23</w:t>
        </w:r>
        <w:r>
          <w:fldChar w:fldCharType="end"/>
        </w:r>
      </w:hyperlink>
    </w:p>
    <w:p>
      <w:pPr>
        <w:pStyle w:val="TOC2"/>
        <w:tabs>
          <w:tab w:val="right" w:leader="dot" w:pos="8306"/>
        </w:tabs>
      </w:pPr>
      <w:hyperlink w:anchor="_Toc16482" w:history="1">
        <w:r>
          <w:rPr>
            <w:rFonts w:ascii="仿宋" w:eastAsia="仿宋" w:hAnsi="仿宋" w:cs="仿宋" w:hint="eastAsia"/>
            <w:lang w:eastAsia="zh-CN"/>
          </w:rPr>
          <w:t>(二)、研发规划与投入</w:t>
        </w:r>
        <w:r>
          <w:tab/>
        </w:r>
        <w:r>
          <w:fldChar w:fldCharType="begin"/>
        </w:r>
        <w:r>
          <w:instrText xml:space="preserve"> PAGEREF _Toc16482 \h </w:instrText>
        </w:r>
        <w:r>
          <w:fldChar w:fldCharType="separate"/>
        </w:r>
        <w:r>
          <w:t>24</w:t>
        </w:r>
        <w:r>
          <w:fldChar w:fldCharType="end"/>
        </w:r>
      </w:hyperlink>
    </w:p>
    <w:p>
      <w:pPr>
        <w:pStyle w:val="TOC1"/>
        <w:tabs>
          <w:tab w:val="right" w:leader="dot" w:pos="8306"/>
        </w:tabs>
      </w:pPr>
      <w:hyperlink w:anchor="_Toc19529" w:history="1">
        <w:r>
          <w:rPr>
            <w:rFonts w:ascii="仿宋" w:eastAsia="仿宋" w:hAnsi="仿宋" w:cs="仿宋" w:hint="eastAsia"/>
            <w:lang w:eastAsia="zh-CN"/>
          </w:rPr>
          <w:t>八、宝石、玉石矿项目财务管理</w:t>
        </w:r>
        <w:r>
          <w:tab/>
        </w:r>
        <w:r>
          <w:fldChar w:fldCharType="begin"/>
        </w:r>
        <w:r>
          <w:instrText xml:space="preserve"> PAGEREF _Toc19529 \h </w:instrText>
        </w:r>
        <w:r>
          <w:fldChar w:fldCharType="separate"/>
        </w:r>
        <w:r>
          <w:t>26</w:t>
        </w:r>
        <w:r>
          <w:fldChar w:fldCharType="end"/>
        </w:r>
      </w:hyperlink>
    </w:p>
    <w:p>
      <w:pPr>
        <w:pStyle w:val="TOC2"/>
        <w:tabs>
          <w:tab w:val="right" w:leader="dot" w:pos="8306"/>
        </w:tabs>
      </w:pPr>
      <w:hyperlink w:anchor="_Toc4113" w:history="1">
        <w:r>
          <w:rPr>
            <w:rFonts w:ascii="仿宋" w:eastAsia="仿宋" w:hAnsi="仿宋" w:cs="仿宋" w:hint="eastAsia"/>
            <w:lang w:eastAsia="zh-CN"/>
          </w:rPr>
          <w:t>(一)、资金需求大</w:t>
        </w:r>
        <w:r>
          <w:tab/>
        </w:r>
        <w:r>
          <w:fldChar w:fldCharType="begin"/>
        </w:r>
        <w:r>
          <w:instrText xml:space="preserve"> PAGEREF _Toc4113 \h </w:instrText>
        </w:r>
        <w:r>
          <w:fldChar w:fldCharType="separate"/>
        </w:r>
        <w:r>
          <w:t>26</w:t>
        </w:r>
        <w:r>
          <w:fldChar w:fldCharType="end"/>
        </w:r>
      </w:hyperlink>
    </w:p>
    <w:p>
      <w:pPr>
        <w:pStyle w:val="TOC2"/>
        <w:tabs>
          <w:tab w:val="right" w:leader="dot" w:pos="8306"/>
        </w:tabs>
      </w:pPr>
      <w:hyperlink w:anchor="_Toc16304" w:history="1">
        <w:r>
          <w:rPr>
            <w:rFonts w:ascii="仿宋" w:eastAsia="仿宋" w:hAnsi="仿宋" w:cs="仿宋" w:hint="eastAsia"/>
            <w:lang w:eastAsia="zh-CN"/>
          </w:rPr>
          <w:t>(二)、研发周期长</w:t>
        </w:r>
        <w:r>
          <w:tab/>
        </w:r>
        <w:r>
          <w:fldChar w:fldCharType="begin"/>
        </w:r>
        <w:r>
          <w:instrText xml:space="preserve"> PAGEREF _Toc16304 \h </w:instrText>
        </w:r>
        <w:r>
          <w:fldChar w:fldCharType="separate"/>
        </w:r>
        <w:r>
          <w:t>27</w:t>
        </w:r>
        <w:r>
          <w:fldChar w:fldCharType="end"/>
        </w:r>
      </w:hyperlink>
    </w:p>
    <w:p>
      <w:pPr>
        <w:pStyle w:val="TOC2"/>
        <w:tabs>
          <w:tab w:val="right" w:leader="dot" w:pos="8306"/>
        </w:tabs>
      </w:pPr>
      <w:hyperlink w:anchor="_Toc27550" w:history="1">
        <w:r>
          <w:rPr>
            <w:rFonts w:ascii="仿宋" w:eastAsia="仿宋" w:hAnsi="仿宋" w:cs="仿宋" w:hint="eastAsia"/>
            <w:lang w:eastAsia="zh-CN"/>
          </w:rPr>
          <w:t>(三)、市场风险大</w:t>
        </w:r>
        <w:r>
          <w:tab/>
        </w:r>
        <w:r>
          <w:fldChar w:fldCharType="begin"/>
        </w:r>
        <w:r>
          <w:instrText xml:space="preserve"> PAGEREF _Toc27550 \h </w:instrText>
        </w:r>
        <w:r>
          <w:fldChar w:fldCharType="separate"/>
        </w:r>
        <w:r>
          <w:t>28</w:t>
        </w:r>
        <w:r>
          <w:fldChar w:fldCharType="end"/>
        </w:r>
      </w:hyperlink>
    </w:p>
    <w:p>
      <w:pPr>
        <w:pStyle w:val="TOC2"/>
        <w:tabs>
          <w:tab w:val="right" w:leader="dot" w:pos="8306"/>
        </w:tabs>
      </w:pPr>
      <w:hyperlink w:anchor="_Toc29797" w:history="1">
        <w:r>
          <w:rPr>
            <w:rFonts w:ascii="仿宋" w:eastAsia="仿宋" w:hAnsi="仿宋" w:cs="仿宋" w:hint="eastAsia"/>
            <w:lang w:eastAsia="zh-CN"/>
          </w:rPr>
          <w:t>(四)、利润率高</w:t>
        </w:r>
        <w:r>
          <w:tab/>
        </w:r>
        <w:r>
          <w:fldChar w:fldCharType="begin"/>
        </w:r>
        <w:r>
          <w:instrText xml:space="preserve"> PAGEREF _Toc29797 \h </w:instrText>
        </w:r>
        <w:r>
          <w:fldChar w:fldCharType="separate"/>
        </w:r>
        <w:r>
          <w:t>31</w:t>
        </w:r>
        <w:r>
          <w:fldChar w:fldCharType="end"/>
        </w:r>
      </w:hyperlink>
    </w:p>
    <w:p>
      <w:pPr>
        <w:pStyle w:val="TOC1"/>
        <w:tabs>
          <w:tab w:val="right" w:leader="dot" w:pos="8306"/>
        </w:tabs>
      </w:pPr>
      <w:hyperlink w:anchor="_Toc15759" w:history="1">
        <w:r>
          <w:rPr>
            <w:rFonts w:ascii="仿宋" w:eastAsia="仿宋" w:hAnsi="仿宋" w:cs="仿宋" w:hint="eastAsia"/>
            <w:lang w:eastAsia="zh-CN"/>
          </w:rPr>
          <w:t>九、宝石、玉石矿项目社会影响</w:t>
        </w:r>
        <w:r>
          <w:tab/>
        </w:r>
        <w:r>
          <w:fldChar w:fldCharType="begin"/>
        </w:r>
        <w:r>
          <w:instrText xml:space="preserve"> PAGEREF _Toc15759 \h </w:instrText>
        </w:r>
        <w:r>
          <w:fldChar w:fldCharType="separate"/>
        </w:r>
        <w:r>
          <w:t>33</w:t>
        </w:r>
        <w:r>
          <w:fldChar w:fldCharType="end"/>
        </w:r>
      </w:hyperlink>
    </w:p>
    <w:p>
      <w:pPr>
        <w:pStyle w:val="TOC2"/>
        <w:tabs>
          <w:tab w:val="right" w:leader="dot" w:pos="8306"/>
        </w:tabs>
      </w:pPr>
      <w:hyperlink w:anchor="_Toc23557" w:history="1">
        <w:r>
          <w:rPr>
            <w:rFonts w:ascii="仿宋" w:eastAsia="仿宋" w:hAnsi="仿宋" w:cs="仿宋" w:hint="eastAsia"/>
            <w:lang w:eastAsia="zh-CN"/>
          </w:rPr>
          <w:t>(一)、社会责任与义务</w:t>
        </w:r>
        <w:r>
          <w:tab/>
        </w:r>
        <w:r>
          <w:fldChar w:fldCharType="begin"/>
        </w:r>
        <w:r>
          <w:instrText xml:space="preserve"> PAGEREF _Toc23557 \h </w:instrText>
        </w:r>
        <w:r>
          <w:fldChar w:fldCharType="separate"/>
        </w:r>
        <w:r>
          <w:t>33</w:t>
        </w:r>
        <w:r>
          <w:fldChar w:fldCharType="end"/>
        </w:r>
      </w:hyperlink>
    </w:p>
    <w:p>
      <w:pPr>
        <w:pStyle w:val="TOC2"/>
        <w:tabs>
          <w:tab w:val="right" w:leader="dot" w:pos="8306"/>
        </w:tabs>
      </w:pPr>
      <w:hyperlink w:anchor="_Toc25972" w:history="1">
        <w:r>
          <w:rPr>
            <w:rFonts w:ascii="仿宋" w:eastAsia="仿宋" w:hAnsi="仿宋" w:cs="仿宋" w:hint="eastAsia"/>
            <w:lang w:eastAsia="zh-CN"/>
          </w:rPr>
          <w:t>(二)、社会参与与沟通</w:t>
        </w:r>
        <w:r>
          <w:tab/>
        </w:r>
        <w:r>
          <w:fldChar w:fldCharType="begin"/>
        </w:r>
        <w:r>
          <w:instrText xml:space="preserve"> PAGEREF _Toc25972 \h </w:instrText>
        </w:r>
        <w:r>
          <w:fldChar w:fldCharType="separate"/>
        </w:r>
        <w:r>
          <w:t>34</w:t>
        </w:r>
        <w:r>
          <w:fldChar w:fldCharType="end"/>
        </w:r>
      </w:hyperlink>
    </w:p>
    <w:p>
      <w:pPr>
        <w:pStyle w:val="TOC1"/>
        <w:tabs>
          <w:tab w:val="right" w:leader="dot" w:pos="8306"/>
        </w:tabs>
      </w:pPr>
      <w:hyperlink w:anchor="_Toc25252" w:history="1">
        <w:r>
          <w:rPr>
            <w:rFonts w:ascii="仿宋" w:eastAsia="仿宋" w:hAnsi="仿宋" w:cs="仿宋" w:hint="eastAsia"/>
            <w:lang w:eastAsia="zh-CN"/>
          </w:rPr>
          <w:t>十、宝石、玉石矿项目计划安排</w:t>
        </w:r>
        <w:r>
          <w:tab/>
        </w:r>
        <w:r>
          <w:fldChar w:fldCharType="begin"/>
        </w:r>
        <w:r>
          <w:instrText xml:space="preserve"> PAGEREF _Toc25252 \h </w:instrText>
        </w:r>
        <w:r>
          <w:fldChar w:fldCharType="separate"/>
        </w:r>
        <w:r>
          <w:t>35</w:t>
        </w:r>
        <w:r>
          <w:fldChar w:fldCharType="end"/>
        </w:r>
      </w:hyperlink>
    </w:p>
    <w:p>
      <w:pPr>
        <w:pStyle w:val="TOC2"/>
        <w:tabs>
          <w:tab w:val="right" w:leader="dot" w:pos="8306"/>
        </w:tabs>
      </w:pPr>
      <w:hyperlink w:anchor="_Toc1743" w:history="1">
        <w:r>
          <w:rPr>
            <w:rFonts w:ascii="仿宋" w:eastAsia="仿宋" w:hAnsi="仿宋" w:cs="仿宋" w:hint="eastAsia"/>
            <w:lang w:eastAsia="zh-CN"/>
          </w:rPr>
          <w:t>(一)、建设周期</w:t>
        </w:r>
        <w:r>
          <w:tab/>
        </w:r>
        <w:r>
          <w:fldChar w:fldCharType="begin"/>
        </w:r>
        <w:r>
          <w:instrText xml:space="preserve"> PAGEREF _Toc1743 \h </w:instrText>
        </w:r>
        <w:r>
          <w:fldChar w:fldCharType="separate"/>
        </w:r>
        <w:r>
          <w:t>35</w:t>
        </w:r>
        <w:r>
          <w:fldChar w:fldCharType="end"/>
        </w:r>
      </w:hyperlink>
    </w:p>
    <w:p>
      <w:pPr>
        <w:pStyle w:val="TOC2"/>
        <w:tabs>
          <w:tab w:val="right" w:leader="dot" w:pos="8306"/>
        </w:tabs>
      </w:pPr>
      <w:hyperlink w:anchor="_Toc20109" w:history="1">
        <w:r>
          <w:rPr>
            <w:rFonts w:ascii="仿宋" w:eastAsia="仿宋" w:hAnsi="仿宋" w:cs="仿宋" w:hint="eastAsia"/>
            <w:lang w:eastAsia="zh-CN"/>
          </w:rPr>
          <w:t>(二)、建设进度</w:t>
        </w:r>
        <w:r>
          <w:tab/>
        </w:r>
        <w:r>
          <w:fldChar w:fldCharType="begin"/>
        </w:r>
        <w:r>
          <w:instrText xml:space="preserve"> PAGEREF _Toc20109 \h </w:instrText>
        </w:r>
        <w:r>
          <w:fldChar w:fldCharType="separate"/>
        </w:r>
        <w:r>
          <w:t>35</w:t>
        </w:r>
        <w:r>
          <w:fldChar w:fldCharType="end"/>
        </w:r>
      </w:hyperlink>
    </w:p>
    <w:p>
      <w:pPr>
        <w:pStyle w:val="TOC2"/>
        <w:tabs>
          <w:tab w:val="right" w:leader="dot" w:pos="8306"/>
        </w:tabs>
      </w:pPr>
      <w:hyperlink w:anchor="_Toc1094" w:history="1">
        <w:r>
          <w:rPr>
            <w:rFonts w:ascii="仿宋" w:eastAsia="仿宋" w:hAnsi="仿宋" w:cs="仿宋" w:hint="eastAsia"/>
            <w:lang w:eastAsia="zh-CN"/>
          </w:rPr>
          <w:t>(三)、进度安排注意事项</w:t>
        </w:r>
        <w:r>
          <w:tab/>
        </w:r>
        <w:r>
          <w:fldChar w:fldCharType="begin"/>
        </w:r>
        <w:r>
          <w:instrText xml:space="preserve"> PAGEREF _Toc1094 \h </w:instrText>
        </w:r>
        <w:r>
          <w:fldChar w:fldCharType="separate"/>
        </w:r>
        <w:r>
          <w:t>36</w:t>
        </w:r>
        <w:r>
          <w:fldChar w:fldCharType="end"/>
        </w:r>
      </w:hyperlink>
    </w:p>
    <w:p>
      <w:pPr>
        <w:pStyle w:val="TOC2"/>
        <w:tabs>
          <w:tab w:val="right" w:leader="dot" w:pos="8306"/>
        </w:tabs>
      </w:pPr>
      <w:hyperlink w:anchor="_Toc32559" w:history="1">
        <w:r>
          <w:rPr>
            <w:rFonts w:ascii="仿宋" w:eastAsia="仿宋" w:hAnsi="仿宋" w:cs="仿宋" w:hint="eastAsia"/>
            <w:lang w:eastAsia="zh-CN"/>
          </w:rPr>
          <w:t>(四)、人力资源配置</w:t>
        </w:r>
        <w:r>
          <w:tab/>
        </w:r>
        <w:r>
          <w:fldChar w:fldCharType="begin"/>
        </w:r>
        <w:r>
          <w:instrText xml:space="preserve"> PAGEREF _Toc32559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48" w:history="1">
        <w:r>
          <w:rPr>
            <w:rFonts w:ascii="仿宋" w:eastAsia="仿宋" w:hAnsi="仿宋" w:cs="仿宋" w:hint="eastAsia"/>
            <w:lang w:eastAsia="zh-CN"/>
          </w:rPr>
          <w:t>十一、生产安全保护</w:t>
        </w:r>
        <w:r>
          <w:tab/>
        </w:r>
        <w:r>
          <w:fldChar w:fldCharType="begin"/>
        </w:r>
        <w:r>
          <w:instrText xml:space="preserve"> PAGEREF _Toc12648 \h </w:instrText>
        </w:r>
        <w:r>
          <w:fldChar w:fldCharType="separate"/>
        </w:r>
        <w:r>
          <w:t>39</w:t>
        </w:r>
        <w:r>
          <w:fldChar w:fldCharType="end"/>
        </w:r>
      </w:hyperlink>
    </w:p>
    <w:p>
      <w:pPr>
        <w:pStyle w:val="TOC2"/>
        <w:tabs>
          <w:tab w:val="right" w:leader="dot" w:pos="8306"/>
        </w:tabs>
      </w:pPr>
      <w:hyperlink w:anchor="_Toc3154" w:history="1">
        <w:r>
          <w:rPr>
            <w:rFonts w:ascii="仿宋" w:eastAsia="仿宋" w:hAnsi="仿宋" w:cs="仿宋" w:hint="eastAsia"/>
            <w:lang w:eastAsia="zh-CN"/>
          </w:rPr>
          <w:t>(一)、消防安全</w:t>
        </w:r>
        <w:r>
          <w:tab/>
        </w:r>
        <w:r>
          <w:fldChar w:fldCharType="begin"/>
        </w:r>
        <w:r>
          <w:instrText xml:space="preserve"> PAGEREF _Toc3154 \h </w:instrText>
        </w:r>
        <w:r>
          <w:fldChar w:fldCharType="separate"/>
        </w:r>
        <w:r>
          <w:t>39</w:t>
        </w:r>
        <w:r>
          <w:fldChar w:fldCharType="end"/>
        </w:r>
      </w:hyperlink>
    </w:p>
    <w:p>
      <w:pPr>
        <w:pStyle w:val="TOC2"/>
        <w:tabs>
          <w:tab w:val="right" w:leader="dot" w:pos="8306"/>
        </w:tabs>
      </w:pPr>
      <w:hyperlink w:anchor="_Toc22405" w:history="1">
        <w:r>
          <w:rPr>
            <w:rFonts w:ascii="仿宋" w:eastAsia="仿宋" w:hAnsi="仿宋" w:cs="仿宋" w:hint="eastAsia"/>
            <w:lang w:eastAsia="zh-CN"/>
          </w:rPr>
          <w:t>(二)、防火防爆总图布置措施</w:t>
        </w:r>
        <w:r>
          <w:tab/>
        </w:r>
        <w:r>
          <w:fldChar w:fldCharType="begin"/>
        </w:r>
        <w:r>
          <w:instrText xml:space="preserve"> PAGEREF _Toc22405 \h </w:instrText>
        </w:r>
        <w:r>
          <w:fldChar w:fldCharType="separate"/>
        </w:r>
        <w:r>
          <w:t>40</w:t>
        </w:r>
        <w:r>
          <w:fldChar w:fldCharType="end"/>
        </w:r>
      </w:hyperlink>
    </w:p>
    <w:p>
      <w:pPr>
        <w:pStyle w:val="TOC2"/>
        <w:tabs>
          <w:tab w:val="right" w:leader="dot" w:pos="8306"/>
        </w:tabs>
      </w:pPr>
      <w:hyperlink w:anchor="_Toc4100" w:history="1">
        <w:r>
          <w:rPr>
            <w:rFonts w:ascii="仿宋" w:eastAsia="仿宋" w:hAnsi="仿宋" w:cs="仿宋" w:hint="eastAsia"/>
            <w:lang w:eastAsia="zh-CN"/>
          </w:rPr>
          <w:t>(三)、自然灾害防范措施</w:t>
        </w:r>
        <w:r>
          <w:tab/>
        </w:r>
        <w:r>
          <w:fldChar w:fldCharType="begin"/>
        </w:r>
        <w:r>
          <w:instrText xml:space="preserve"> PAGEREF _Toc4100 \h </w:instrText>
        </w:r>
        <w:r>
          <w:fldChar w:fldCharType="separate"/>
        </w:r>
        <w:r>
          <w:t>41</w:t>
        </w:r>
        <w:r>
          <w:fldChar w:fldCharType="end"/>
        </w:r>
      </w:hyperlink>
    </w:p>
    <w:p>
      <w:pPr>
        <w:pStyle w:val="TOC2"/>
        <w:tabs>
          <w:tab w:val="right" w:leader="dot" w:pos="8306"/>
        </w:tabs>
      </w:pPr>
      <w:hyperlink w:anchor="_Toc20081" w:history="1">
        <w:r>
          <w:rPr>
            <w:rFonts w:ascii="仿宋" w:eastAsia="仿宋" w:hAnsi="仿宋" w:cs="仿宋" w:hint="eastAsia"/>
            <w:lang w:eastAsia="zh-CN"/>
          </w:rPr>
          <w:t>(四)、安全色及安全标志使用要求</w:t>
        </w:r>
        <w:r>
          <w:tab/>
        </w:r>
        <w:r>
          <w:fldChar w:fldCharType="begin"/>
        </w:r>
        <w:r>
          <w:instrText xml:space="preserve"> PAGEREF _Toc20081 \h </w:instrText>
        </w:r>
        <w:r>
          <w:fldChar w:fldCharType="separate"/>
        </w:r>
        <w:r>
          <w:t>42</w:t>
        </w:r>
        <w:r>
          <w:fldChar w:fldCharType="end"/>
        </w:r>
      </w:hyperlink>
    </w:p>
    <w:p>
      <w:pPr>
        <w:pStyle w:val="TOC2"/>
        <w:tabs>
          <w:tab w:val="right" w:leader="dot" w:pos="8306"/>
        </w:tabs>
      </w:pPr>
      <w:hyperlink w:anchor="_Toc30942" w:history="1">
        <w:r>
          <w:rPr>
            <w:rFonts w:ascii="仿宋" w:eastAsia="仿宋" w:hAnsi="仿宋" w:cs="仿宋" w:hint="eastAsia"/>
            <w:lang w:eastAsia="zh-CN"/>
          </w:rPr>
          <w:t>(五)、防尘防毒措施</w:t>
        </w:r>
        <w:r>
          <w:tab/>
        </w:r>
        <w:r>
          <w:fldChar w:fldCharType="begin"/>
        </w:r>
        <w:r>
          <w:instrText xml:space="preserve"> PAGEREF _Toc30942 \h </w:instrText>
        </w:r>
        <w:r>
          <w:fldChar w:fldCharType="separate"/>
        </w:r>
        <w:r>
          <w:t>43</w:t>
        </w:r>
        <w:r>
          <w:fldChar w:fldCharType="end"/>
        </w:r>
      </w:hyperlink>
    </w:p>
    <w:p>
      <w:pPr>
        <w:pStyle w:val="TOC2"/>
        <w:tabs>
          <w:tab w:val="right" w:leader="dot" w:pos="8306"/>
        </w:tabs>
      </w:pPr>
      <w:hyperlink w:anchor="_Toc12325" w:history="1">
        <w:r>
          <w:rPr>
            <w:rFonts w:ascii="仿宋" w:eastAsia="仿宋" w:hAnsi="仿宋" w:cs="仿宋" w:hint="eastAsia"/>
            <w:lang w:eastAsia="zh-CN"/>
          </w:rPr>
          <w:t>(六)、防静电、触电防护及防雷措施</w:t>
        </w:r>
        <w:r>
          <w:tab/>
        </w:r>
        <w:r>
          <w:fldChar w:fldCharType="begin"/>
        </w:r>
        <w:r>
          <w:instrText xml:space="preserve"> PAGEREF _Toc12325 \h </w:instrText>
        </w:r>
        <w:r>
          <w:fldChar w:fldCharType="separate"/>
        </w:r>
        <w:r>
          <w:t>44</w:t>
        </w:r>
        <w:r>
          <w:fldChar w:fldCharType="end"/>
        </w:r>
      </w:hyperlink>
    </w:p>
    <w:p>
      <w:pPr>
        <w:pStyle w:val="TOC2"/>
        <w:tabs>
          <w:tab w:val="right" w:leader="dot" w:pos="8306"/>
        </w:tabs>
      </w:pPr>
      <w:hyperlink w:anchor="_Toc28568" w:history="1">
        <w:r>
          <w:rPr>
            <w:rFonts w:ascii="仿宋" w:eastAsia="仿宋" w:hAnsi="仿宋" w:cs="仿宋" w:hint="eastAsia"/>
            <w:lang w:eastAsia="zh-CN"/>
          </w:rPr>
          <w:t>(七)、机械设备安全保障措施</w:t>
        </w:r>
        <w:r>
          <w:tab/>
        </w:r>
        <w:r>
          <w:fldChar w:fldCharType="begin"/>
        </w:r>
        <w:r>
          <w:instrText xml:space="preserve"> PAGEREF _Toc28568 \h </w:instrText>
        </w:r>
        <w:r>
          <w:fldChar w:fldCharType="separate"/>
        </w:r>
        <w:r>
          <w:t>46</w:t>
        </w:r>
        <w:r>
          <w:fldChar w:fldCharType="end"/>
        </w:r>
      </w:hyperlink>
    </w:p>
    <w:p>
      <w:pPr>
        <w:pStyle w:val="TOC1"/>
        <w:tabs>
          <w:tab w:val="right" w:leader="dot" w:pos="8306"/>
        </w:tabs>
      </w:pPr>
      <w:hyperlink w:anchor="_Toc9880" w:history="1">
        <w:r>
          <w:rPr>
            <w:rFonts w:ascii="仿宋" w:eastAsia="仿宋" w:hAnsi="仿宋" w:cs="仿宋" w:hint="eastAsia"/>
            <w:lang w:eastAsia="zh-CN"/>
          </w:rPr>
          <w:t>十二、宝石、玉石矿项目人力资源培养与发展</w:t>
        </w:r>
        <w:r>
          <w:tab/>
        </w:r>
        <w:r>
          <w:fldChar w:fldCharType="begin"/>
        </w:r>
        <w:r>
          <w:instrText xml:space="preserve"> PAGEREF _Toc9880 \h </w:instrText>
        </w:r>
        <w:r>
          <w:fldChar w:fldCharType="separate"/>
        </w:r>
        <w:r>
          <w:t>47</w:t>
        </w:r>
        <w:r>
          <w:fldChar w:fldCharType="end"/>
        </w:r>
      </w:hyperlink>
    </w:p>
    <w:p>
      <w:pPr>
        <w:pStyle w:val="TOC2"/>
        <w:tabs>
          <w:tab w:val="right" w:leader="dot" w:pos="8306"/>
        </w:tabs>
      </w:pPr>
      <w:hyperlink w:anchor="_Toc29182" w:history="1">
        <w:r>
          <w:rPr>
            <w:rFonts w:ascii="仿宋" w:eastAsia="仿宋" w:hAnsi="仿宋" w:cs="仿宋" w:hint="eastAsia"/>
            <w:lang w:eastAsia="zh-CN"/>
          </w:rPr>
          <w:t>(一)、人才需求与规划</w:t>
        </w:r>
        <w:r>
          <w:tab/>
        </w:r>
        <w:r>
          <w:fldChar w:fldCharType="begin"/>
        </w:r>
        <w:r>
          <w:instrText xml:space="preserve"> PAGEREF _Toc29182 \h </w:instrText>
        </w:r>
        <w:r>
          <w:fldChar w:fldCharType="separate"/>
        </w:r>
        <w:r>
          <w:t>47</w:t>
        </w:r>
        <w:r>
          <w:fldChar w:fldCharType="end"/>
        </w:r>
      </w:hyperlink>
    </w:p>
    <w:p>
      <w:pPr>
        <w:pStyle w:val="TOC2"/>
        <w:tabs>
          <w:tab w:val="right" w:leader="dot" w:pos="8306"/>
        </w:tabs>
      </w:pPr>
      <w:hyperlink w:anchor="_Toc3406" w:history="1">
        <w:r>
          <w:rPr>
            <w:rFonts w:ascii="仿宋" w:eastAsia="仿宋" w:hAnsi="仿宋" w:cs="仿宋" w:hint="eastAsia"/>
            <w:lang w:eastAsia="zh-CN"/>
          </w:rPr>
          <w:t>(二)、培训与发展计划</w:t>
        </w:r>
        <w:r>
          <w:tab/>
        </w:r>
        <w:r>
          <w:fldChar w:fldCharType="begin"/>
        </w:r>
        <w:r>
          <w:instrText xml:space="preserve"> PAGEREF _Toc3406 \h </w:instrText>
        </w:r>
        <w:r>
          <w:fldChar w:fldCharType="separate"/>
        </w:r>
        <w:r>
          <w:t>47</w:t>
        </w:r>
        <w:r>
          <w:fldChar w:fldCharType="end"/>
        </w:r>
      </w:hyperlink>
    </w:p>
    <w:p>
      <w:pPr>
        <w:pStyle w:val="TOC1"/>
        <w:tabs>
          <w:tab w:val="right" w:leader="dot" w:pos="8306"/>
        </w:tabs>
      </w:pPr>
      <w:hyperlink w:anchor="_Toc5825" w:history="1">
        <w:r>
          <w:rPr>
            <w:rFonts w:ascii="仿宋" w:eastAsia="仿宋" w:hAnsi="仿宋" w:cs="仿宋" w:hint="eastAsia"/>
            <w:lang w:eastAsia="zh-CN"/>
          </w:rPr>
          <w:t>十三、供应链管理</w:t>
        </w:r>
        <w:r>
          <w:tab/>
        </w:r>
        <w:r>
          <w:fldChar w:fldCharType="begin"/>
        </w:r>
        <w:r>
          <w:instrText xml:space="preserve"> PAGEREF _Toc5825 \h </w:instrText>
        </w:r>
        <w:r>
          <w:fldChar w:fldCharType="separate"/>
        </w:r>
        <w:r>
          <w:t>48</w:t>
        </w:r>
        <w:r>
          <w:fldChar w:fldCharType="end"/>
        </w:r>
      </w:hyperlink>
    </w:p>
    <w:p>
      <w:pPr>
        <w:pStyle w:val="TOC2"/>
        <w:tabs>
          <w:tab w:val="right" w:leader="dot" w:pos="8306"/>
        </w:tabs>
      </w:pPr>
      <w:hyperlink w:anchor="_Toc11374" w:history="1">
        <w:r>
          <w:rPr>
            <w:rFonts w:ascii="仿宋" w:eastAsia="仿宋" w:hAnsi="仿宋" w:cs="仿宋" w:hint="eastAsia"/>
            <w:lang w:eastAsia="zh-CN"/>
          </w:rPr>
          <w:t>(一)、供应链战略规划</w:t>
        </w:r>
        <w:r>
          <w:tab/>
        </w:r>
        <w:r>
          <w:fldChar w:fldCharType="begin"/>
        </w:r>
        <w:r>
          <w:instrText xml:space="preserve"> PAGEREF _Toc11374 \h </w:instrText>
        </w:r>
        <w:r>
          <w:fldChar w:fldCharType="separate"/>
        </w:r>
        <w:r>
          <w:t>48</w:t>
        </w:r>
        <w:r>
          <w:fldChar w:fldCharType="end"/>
        </w:r>
      </w:hyperlink>
    </w:p>
    <w:p>
      <w:pPr>
        <w:pStyle w:val="TOC2"/>
        <w:tabs>
          <w:tab w:val="right" w:leader="dot" w:pos="8306"/>
        </w:tabs>
      </w:pPr>
      <w:hyperlink w:anchor="_Toc18630" w:history="1">
        <w:r>
          <w:rPr>
            <w:rFonts w:ascii="仿宋" w:eastAsia="仿宋" w:hAnsi="仿宋" w:cs="仿宋" w:hint="eastAsia"/>
            <w:lang w:eastAsia="zh-CN"/>
          </w:rPr>
          <w:t>(二)、供应商选择与合作</w:t>
        </w:r>
        <w:r>
          <w:tab/>
        </w:r>
        <w:r>
          <w:fldChar w:fldCharType="begin"/>
        </w:r>
        <w:r>
          <w:instrText xml:space="preserve"> PAGEREF _Toc18630 \h </w:instrText>
        </w:r>
        <w:r>
          <w:fldChar w:fldCharType="separate"/>
        </w:r>
        <w:r>
          <w:t>50</w:t>
        </w:r>
        <w:r>
          <w:fldChar w:fldCharType="end"/>
        </w:r>
      </w:hyperlink>
    </w:p>
    <w:p>
      <w:pPr>
        <w:pStyle w:val="TOC2"/>
        <w:tabs>
          <w:tab w:val="right" w:leader="dot" w:pos="8306"/>
        </w:tabs>
      </w:pPr>
      <w:hyperlink w:anchor="_Toc16725" w:history="1">
        <w:r>
          <w:rPr>
            <w:rFonts w:ascii="仿宋" w:eastAsia="仿宋" w:hAnsi="仿宋" w:cs="仿宋" w:hint="eastAsia"/>
            <w:lang w:eastAsia="zh-CN"/>
          </w:rPr>
          <w:t>(三)、物流与库存管理</w:t>
        </w:r>
        <w:r>
          <w:tab/>
        </w:r>
        <w:r>
          <w:fldChar w:fldCharType="begin"/>
        </w:r>
        <w:r>
          <w:instrText xml:space="preserve"> PAGEREF _Toc16725 \h </w:instrText>
        </w:r>
        <w:r>
          <w:fldChar w:fldCharType="separate"/>
        </w:r>
        <w:r>
          <w:t>51</w:t>
        </w:r>
        <w:r>
          <w:fldChar w:fldCharType="end"/>
        </w:r>
      </w:hyperlink>
    </w:p>
    <w:p>
      <w:pPr>
        <w:pStyle w:val="TOC1"/>
        <w:tabs>
          <w:tab w:val="right" w:leader="dot" w:pos="8306"/>
        </w:tabs>
      </w:pPr>
      <w:hyperlink w:anchor="_Toc32212" w:history="1">
        <w:r>
          <w:rPr>
            <w:rFonts w:ascii="仿宋" w:eastAsia="仿宋" w:hAnsi="仿宋" w:cs="仿宋" w:hint="eastAsia"/>
            <w:lang w:eastAsia="zh-CN"/>
          </w:rPr>
          <w:t>十四、宝石、玉石矿项目实施时间节点</w:t>
        </w:r>
        <w:r>
          <w:tab/>
        </w:r>
        <w:r>
          <w:fldChar w:fldCharType="begin"/>
        </w:r>
        <w:r>
          <w:instrText xml:space="preserve"> PAGEREF _Toc32212 \h </w:instrText>
        </w:r>
        <w:r>
          <w:fldChar w:fldCharType="separate"/>
        </w:r>
        <w:r>
          <w:t>52</w:t>
        </w:r>
        <w:r>
          <w:fldChar w:fldCharType="end"/>
        </w:r>
      </w:hyperlink>
    </w:p>
    <w:p>
      <w:pPr>
        <w:pStyle w:val="TOC2"/>
        <w:tabs>
          <w:tab w:val="right" w:leader="dot" w:pos="8306"/>
        </w:tabs>
      </w:pPr>
      <w:hyperlink w:anchor="_Toc26885" w:history="1">
        <w:r>
          <w:rPr>
            <w:rFonts w:ascii="仿宋" w:eastAsia="仿宋" w:hAnsi="仿宋" w:cs="仿宋" w:hint="eastAsia"/>
            <w:lang w:eastAsia="zh-CN"/>
          </w:rPr>
          <w:t>(一)、宝石、玉石矿项目启动阶段时间节点</w:t>
        </w:r>
        <w:r>
          <w:tab/>
        </w:r>
        <w:r>
          <w:fldChar w:fldCharType="begin"/>
        </w:r>
        <w:r>
          <w:instrText xml:space="preserve"> PAGEREF _Toc26885 \h </w:instrText>
        </w:r>
        <w:r>
          <w:fldChar w:fldCharType="separate"/>
        </w:r>
        <w:r>
          <w:t>52</w:t>
        </w:r>
        <w:r>
          <w:fldChar w:fldCharType="end"/>
        </w:r>
      </w:hyperlink>
    </w:p>
    <w:p>
      <w:pPr>
        <w:pStyle w:val="TOC2"/>
        <w:tabs>
          <w:tab w:val="right" w:leader="dot" w:pos="8306"/>
        </w:tabs>
      </w:pPr>
      <w:hyperlink w:anchor="_Toc19413" w:history="1">
        <w:r>
          <w:rPr>
            <w:rFonts w:ascii="仿宋" w:eastAsia="仿宋" w:hAnsi="仿宋" w:cs="仿宋" w:hint="eastAsia"/>
            <w:lang w:eastAsia="zh-CN"/>
          </w:rPr>
          <w:t>(二)、宝石、玉石矿项目执行阶段时间节点</w:t>
        </w:r>
        <w:r>
          <w:tab/>
        </w:r>
        <w:r>
          <w:fldChar w:fldCharType="begin"/>
        </w:r>
        <w:r>
          <w:instrText xml:space="preserve"> PAGEREF _Toc19413 \h </w:instrText>
        </w:r>
        <w:r>
          <w:fldChar w:fldCharType="separate"/>
        </w:r>
        <w:r>
          <w:t>53</w:t>
        </w:r>
        <w:r>
          <w:fldChar w:fldCharType="end"/>
        </w:r>
      </w:hyperlink>
    </w:p>
    <w:p>
      <w:pPr>
        <w:pStyle w:val="TOC2"/>
        <w:tabs>
          <w:tab w:val="right" w:leader="dot" w:pos="8306"/>
        </w:tabs>
      </w:pPr>
      <w:hyperlink w:anchor="_Toc25322" w:history="1">
        <w:r>
          <w:rPr>
            <w:rFonts w:ascii="仿宋" w:eastAsia="仿宋" w:hAnsi="仿宋" w:cs="仿宋" w:hint="eastAsia"/>
            <w:lang w:eastAsia="zh-CN"/>
          </w:rPr>
          <w:t>(三)、宝石、玉石矿项目完成阶段时间节点</w:t>
        </w:r>
        <w:r>
          <w:tab/>
        </w:r>
        <w:r>
          <w:fldChar w:fldCharType="begin"/>
        </w:r>
        <w:r>
          <w:instrText xml:space="preserve"> PAGEREF _Toc25322 \h </w:instrText>
        </w:r>
        <w:r>
          <w:fldChar w:fldCharType="separate"/>
        </w:r>
        <w:r>
          <w:t>54</w:t>
        </w:r>
        <w:r>
          <w:fldChar w:fldCharType="end"/>
        </w:r>
      </w:hyperlink>
    </w:p>
    <w:p>
      <w:pPr>
        <w:pStyle w:val="TOC1"/>
        <w:tabs>
          <w:tab w:val="right" w:leader="dot" w:pos="8306"/>
        </w:tabs>
      </w:pPr>
      <w:hyperlink w:anchor="_Toc6410" w:history="1">
        <w:r>
          <w:rPr>
            <w:rFonts w:ascii="仿宋" w:eastAsia="仿宋" w:hAnsi="仿宋" w:cs="仿宋" w:hint="eastAsia"/>
            <w:lang w:eastAsia="zh-CN"/>
          </w:rPr>
          <w:t>十五、宝石、玉石矿项目实施保障措施</w:t>
        </w:r>
        <w:r>
          <w:tab/>
        </w:r>
        <w:r>
          <w:fldChar w:fldCharType="begin"/>
        </w:r>
        <w:r>
          <w:instrText xml:space="preserve"> PAGEREF _Toc6410 \h </w:instrText>
        </w:r>
        <w:r>
          <w:fldChar w:fldCharType="separate"/>
        </w:r>
        <w:r>
          <w:t>55</w:t>
        </w:r>
        <w:r>
          <w:fldChar w:fldCharType="end"/>
        </w:r>
      </w:hyperlink>
    </w:p>
    <w:p>
      <w:pPr>
        <w:pStyle w:val="TOC2"/>
        <w:tabs>
          <w:tab w:val="right" w:leader="dot" w:pos="8306"/>
        </w:tabs>
      </w:pPr>
      <w:hyperlink w:anchor="_Toc5821" w:history="1">
        <w:r>
          <w:rPr>
            <w:rFonts w:ascii="仿宋" w:eastAsia="仿宋" w:hAnsi="仿宋" w:cs="仿宋" w:hint="eastAsia"/>
            <w:lang w:eastAsia="zh-CN"/>
          </w:rPr>
          <w:t>(一)、宝石、玉石矿项目实施保障机制</w:t>
        </w:r>
        <w:r>
          <w:tab/>
        </w:r>
        <w:r>
          <w:fldChar w:fldCharType="begin"/>
        </w:r>
        <w:r>
          <w:instrText xml:space="preserve"> PAGEREF _Toc5821 \h </w:instrText>
        </w:r>
        <w:r>
          <w:fldChar w:fldCharType="separate"/>
        </w:r>
        <w:r>
          <w:t>55</w:t>
        </w:r>
        <w:r>
          <w:fldChar w:fldCharType="end"/>
        </w:r>
      </w:hyperlink>
    </w:p>
    <w:p>
      <w:pPr>
        <w:pStyle w:val="TOC2"/>
        <w:tabs>
          <w:tab w:val="right" w:leader="dot" w:pos="8306"/>
        </w:tabs>
      </w:pPr>
      <w:hyperlink w:anchor="_Toc18139" w:history="1">
        <w:r>
          <w:rPr>
            <w:rFonts w:ascii="仿宋" w:eastAsia="仿宋" w:hAnsi="仿宋" w:cs="仿宋" w:hint="eastAsia"/>
            <w:lang w:eastAsia="zh-CN"/>
          </w:rPr>
          <w:t>(二)、宝石、玉石矿项目法律合规要求</w:t>
        </w:r>
        <w:r>
          <w:tab/>
        </w:r>
        <w:r>
          <w:fldChar w:fldCharType="begin"/>
        </w:r>
        <w:r>
          <w:instrText xml:space="preserve"> PAGEREF _Toc18139 \h </w:instrText>
        </w:r>
        <w:r>
          <w:fldChar w:fldCharType="separate"/>
        </w:r>
        <w:r>
          <w:t>59</w:t>
        </w:r>
        <w:r>
          <w:fldChar w:fldCharType="end"/>
        </w:r>
      </w:hyperlink>
    </w:p>
    <w:p>
      <w:pPr>
        <w:pStyle w:val="TOC2"/>
        <w:tabs>
          <w:tab w:val="right" w:leader="dot" w:pos="8306"/>
        </w:tabs>
      </w:pPr>
      <w:hyperlink w:anchor="_Toc24211" w:history="1">
        <w:r>
          <w:rPr>
            <w:rFonts w:ascii="仿宋" w:eastAsia="仿宋" w:hAnsi="仿宋" w:cs="仿宋" w:hint="eastAsia"/>
            <w:lang w:eastAsia="zh-CN"/>
          </w:rPr>
          <w:t>(三)、宝石、玉石矿项目合同管理与法律事务</w:t>
        </w:r>
        <w:r>
          <w:tab/>
        </w:r>
        <w:r>
          <w:fldChar w:fldCharType="begin"/>
        </w:r>
        <w:r>
          <w:instrText xml:space="preserve"> PAGEREF _Toc24211 \h </w:instrText>
        </w:r>
        <w:r>
          <w:fldChar w:fldCharType="separate"/>
        </w:r>
        <w:r>
          <w:t>63</w:t>
        </w:r>
        <w:r>
          <w:fldChar w:fldCharType="end"/>
        </w:r>
      </w:hyperlink>
    </w:p>
    <w:p>
      <w:pPr>
        <w:pStyle w:val="TOC2"/>
        <w:tabs>
          <w:tab w:val="right" w:leader="dot" w:pos="8306"/>
        </w:tabs>
      </w:pPr>
      <w:hyperlink w:anchor="_Toc29737" w:history="1">
        <w:r>
          <w:rPr>
            <w:rFonts w:ascii="仿宋" w:eastAsia="仿宋" w:hAnsi="仿宋" w:cs="仿宋" w:hint="eastAsia"/>
            <w:lang w:eastAsia="zh-CN"/>
          </w:rPr>
          <w:t>(四)、宝石、玉石矿项目知识产权保护策略</w:t>
        </w:r>
        <w:r>
          <w:tab/>
        </w:r>
        <w:r>
          <w:fldChar w:fldCharType="begin"/>
        </w:r>
        <w:r>
          <w:instrText xml:space="preserve"> PAGEREF _Toc29737 \h </w:instrText>
        </w:r>
        <w:r>
          <w:fldChar w:fldCharType="separate"/>
        </w:r>
        <w:r>
          <w:t>70</w:t>
        </w:r>
        <w:r>
          <w:fldChar w:fldCharType="end"/>
        </w:r>
      </w:hyperlink>
    </w:p>
    <w:p>
      <w:pPr>
        <w:pStyle w:val="TOC1"/>
        <w:tabs>
          <w:tab w:val="right" w:leader="dot" w:pos="8306"/>
        </w:tabs>
      </w:pPr>
      <w:hyperlink w:anchor="_Toc24155" w:history="1">
        <w:r>
          <w:rPr>
            <w:rFonts w:ascii="仿宋" w:eastAsia="仿宋" w:hAnsi="仿宋" w:cs="仿宋" w:hint="eastAsia"/>
            <w:lang w:eastAsia="zh-CN"/>
          </w:rPr>
          <w:t>十六、利益相关者分析与沟通计划</w:t>
        </w:r>
        <w:r>
          <w:tab/>
        </w:r>
        <w:r>
          <w:fldChar w:fldCharType="begin"/>
        </w:r>
        <w:r>
          <w:instrText xml:space="preserve"> PAGEREF _Toc24155 \h </w:instrText>
        </w:r>
        <w:r>
          <w:fldChar w:fldCharType="separate"/>
        </w:r>
        <w:r>
          <w:t>72</w:t>
        </w:r>
        <w:r>
          <w:fldChar w:fldCharType="end"/>
        </w:r>
      </w:hyperlink>
    </w:p>
    <w:p>
      <w:pPr>
        <w:pStyle w:val="TOC2"/>
        <w:tabs>
          <w:tab w:val="right" w:leader="dot" w:pos="8306"/>
        </w:tabs>
      </w:pPr>
      <w:hyperlink w:anchor="_Toc7000" w:history="1">
        <w:r>
          <w:rPr>
            <w:rFonts w:ascii="仿宋" w:eastAsia="仿宋" w:hAnsi="仿宋" w:cs="仿宋" w:hint="eastAsia"/>
            <w:lang w:eastAsia="zh-CN"/>
          </w:rPr>
          <w:t>(一)、利益相关者分析</w:t>
        </w:r>
        <w:r>
          <w:tab/>
        </w:r>
        <w:r>
          <w:fldChar w:fldCharType="begin"/>
        </w:r>
        <w:r>
          <w:instrText xml:space="preserve"> PAGEREF _Toc7000 \h </w:instrText>
        </w:r>
        <w:r>
          <w:fldChar w:fldCharType="separate"/>
        </w:r>
        <w:r>
          <w:t>72</w:t>
        </w:r>
        <w:r>
          <w:fldChar w:fldCharType="end"/>
        </w:r>
      </w:hyperlink>
    </w:p>
    <w:p>
      <w:pPr>
        <w:pStyle w:val="TOC2"/>
        <w:tabs>
          <w:tab w:val="right" w:leader="dot" w:pos="8306"/>
        </w:tabs>
      </w:pPr>
      <w:hyperlink w:anchor="_Toc15449" w:history="1">
        <w:r>
          <w:rPr>
            <w:rFonts w:ascii="仿宋" w:eastAsia="仿宋" w:hAnsi="仿宋" w:cs="仿宋" w:hint="eastAsia"/>
            <w:lang w:eastAsia="zh-CN"/>
          </w:rPr>
          <w:t>(二)、沟通计划</w:t>
        </w:r>
        <w:r>
          <w:tab/>
        </w:r>
        <w:r>
          <w:fldChar w:fldCharType="begin"/>
        </w:r>
        <w:r>
          <w:instrText xml:space="preserve"> PAGEREF _Toc15449 \h </w:instrText>
        </w:r>
        <w:r>
          <w:fldChar w:fldCharType="separate"/>
        </w:r>
        <w:r>
          <w:t>73</w:t>
        </w:r>
        <w:r>
          <w:fldChar w:fldCharType="end"/>
        </w:r>
      </w:hyperlink>
    </w:p>
    <w:p>
      <w:pPr>
        <w:pStyle w:val="TOC1"/>
        <w:tabs>
          <w:tab w:val="right" w:leader="dot" w:pos="8306"/>
        </w:tabs>
      </w:pPr>
      <w:hyperlink w:anchor="_Toc12640" w:history="1">
        <w:r>
          <w:rPr>
            <w:rFonts w:ascii="仿宋" w:eastAsia="仿宋" w:hAnsi="仿宋" w:cs="仿宋" w:hint="eastAsia"/>
            <w:lang w:eastAsia="zh-CN"/>
          </w:rPr>
          <w:t>十七、宝石、玉石矿项目工程方案分析</w:t>
        </w:r>
        <w:r>
          <w:tab/>
        </w:r>
        <w:r>
          <w:fldChar w:fldCharType="begin"/>
        </w:r>
        <w:r>
          <w:instrText xml:space="preserve"> PAGEREF _Toc12640 \h </w:instrText>
        </w:r>
        <w:r>
          <w:fldChar w:fldCharType="separate"/>
        </w:r>
        <w:r>
          <w:t>75</w:t>
        </w:r>
        <w:r>
          <w:fldChar w:fldCharType="end"/>
        </w:r>
      </w:hyperlink>
    </w:p>
    <w:p>
      <w:pPr>
        <w:pStyle w:val="TOC2"/>
        <w:tabs>
          <w:tab w:val="right" w:leader="dot" w:pos="8306"/>
        </w:tabs>
      </w:pPr>
      <w:hyperlink w:anchor="_Toc27227" w:history="1">
        <w:r>
          <w:rPr>
            <w:rFonts w:ascii="仿宋" w:eastAsia="仿宋" w:hAnsi="仿宋" w:cs="仿宋" w:hint="eastAsia"/>
            <w:lang w:eastAsia="zh-CN"/>
          </w:rPr>
          <w:t>(一)、建筑工程设计原则</w:t>
        </w:r>
        <w:r>
          <w:tab/>
        </w:r>
        <w:r>
          <w:fldChar w:fldCharType="begin"/>
        </w:r>
        <w:r>
          <w:instrText xml:space="preserve"> PAGEREF _Toc27227 \h </w:instrText>
        </w:r>
        <w:r>
          <w:fldChar w:fldCharType="separate"/>
        </w:r>
        <w:r>
          <w:t>75</w:t>
        </w:r>
        <w:r>
          <w:fldChar w:fldCharType="end"/>
        </w:r>
      </w:hyperlink>
    </w:p>
    <w:p>
      <w:pPr>
        <w:pStyle w:val="TOC2"/>
        <w:tabs>
          <w:tab w:val="right" w:leader="dot" w:pos="8306"/>
        </w:tabs>
      </w:pPr>
      <w:hyperlink w:anchor="_Toc22182" w:history="1">
        <w:r>
          <w:rPr>
            <w:rFonts w:ascii="仿宋" w:eastAsia="仿宋" w:hAnsi="仿宋" w:cs="仿宋" w:hint="eastAsia"/>
            <w:lang w:eastAsia="zh-CN"/>
          </w:rPr>
          <w:t>(二)、土建工程建设指标</w:t>
        </w:r>
        <w:r>
          <w:tab/>
        </w:r>
        <w:r>
          <w:fldChar w:fldCharType="begin"/>
        </w:r>
        <w:r>
          <w:instrText xml:space="preserve"> PAGEREF _Toc22182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073"/>
      <w:r>
        <w:rPr>
          <w:rFonts w:ascii="仿宋" w:eastAsia="仿宋" w:hAnsi="仿宋" w:cs="仿宋" w:hint="eastAsia"/>
          <w:sz w:val="28"/>
          <w:lang w:eastAsia="zh-CN"/>
        </w:rPr>
        <w:t>一、宝石、玉石矿项目危机管理</w:t>
      </w:r>
      <w:bookmarkEnd w:id="2"/>
    </w:p>
    <w:p>
      <w:pPr>
        <w:pStyle w:val="Heading2"/>
        <w:rPr>
          <w:rFonts w:ascii="仿宋" w:eastAsia="仿宋" w:hAnsi="仿宋" w:cs="仿宋" w:hint="eastAsia"/>
          <w:lang w:eastAsia="zh-CN"/>
        </w:rPr>
      </w:pPr>
      <w:bookmarkStart w:id="3" w:name="_Toc1105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宝石、玉石矿项目危机管理中，危机预警与识别是确保宝石、玉石矿项目稳健运行的核心步骤。通过建立全面的监测机制，宝石、玉石矿项目团队旨在及时发现和理解潜在的风险和危机因素，以便采取及时的预防和应对措施，确保宝石、玉石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首先，通过深入的风险评估，宝石、玉石矿项目团队全面分析了整个宝石、玉石矿项目和各个阶段可能存在的威胁。这包括准确评估每个潜在风险的发生概率和可能影响的程度，为后续危机预警提供了有力支持。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宝石、玉石矿项目团队着重于明确定义宝石、玉石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宝石、玉石矿项目进展的持续监控，团队能够及时发现潜在问题并作出迅速反应。宝石、玉石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在这一阶段，团队的专业素养和反应速度将发挥至关重要的作用，以确保潜在危机能够在初期得到有效的处理，最大程度地减轻负面影响。通过危机预警与识别，宝石、玉石矿项目得以更有序、可控地推进。</w:t>
      </w:r>
    </w:p>
    <w:p>
      <w:pPr>
        <w:pStyle w:val="Heading2"/>
        <w:ind w:firstLine="560" w:firstLineChars="200"/>
        <w:rPr>
          <w:rFonts w:ascii="仿宋" w:eastAsia="仿宋" w:hAnsi="仿宋" w:cs="仿宋" w:hint="eastAsia"/>
          <w:sz w:val="28"/>
          <w:lang w:eastAsia="zh-CN"/>
        </w:rPr>
      </w:pPr>
      <w:bookmarkStart w:id="4" w:name="_Toc2261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在危机发生时，宝石、玉石矿项目团队立即行动，成立了应急小组。该小组的任务是迅速制定并实施紧急应对措施，以最小化潜在损失。以下是采取的主要措施：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暂停宝石、玉石矿项目进度：为遏制危机蔓延，宝石、玉石矿项目暂时停止进行，以便全面评估当前状况。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资源重新分配：重新评估宝石、玉石矿项目资源的分配，确保最大限度地减小损失。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实时沟通：与关键利益相关者建立实时沟通机制，向他们传递宝石、玉石矿项目危机的实际状况，保障宝石、玉石矿项目核心利益。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在紧急应对的同时，宝石、玉石矿项目团队强调了团队协作和有效沟通的重要性。以下是团队协作的关键举措：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信息共享机制：建立了信息共享平台，确保团队成员能够及时获取宝石、玉石矿项目危机的实时信息。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领导者沟通：宝石、玉石矿项目领导者通过定期会议和即时沟通工具，指导团队应对危机，保持团队稳定运行。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随着危机得到初步控制，宝石、玉石矿项目团队转向制定恢复计划，以确保宝石、玉石矿项目能够从中迅速恢复。主要恢复计划包括：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修复受损的进度计划：重新评估宝石、玉石矿项目进度，制定修复计划，确保宝石、玉石矿项目尽快回归正常进程。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重新调整资源分配：优化资源分配，确保宝石、玉石矿项目在有限资源下高效运转。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风险管理机制加强：对宝石、玉石矿项目风险进行全面评估，制定更强化的风险管理策略，以预防未来可能的危机。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215"/>
      <w:r>
        <w:rPr>
          <w:rFonts w:ascii="仿宋" w:eastAsia="仿宋" w:hAnsi="仿宋" w:cs="仿宋" w:hint="eastAsia"/>
          <w:sz w:val="28"/>
          <w:lang w:eastAsia="zh-CN"/>
        </w:rPr>
        <w:t>二、宝石、玉石矿项目建设背景及必要性分析</w:t>
      </w:r>
      <w:bookmarkEnd w:id="5"/>
    </w:p>
    <w:p>
      <w:pPr>
        <w:pStyle w:val="Heading2"/>
        <w:rPr>
          <w:rFonts w:ascii="仿宋" w:eastAsia="仿宋" w:hAnsi="仿宋" w:cs="仿宋" w:hint="eastAsia"/>
          <w:lang w:eastAsia="zh-CN"/>
        </w:rPr>
      </w:pPr>
      <w:bookmarkStart w:id="6" w:name="_Toc31206"/>
      <w:r>
        <w:rPr>
          <w:rFonts w:ascii="仿宋" w:eastAsia="仿宋" w:hAnsi="仿宋" w:cs="仿宋" w:hint="eastAsia"/>
          <w:lang w:eastAsia="zh-CN"/>
        </w:rPr>
        <w:t>(一)、宝石、玉石矿项目背景分析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宝石、玉石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宝石、玉石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宝石、玉石矿项目在这个潮流中的定位。同时，我们将关注行业内涌现的新兴机遇，以便宝石、玉石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宝石、玉石矿项目提供了强大的发展动力。我们将聚焦于行业内最新的技术发展趋势，包括但不限于人工智能、大数据分析、物联网等领域。通过深度的技术研究，我们将确保宝石、玉石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宝石、玉石矿项目发展的源泉。我们将投入更多的精力对市场需求进行深入剖析，超越表面的需求，深入挖掘潜在的市场痛点和机遇。通过对市场需求的细致了解，宝石、玉石矿项目将更有针对性地设计解决方案，满足市场的多样化需求，从而更好地促进宝石、玉石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宝石、玉石矿项目战略至关重要。我们将对竞争态势进行更为深入的分析，包括但不限于市场份额、产品特点、客户满意度等多个维度。通过深度的竞争分析，宝石、玉石矿项目将能够更准确地把握市场脉搏，制定具有竞争力的宝石、玉石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宝石、玉石矿项目的发展具有直接的影响。我们将进行更为全面的法规和政策分析，了解行业发展中的潜在法律风险和合规挑战。通过充分了解和遵守相关法规，宝石、玉石矿项目将确保在法律框架内合法合规运营，为宝石、玉石矿项目的稳健发展提供有力支持。</w:t>
      </w:r>
    </w:p>
    <w:p>
      <w:pPr>
        <w:pStyle w:val="Heading2"/>
        <w:ind w:firstLine="560" w:firstLineChars="200"/>
        <w:rPr>
          <w:rFonts w:ascii="仿宋" w:eastAsia="仿宋" w:hAnsi="仿宋" w:cs="仿宋" w:hint="eastAsia"/>
          <w:sz w:val="28"/>
          <w:lang w:eastAsia="zh-CN"/>
        </w:rPr>
      </w:pPr>
      <w:bookmarkStart w:id="7" w:name="_Toc25802"/>
      <w:r>
        <w:rPr>
          <w:rFonts w:ascii="仿宋" w:eastAsia="仿宋" w:hAnsi="仿宋" w:cs="仿宋" w:hint="eastAsia"/>
          <w:sz w:val="28"/>
          <w:lang w:eastAsia="zh-CN"/>
        </w:rPr>
        <w:t>(二)、宝石、玉石矿项目建设必要性分析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玉石矿项目建设的迫切性源于对行业发展趋势的深刻洞察。我们正处于一个行业变革的时代，科技创新、数字化转型成为企业发展的关键动力。宝石、玉石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宝石、玉石矿项目建设不仅仅是为了跟上潮流，更是为了通过技术创新推动企业的持续发展。通过引入先进的技术和解决方案，宝石、玉石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宝石、玉石矿项目的建设成为必然选择，通过提高产品质量、拓展服务领域，从而在竞争中获得更多的机会。宝石、玉石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宝石、玉石矿项目建设的必要性体现在对客户需求更精准的满足。通过宝石、玉石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玉石矿项目建设的背后是对企业持续创新的追求。只有通过不断创新，企业才能在竞争中立于不败之地。宝石、玉石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2795"/>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15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宝石、玉石矿项目的技术管理特点体现在其创新导向。通过引入最先进的技术趋势和解决方案，宝石、玉石矿项目致力于提升科技含量、提高质量和效率水平。这意味着我们将采用最新的工具和方法，确保宝石、玉石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宝石、玉石矿项目技术管理的显著特征。通过整合不同领域的技术资源，我们实现了跨学科的协同工作。这有助于优化技术架构，提高整体效能。此外，整合性策略还促进了不同技术团队之间的紧密沟通和高效合作，确保宝石、玉石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宝石、玉石矿项目所采用的技术。通过不断优化技术方案，宝石、玉石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宝石、玉石矿项目团队将在宝石、玉石矿项目初期识别可能的技术风险，并采取相应的预防和应对措施。通过建立健全的风险评估机制，宝石、玉石矿项目能够在实施过程中及时发现并解决潜在的技术问题，保障宝石、玉石矿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宝石、玉石矿项目中，技术将成为宝石、玉石矿项目成功的有力支持。这一深度剖析揭示了技术管理在宝石、玉石矿项目实施中的关键作用，为宝石、玉石矿项目的技术基础奠定了坚实的基础。</w:t>
      </w:r>
    </w:p>
    <w:p>
      <w:pPr>
        <w:pStyle w:val="Heading2"/>
        <w:ind w:firstLine="560" w:firstLineChars="200"/>
        <w:rPr>
          <w:rFonts w:ascii="仿宋" w:eastAsia="仿宋" w:hAnsi="仿宋" w:cs="仿宋" w:hint="eastAsia"/>
          <w:sz w:val="28"/>
          <w:lang w:eastAsia="zh-CN"/>
        </w:rPr>
      </w:pPr>
      <w:bookmarkStart w:id="10" w:name="_Toc5384"/>
      <w:r>
        <w:rPr>
          <w:rFonts w:ascii="仿宋" w:eastAsia="仿宋" w:hAnsi="仿宋" w:cs="仿宋" w:hint="eastAsia"/>
          <w:sz w:val="28"/>
          <w:lang w:eastAsia="zh-CN"/>
        </w:rPr>
        <w:t>(二)、宝石、玉石矿项目工艺技术设计方案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宝石、玉石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宝石、玉石矿项目将严格按照相关行业规范要求进行组织。通过有效控制产品质量，宝石、玉石矿项目将致力于为顾客提供优质的宝石、玉石矿项目产品和良好的服务。这体现了宝石、玉石矿项目对于生产活动合规性和质量标准的高度重视，为宝石、玉石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宝石、玉石矿项目注重生态效益和清洁生产原则。宝石、玉石矿项目建设将紧密结合地方特色经济发展，与社会经济发展规划和区域环境保护规划方案相协调一致。通过与当地区域自然生态系统的结合，宝石、玉石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宝石、玉石矿项目产品具有多样化的客户需求和个性化的特点。因此，宝石、玉石矿项目产品规格品种多样，且单批生产数量较小。为满足这一特点，宝石、玉石矿项目承办单位将建设先进的柔性制造生产线。通过广泛应用柔性制造技术，宝石、玉石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宝石、玉石矿项目采用的技术具有较高的技术含量和自动化水平，处于国内先进水平。这一技术选用不仅体现了对生产效率、质量和环境友好性的高标准要求，同时为宝石、玉石矿项目的可持续发展奠定了坚实的基础。</w:t>
      </w:r>
    </w:p>
    <w:p>
      <w:pPr>
        <w:pStyle w:val="Heading2"/>
        <w:ind w:firstLine="560" w:firstLineChars="200"/>
        <w:rPr>
          <w:rFonts w:ascii="仿宋" w:eastAsia="仿宋" w:hAnsi="仿宋" w:cs="仿宋" w:hint="eastAsia"/>
          <w:sz w:val="28"/>
          <w:lang w:eastAsia="zh-CN"/>
        </w:rPr>
      </w:pPr>
      <w:bookmarkStart w:id="11" w:name="_Toc855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为确保宝石、玉石矿项目的高效生产和技术实施，我们制定了一套精心设计的设备选型方案，以满足宝石、玉石矿项目生产、质量和环保的要求。该方案的主要特点如下：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宝石、玉石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针对宝石、玉石矿项目产品的多样性和小批量生产的特点，我们将建设柔性制造生产线。通过在设备选型中考虑柔性制造技术，可以灵活应对不同产品规格和生产需求，实现生产线的高度灵活性和适应性。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7763"/>
      <w:r>
        <w:rPr>
          <w:rFonts w:ascii="仿宋" w:eastAsia="仿宋" w:hAnsi="仿宋" w:cs="仿宋" w:hint="eastAsia"/>
          <w:sz w:val="28"/>
          <w:lang w:eastAsia="zh-CN"/>
        </w:rPr>
        <w:t>四、宝石、玉石矿项目可持续发展</w:t>
      </w:r>
      <w:bookmarkEnd w:id="12"/>
    </w:p>
    <w:p>
      <w:pPr>
        <w:pStyle w:val="Heading2"/>
        <w:rPr>
          <w:rFonts w:ascii="仿宋" w:eastAsia="仿宋" w:hAnsi="仿宋" w:cs="仿宋" w:hint="eastAsia"/>
          <w:lang w:eastAsia="zh-CN"/>
        </w:rPr>
      </w:pPr>
      <w:bookmarkStart w:id="13" w:name="_Toc2237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宝石、玉石矿项目中，宝石、玉石矿项目团队着眼于未来，明确了可持续发展的战略方向。制定的具体可持续发展目标包括降低资源使用、采用环保技术、最大化社会效益等。这一步骤不仅有助于宝石、玉石矿项目在环保和社会责任方面达到最高标准，也为未来提供了明确的指引，确保宝石、玉石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可持续实践的融入宝石、玉石矿项目管理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宝石、玉石矿项目管理周期。从宝石、玉石矿项目规划开始，宝石、玉石矿项目团队就考虑了环境和社会的因素。在执行阶段，宝石、玉石矿项目团队积极推动绿色技术的应用，优化资源利用。此外，关注员工的社会责任，通过培训和沟通活动提高员工对可持续发展的认知，使他们能够在日常工作中践行可持续实践。这些举措不仅为宝石、玉石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691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扎根于宝石、玉石矿项目的可持续发展理念，我们深信环保与社会责任是宝石、玉石矿项目成功的关键支柱。在宝石、玉石矿项目的每一步，我们都致力于通过创新和实践，履行对环境和社会的坚定责任。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玉石矿项目团队通过引入先进的环保技术、建立高效的废物处理系统以及推动能源节约措施，积极履行环保责任。定期的环保监测和评估确保宝石、玉石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宝石、玉石矿项目不仅致力于自身可持续发展，还注重对社会的回馈。通过支持社区宝石、玉石矿项目、参与慈善事业、提供培训机会等方式，宝石、玉石矿项目积极履行社会责任。与当地社区建立积极互动，关注员工的工作与生活平衡，以及员工的身心健康，是宝石、玉石矿项目在社会责任层面的关键举措。这样的实践不仅增强了宝石、玉石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8702"/>
      <w:r>
        <w:rPr>
          <w:rFonts w:ascii="仿宋" w:eastAsia="仿宋" w:hAnsi="仿宋" w:cs="仿宋" w:hint="eastAsia"/>
          <w:sz w:val="28"/>
          <w:lang w:eastAsia="zh-CN"/>
        </w:rPr>
        <w:t>五、宝石、玉石矿项目土建工程</w:t>
      </w:r>
      <w:bookmarkEnd w:id="15"/>
    </w:p>
    <w:p>
      <w:pPr>
        <w:pStyle w:val="Heading2"/>
        <w:rPr>
          <w:rFonts w:ascii="仿宋" w:eastAsia="仿宋" w:hAnsi="仿宋" w:cs="仿宋" w:hint="eastAsia"/>
          <w:lang w:eastAsia="zh-CN"/>
        </w:rPr>
      </w:pPr>
      <w:bookmarkStart w:id="16" w:name="_Toc1734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在宝石、玉石矿项目的建筑工程设计中，我们将秉承一系列重要的设计原则，以确保宝石、玉石矿项目建筑在功能、美观、可持续性等方面达到最佳效果。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首要原则是确保建筑的功能性得到最大化的发挥。我们将充分理解宝石、玉石矿项目的实际需求，合理布局各个功能区域，保证建筑在满足业务需求的同时，提供高效的工作环境。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在建筑设计中，我们将综合考虑建设和运营成本。通过精细的经济效益分析，确保设计方案在高效利用资源的同时，对宝石、玉石矿项目的长期盈利能力有积极的贡献。</w:t>
      </w:r>
    </w:p>
    <w:p>
      <w:pPr>
        <w:pStyle w:val="Heading2"/>
        <w:ind w:firstLine="560" w:firstLineChars="200"/>
        <w:rPr>
          <w:rFonts w:ascii="仿宋" w:eastAsia="仿宋" w:hAnsi="仿宋" w:cs="仿宋" w:hint="eastAsia"/>
          <w:sz w:val="28"/>
          <w:lang w:eastAsia="zh-CN"/>
        </w:rPr>
      </w:pPr>
      <w:bookmarkStart w:id="17" w:name="_Toc1389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宝石、玉石矿项目的土建工程设计中，我们将精准设定设计年限，结合宝石、玉石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宝石、玉石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924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https://d.book118.com/568051125106006022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宝石、玉石矿项目规划设计纲要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F638B1"/>
    <w:rsid w:val="2DF638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51125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2023-12-30T05:31:00Z</dcterms:created>
  <dcterms:modified xsi:type="dcterms:W3CDTF">2023-12-30T05:31:22Z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3D1B9B60E7CA45FE9D57DD72CCF650D5_11</vt:lpwstr>
  </property>
  <property fmtid="{D5CDD505-2E9C-101B-9397-08002B2CF9AE}" pid="3" name="KSOProductBuildVer">
    <vt:lpwstr>2052-12.1.0.16120</vt:lpwstr>
  </property>
</Properties>
</file>