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粘度计项目规划设计蓝图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76" w:history="1">
        <w:r>
          <w:rPr>
            <w:rFonts w:ascii="仿宋" w:eastAsia="仿宋" w:hAnsi="仿宋" w:cs="仿宋" w:hint="eastAsia"/>
            <w:lang w:eastAsia="zh-CN"/>
          </w:rPr>
          <w:t>序言</w:t>
        </w:r>
        <w:r>
          <w:tab/>
        </w:r>
        <w:r>
          <w:fldChar w:fldCharType="begin"/>
        </w:r>
        <w:r>
          <w:instrText xml:space="preserve"> PAGEREF _Toc15176 \h </w:instrText>
        </w:r>
        <w:r>
          <w:fldChar w:fldCharType="separate"/>
        </w:r>
        <w:r>
          <w:t>3</w:t>
        </w:r>
        <w:r>
          <w:fldChar w:fldCharType="end"/>
        </w:r>
      </w:hyperlink>
    </w:p>
    <w:p>
      <w:pPr>
        <w:pStyle w:val="TOC1"/>
        <w:tabs>
          <w:tab w:val="right" w:leader="dot" w:pos="8306"/>
        </w:tabs>
      </w:pPr>
      <w:hyperlink w:anchor="_Toc5472" w:history="1">
        <w:r>
          <w:rPr>
            <w:rFonts w:ascii="仿宋" w:eastAsia="仿宋" w:hAnsi="仿宋" w:cs="仿宋" w:hint="eastAsia"/>
            <w:lang w:eastAsia="zh-CN"/>
          </w:rPr>
          <w:t>一、粘度计项目选址可行性分析</w:t>
        </w:r>
        <w:r>
          <w:tab/>
        </w:r>
        <w:r>
          <w:fldChar w:fldCharType="begin"/>
        </w:r>
        <w:r>
          <w:instrText xml:space="preserve"> PAGEREF _Toc5472 \h </w:instrText>
        </w:r>
        <w:r>
          <w:fldChar w:fldCharType="separate"/>
        </w:r>
        <w:r>
          <w:t>3</w:t>
        </w:r>
        <w:r>
          <w:fldChar w:fldCharType="end"/>
        </w:r>
      </w:hyperlink>
    </w:p>
    <w:p>
      <w:pPr>
        <w:pStyle w:val="TOC2"/>
        <w:tabs>
          <w:tab w:val="right" w:leader="dot" w:pos="8306"/>
        </w:tabs>
      </w:pPr>
      <w:hyperlink w:anchor="_Toc28189" w:history="1">
        <w:r>
          <w:rPr>
            <w:rFonts w:ascii="仿宋" w:eastAsia="仿宋" w:hAnsi="仿宋" w:cs="仿宋" w:hint="eastAsia"/>
            <w:lang w:eastAsia="zh-CN"/>
          </w:rPr>
          <w:t>(一)、粘度计项目选址</w:t>
        </w:r>
        <w:r>
          <w:tab/>
        </w:r>
        <w:r>
          <w:fldChar w:fldCharType="begin"/>
        </w:r>
        <w:r>
          <w:instrText xml:space="preserve"> PAGEREF _Toc28189 \h </w:instrText>
        </w:r>
        <w:r>
          <w:fldChar w:fldCharType="separate"/>
        </w:r>
        <w:r>
          <w:t>3</w:t>
        </w:r>
        <w:r>
          <w:fldChar w:fldCharType="end"/>
        </w:r>
      </w:hyperlink>
    </w:p>
    <w:p>
      <w:pPr>
        <w:pStyle w:val="TOC2"/>
        <w:tabs>
          <w:tab w:val="right" w:leader="dot" w:pos="8306"/>
        </w:tabs>
      </w:pPr>
      <w:hyperlink w:anchor="_Toc1413" w:history="1">
        <w:r>
          <w:rPr>
            <w:rFonts w:ascii="仿宋" w:eastAsia="仿宋" w:hAnsi="仿宋" w:cs="仿宋" w:hint="eastAsia"/>
            <w:lang w:eastAsia="zh-CN"/>
          </w:rPr>
          <w:t>(二)、用地控制指标</w:t>
        </w:r>
        <w:r>
          <w:tab/>
        </w:r>
        <w:r>
          <w:fldChar w:fldCharType="begin"/>
        </w:r>
        <w:r>
          <w:instrText xml:space="preserve"> PAGEREF _Toc1413 \h </w:instrText>
        </w:r>
        <w:r>
          <w:fldChar w:fldCharType="separate"/>
        </w:r>
        <w:r>
          <w:t>3</w:t>
        </w:r>
        <w:r>
          <w:fldChar w:fldCharType="end"/>
        </w:r>
      </w:hyperlink>
    </w:p>
    <w:p>
      <w:pPr>
        <w:pStyle w:val="TOC2"/>
        <w:tabs>
          <w:tab w:val="right" w:leader="dot" w:pos="8306"/>
        </w:tabs>
      </w:pPr>
      <w:hyperlink w:anchor="_Toc5732" w:history="1">
        <w:r>
          <w:rPr>
            <w:rFonts w:ascii="仿宋" w:eastAsia="仿宋" w:hAnsi="仿宋" w:cs="仿宋" w:hint="eastAsia"/>
            <w:lang w:eastAsia="zh-CN"/>
          </w:rPr>
          <w:t>(三)、节约用地措施</w:t>
        </w:r>
        <w:r>
          <w:tab/>
        </w:r>
        <w:r>
          <w:fldChar w:fldCharType="begin"/>
        </w:r>
        <w:r>
          <w:instrText xml:space="preserve"> PAGEREF _Toc5732 \h </w:instrText>
        </w:r>
        <w:r>
          <w:fldChar w:fldCharType="separate"/>
        </w:r>
        <w:r>
          <w:t>5</w:t>
        </w:r>
        <w:r>
          <w:fldChar w:fldCharType="end"/>
        </w:r>
      </w:hyperlink>
    </w:p>
    <w:p>
      <w:pPr>
        <w:pStyle w:val="TOC2"/>
        <w:tabs>
          <w:tab w:val="right" w:leader="dot" w:pos="8306"/>
        </w:tabs>
      </w:pPr>
      <w:hyperlink w:anchor="_Toc27318" w:history="1">
        <w:r>
          <w:rPr>
            <w:rFonts w:ascii="仿宋" w:eastAsia="仿宋" w:hAnsi="仿宋" w:cs="仿宋" w:hint="eastAsia"/>
            <w:lang w:eastAsia="zh-CN"/>
          </w:rPr>
          <w:t>(四)、总图布置方案</w:t>
        </w:r>
        <w:r>
          <w:tab/>
        </w:r>
        <w:r>
          <w:fldChar w:fldCharType="begin"/>
        </w:r>
        <w:r>
          <w:instrText xml:space="preserve"> PAGEREF _Toc27318 \h </w:instrText>
        </w:r>
        <w:r>
          <w:fldChar w:fldCharType="separate"/>
        </w:r>
        <w:r>
          <w:t>6</w:t>
        </w:r>
        <w:r>
          <w:fldChar w:fldCharType="end"/>
        </w:r>
      </w:hyperlink>
    </w:p>
    <w:p>
      <w:pPr>
        <w:pStyle w:val="TOC2"/>
        <w:tabs>
          <w:tab w:val="right" w:leader="dot" w:pos="8306"/>
        </w:tabs>
      </w:pPr>
      <w:hyperlink w:anchor="_Toc29792" w:history="1">
        <w:r>
          <w:rPr>
            <w:rFonts w:ascii="仿宋" w:eastAsia="仿宋" w:hAnsi="仿宋" w:cs="仿宋" w:hint="eastAsia"/>
            <w:lang w:eastAsia="zh-CN"/>
          </w:rPr>
          <w:t>(五)、选址综合评价</w:t>
        </w:r>
        <w:r>
          <w:tab/>
        </w:r>
        <w:r>
          <w:fldChar w:fldCharType="begin"/>
        </w:r>
        <w:r>
          <w:instrText xml:space="preserve"> PAGEREF _Toc29792 \h </w:instrText>
        </w:r>
        <w:r>
          <w:fldChar w:fldCharType="separate"/>
        </w:r>
        <w:r>
          <w:t>7</w:t>
        </w:r>
        <w:r>
          <w:fldChar w:fldCharType="end"/>
        </w:r>
      </w:hyperlink>
    </w:p>
    <w:p>
      <w:pPr>
        <w:pStyle w:val="TOC1"/>
        <w:tabs>
          <w:tab w:val="right" w:leader="dot" w:pos="8306"/>
        </w:tabs>
      </w:pPr>
      <w:hyperlink w:anchor="_Toc12595" w:history="1">
        <w:r>
          <w:rPr>
            <w:rFonts w:ascii="仿宋" w:eastAsia="仿宋" w:hAnsi="仿宋" w:cs="仿宋" w:hint="eastAsia"/>
            <w:lang w:eastAsia="zh-CN"/>
          </w:rPr>
          <w:t>二、市场分析、调研</w:t>
        </w:r>
        <w:r>
          <w:tab/>
        </w:r>
        <w:r>
          <w:fldChar w:fldCharType="begin"/>
        </w:r>
        <w:r>
          <w:instrText xml:space="preserve"> PAGEREF _Toc12595 \h </w:instrText>
        </w:r>
        <w:r>
          <w:fldChar w:fldCharType="separate"/>
        </w:r>
        <w:r>
          <w:t>8</w:t>
        </w:r>
        <w:r>
          <w:fldChar w:fldCharType="end"/>
        </w:r>
      </w:hyperlink>
    </w:p>
    <w:p>
      <w:pPr>
        <w:pStyle w:val="TOC2"/>
        <w:tabs>
          <w:tab w:val="right" w:leader="dot" w:pos="8306"/>
        </w:tabs>
      </w:pPr>
      <w:hyperlink w:anchor="_Toc25654" w:history="1">
        <w:r>
          <w:rPr>
            <w:rFonts w:ascii="仿宋" w:eastAsia="仿宋" w:hAnsi="仿宋" w:cs="仿宋" w:hint="eastAsia"/>
            <w:lang w:eastAsia="zh-CN"/>
          </w:rPr>
          <w:t>(一)、粘度计行业分析</w:t>
        </w:r>
        <w:r>
          <w:tab/>
        </w:r>
        <w:r>
          <w:fldChar w:fldCharType="begin"/>
        </w:r>
        <w:r>
          <w:instrText xml:space="preserve"> PAGEREF _Toc25654 \h </w:instrText>
        </w:r>
        <w:r>
          <w:fldChar w:fldCharType="separate"/>
        </w:r>
        <w:r>
          <w:t>8</w:t>
        </w:r>
        <w:r>
          <w:fldChar w:fldCharType="end"/>
        </w:r>
      </w:hyperlink>
    </w:p>
    <w:p>
      <w:pPr>
        <w:pStyle w:val="TOC2"/>
        <w:tabs>
          <w:tab w:val="right" w:leader="dot" w:pos="8306"/>
        </w:tabs>
      </w:pPr>
      <w:hyperlink w:anchor="_Toc27109" w:history="1">
        <w:r>
          <w:rPr>
            <w:rFonts w:ascii="仿宋" w:eastAsia="仿宋" w:hAnsi="仿宋" w:cs="仿宋" w:hint="eastAsia"/>
            <w:lang w:eastAsia="zh-CN"/>
          </w:rPr>
          <w:t>(二)、粘度计市场分析预测</w:t>
        </w:r>
        <w:r>
          <w:tab/>
        </w:r>
        <w:r>
          <w:fldChar w:fldCharType="begin"/>
        </w:r>
        <w:r>
          <w:instrText xml:space="preserve"> PAGEREF _Toc27109 \h </w:instrText>
        </w:r>
        <w:r>
          <w:fldChar w:fldCharType="separate"/>
        </w:r>
        <w:r>
          <w:t>9</w:t>
        </w:r>
        <w:r>
          <w:fldChar w:fldCharType="end"/>
        </w:r>
      </w:hyperlink>
    </w:p>
    <w:p>
      <w:pPr>
        <w:pStyle w:val="TOC1"/>
        <w:tabs>
          <w:tab w:val="right" w:leader="dot" w:pos="8306"/>
        </w:tabs>
      </w:pPr>
      <w:hyperlink w:anchor="_Toc11038" w:history="1">
        <w:r>
          <w:rPr>
            <w:rFonts w:ascii="仿宋" w:eastAsia="仿宋" w:hAnsi="仿宋" w:cs="仿宋" w:hint="eastAsia"/>
            <w:lang w:eastAsia="zh-CN"/>
          </w:rPr>
          <w:t>三、产品规划分析</w:t>
        </w:r>
        <w:r>
          <w:tab/>
        </w:r>
        <w:r>
          <w:fldChar w:fldCharType="begin"/>
        </w:r>
        <w:r>
          <w:instrText xml:space="preserve"> PAGEREF _Toc11038 \h </w:instrText>
        </w:r>
        <w:r>
          <w:fldChar w:fldCharType="separate"/>
        </w:r>
        <w:r>
          <w:t>10</w:t>
        </w:r>
        <w:r>
          <w:fldChar w:fldCharType="end"/>
        </w:r>
      </w:hyperlink>
    </w:p>
    <w:p>
      <w:pPr>
        <w:pStyle w:val="TOC2"/>
        <w:tabs>
          <w:tab w:val="right" w:leader="dot" w:pos="8306"/>
        </w:tabs>
      </w:pPr>
      <w:hyperlink w:anchor="_Toc9557" w:history="1">
        <w:r>
          <w:rPr>
            <w:rFonts w:ascii="仿宋" w:eastAsia="仿宋" w:hAnsi="仿宋" w:cs="仿宋" w:hint="eastAsia"/>
            <w:lang w:eastAsia="zh-CN"/>
          </w:rPr>
          <w:t>(一)、产品规划</w:t>
        </w:r>
        <w:r>
          <w:tab/>
        </w:r>
        <w:r>
          <w:fldChar w:fldCharType="begin"/>
        </w:r>
        <w:r>
          <w:instrText xml:space="preserve"> PAGEREF _Toc9557 \h </w:instrText>
        </w:r>
        <w:r>
          <w:fldChar w:fldCharType="separate"/>
        </w:r>
        <w:r>
          <w:t>10</w:t>
        </w:r>
        <w:r>
          <w:fldChar w:fldCharType="end"/>
        </w:r>
      </w:hyperlink>
    </w:p>
    <w:p>
      <w:pPr>
        <w:pStyle w:val="TOC2"/>
        <w:tabs>
          <w:tab w:val="right" w:leader="dot" w:pos="8306"/>
        </w:tabs>
      </w:pPr>
      <w:hyperlink w:anchor="_Toc7936" w:history="1">
        <w:r>
          <w:rPr>
            <w:rFonts w:ascii="仿宋" w:eastAsia="仿宋" w:hAnsi="仿宋" w:cs="仿宋" w:hint="eastAsia"/>
            <w:lang w:eastAsia="zh-CN"/>
          </w:rPr>
          <w:t>(二)、建设规模</w:t>
        </w:r>
        <w:r>
          <w:tab/>
        </w:r>
        <w:r>
          <w:fldChar w:fldCharType="begin"/>
        </w:r>
        <w:r>
          <w:instrText xml:space="preserve"> PAGEREF _Toc7936 \h </w:instrText>
        </w:r>
        <w:r>
          <w:fldChar w:fldCharType="separate"/>
        </w:r>
        <w:r>
          <w:t>10</w:t>
        </w:r>
        <w:r>
          <w:fldChar w:fldCharType="end"/>
        </w:r>
      </w:hyperlink>
    </w:p>
    <w:p>
      <w:pPr>
        <w:pStyle w:val="TOC1"/>
        <w:tabs>
          <w:tab w:val="right" w:leader="dot" w:pos="8306"/>
        </w:tabs>
      </w:pPr>
      <w:hyperlink w:anchor="_Toc21309" w:history="1">
        <w:r>
          <w:rPr>
            <w:rFonts w:ascii="仿宋" w:eastAsia="仿宋" w:hAnsi="仿宋" w:cs="仿宋" w:hint="eastAsia"/>
            <w:lang w:eastAsia="zh-CN"/>
          </w:rPr>
          <w:t>四、粘度计项目概论</w:t>
        </w:r>
        <w:r>
          <w:tab/>
        </w:r>
        <w:r>
          <w:fldChar w:fldCharType="begin"/>
        </w:r>
        <w:r>
          <w:instrText xml:space="preserve"> PAGEREF _Toc21309 \h </w:instrText>
        </w:r>
        <w:r>
          <w:fldChar w:fldCharType="separate"/>
        </w:r>
        <w:r>
          <w:t>12</w:t>
        </w:r>
        <w:r>
          <w:fldChar w:fldCharType="end"/>
        </w:r>
      </w:hyperlink>
    </w:p>
    <w:p>
      <w:pPr>
        <w:pStyle w:val="TOC2"/>
        <w:tabs>
          <w:tab w:val="right" w:leader="dot" w:pos="8306"/>
        </w:tabs>
      </w:pPr>
      <w:hyperlink w:anchor="_Toc1083" w:history="1">
        <w:r>
          <w:rPr>
            <w:rFonts w:ascii="仿宋" w:eastAsia="仿宋" w:hAnsi="仿宋" w:cs="仿宋" w:hint="eastAsia"/>
            <w:lang w:eastAsia="zh-CN"/>
          </w:rPr>
          <w:t>(一)、粘度计项目概况</w:t>
        </w:r>
        <w:r>
          <w:tab/>
        </w:r>
        <w:r>
          <w:fldChar w:fldCharType="begin"/>
        </w:r>
        <w:r>
          <w:instrText xml:space="preserve"> PAGEREF _Toc1083 \h </w:instrText>
        </w:r>
        <w:r>
          <w:fldChar w:fldCharType="separate"/>
        </w:r>
        <w:r>
          <w:t>12</w:t>
        </w:r>
        <w:r>
          <w:fldChar w:fldCharType="end"/>
        </w:r>
      </w:hyperlink>
    </w:p>
    <w:p>
      <w:pPr>
        <w:pStyle w:val="TOC2"/>
        <w:tabs>
          <w:tab w:val="right" w:leader="dot" w:pos="8306"/>
        </w:tabs>
      </w:pPr>
      <w:hyperlink w:anchor="_Toc13260" w:history="1">
        <w:r>
          <w:rPr>
            <w:rFonts w:ascii="仿宋" w:eastAsia="仿宋" w:hAnsi="仿宋" w:cs="仿宋" w:hint="eastAsia"/>
            <w:lang w:eastAsia="zh-CN"/>
          </w:rPr>
          <w:t>(二)、粘度计项目目标</w:t>
        </w:r>
        <w:r>
          <w:tab/>
        </w:r>
        <w:r>
          <w:fldChar w:fldCharType="begin"/>
        </w:r>
        <w:r>
          <w:instrText xml:space="preserve"> PAGEREF _Toc13260 \h </w:instrText>
        </w:r>
        <w:r>
          <w:fldChar w:fldCharType="separate"/>
        </w:r>
        <w:r>
          <w:t>14</w:t>
        </w:r>
        <w:r>
          <w:fldChar w:fldCharType="end"/>
        </w:r>
      </w:hyperlink>
    </w:p>
    <w:p>
      <w:pPr>
        <w:pStyle w:val="TOC2"/>
        <w:tabs>
          <w:tab w:val="right" w:leader="dot" w:pos="8306"/>
        </w:tabs>
      </w:pPr>
      <w:hyperlink w:anchor="_Toc6761" w:history="1">
        <w:r>
          <w:rPr>
            <w:rFonts w:ascii="仿宋" w:eastAsia="仿宋" w:hAnsi="仿宋" w:cs="仿宋" w:hint="eastAsia"/>
            <w:lang w:eastAsia="zh-CN"/>
          </w:rPr>
          <w:t>(三)、粘度计项目提出的理由</w:t>
        </w:r>
        <w:r>
          <w:tab/>
        </w:r>
        <w:r>
          <w:fldChar w:fldCharType="begin"/>
        </w:r>
        <w:r>
          <w:instrText xml:space="preserve"> PAGEREF _Toc6761 \h </w:instrText>
        </w:r>
        <w:r>
          <w:fldChar w:fldCharType="separate"/>
        </w:r>
        <w:r>
          <w:t>15</w:t>
        </w:r>
        <w:r>
          <w:fldChar w:fldCharType="end"/>
        </w:r>
      </w:hyperlink>
    </w:p>
    <w:p>
      <w:pPr>
        <w:pStyle w:val="TOC2"/>
        <w:tabs>
          <w:tab w:val="right" w:leader="dot" w:pos="8306"/>
        </w:tabs>
      </w:pPr>
      <w:hyperlink w:anchor="_Toc4048" w:history="1">
        <w:r>
          <w:rPr>
            <w:rFonts w:ascii="仿宋" w:eastAsia="仿宋" w:hAnsi="仿宋" w:cs="仿宋" w:hint="eastAsia"/>
            <w:lang w:eastAsia="zh-CN"/>
          </w:rPr>
          <w:t>(四)、粘度计项目意义</w:t>
        </w:r>
        <w:r>
          <w:tab/>
        </w:r>
        <w:r>
          <w:fldChar w:fldCharType="begin"/>
        </w:r>
        <w:r>
          <w:instrText xml:space="preserve"> PAGEREF _Toc4048 \h </w:instrText>
        </w:r>
        <w:r>
          <w:fldChar w:fldCharType="separate"/>
        </w:r>
        <w:r>
          <w:t>16</w:t>
        </w:r>
        <w:r>
          <w:fldChar w:fldCharType="end"/>
        </w:r>
      </w:hyperlink>
    </w:p>
    <w:p>
      <w:pPr>
        <w:pStyle w:val="TOC2"/>
        <w:tabs>
          <w:tab w:val="right" w:leader="dot" w:pos="8306"/>
        </w:tabs>
      </w:pPr>
      <w:hyperlink w:anchor="_Toc22608" w:history="1">
        <w:r>
          <w:rPr>
            <w:rFonts w:ascii="仿宋" w:eastAsia="仿宋" w:hAnsi="仿宋" w:cs="仿宋" w:hint="eastAsia"/>
            <w:lang w:eastAsia="zh-CN"/>
          </w:rPr>
          <w:t>(五)、粘度计项目背景</w:t>
        </w:r>
        <w:r>
          <w:tab/>
        </w:r>
        <w:r>
          <w:fldChar w:fldCharType="begin"/>
        </w:r>
        <w:r>
          <w:instrText xml:space="preserve"> PAGEREF _Toc22608 \h </w:instrText>
        </w:r>
        <w:r>
          <w:fldChar w:fldCharType="separate"/>
        </w:r>
        <w:r>
          <w:t>17</w:t>
        </w:r>
        <w:r>
          <w:fldChar w:fldCharType="end"/>
        </w:r>
      </w:hyperlink>
    </w:p>
    <w:p>
      <w:pPr>
        <w:pStyle w:val="TOC1"/>
        <w:tabs>
          <w:tab w:val="right" w:leader="dot" w:pos="8306"/>
        </w:tabs>
      </w:pPr>
      <w:hyperlink w:anchor="_Toc22369" w:history="1">
        <w:r>
          <w:rPr>
            <w:rFonts w:ascii="仿宋" w:eastAsia="仿宋" w:hAnsi="仿宋" w:cs="仿宋" w:hint="eastAsia"/>
            <w:lang w:eastAsia="zh-CN"/>
          </w:rPr>
          <w:t>五、粘度计项目建设背景及必要性分析</w:t>
        </w:r>
        <w:r>
          <w:tab/>
        </w:r>
        <w:r>
          <w:fldChar w:fldCharType="begin"/>
        </w:r>
        <w:r>
          <w:instrText xml:space="preserve"> PAGEREF _Toc22369 \h </w:instrText>
        </w:r>
        <w:r>
          <w:fldChar w:fldCharType="separate"/>
        </w:r>
        <w:r>
          <w:t>18</w:t>
        </w:r>
        <w:r>
          <w:fldChar w:fldCharType="end"/>
        </w:r>
      </w:hyperlink>
    </w:p>
    <w:p>
      <w:pPr>
        <w:pStyle w:val="TOC2"/>
        <w:tabs>
          <w:tab w:val="right" w:leader="dot" w:pos="8306"/>
        </w:tabs>
      </w:pPr>
      <w:hyperlink w:anchor="_Toc6251" w:history="1">
        <w:r>
          <w:rPr>
            <w:rFonts w:ascii="仿宋" w:eastAsia="仿宋" w:hAnsi="仿宋" w:cs="仿宋" w:hint="eastAsia"/>
            <w:lang w:eastAsia="zh-CN"/>
          </w:rPr>
          <w:t>(一)、粘度计项目背景分析</w:t>
        </w:r>
        <w:r>
          <w:tab/>
        </w:r>
        <w:r>
          <w:fldChar w:fldCharType="begin"/>
        </w:r>
        <w:r>
          <w:instrText xml:space="preserve"> PAGEREF _Toc6251 \h </w:instrText>
        </w:r>
        <w:r>
          <w:fldChar w:fldCharType="separate"/>
        </w:r>
        <w:r>
          <w:t>18</w:t>
        </w:r>
        <w:r>
          <w:fldChar w:fldCharType="end"/>
        </w:r>
      </w:hyperlink>
    </w:p>
    <w:p>
      <w:pPr>
        <w:pStyle w:val="TOC2"/>
        <w:tabs>
          <w:tab w:val="right" w:leader="dot" w:pos="8306"/>
        </w:tabs>
      </w:pPr>
      <w:hyperlink w:anchor="_Toc713" w:history="1">
        <w:r>
          <w:rPr>
            <w:rFonts w:ascii="仿宋" w:eastAsia="仿宋" w:hAnsi="仿宋" w:cs="仿宋" w:hint="eastAsia"/>
            <w:lang w:eastAsia="zh-CN"/>
          </w:rPr>
          <w:t>(二)、粘度计项目建设必要性分析</w:t>
        </w:r>
        <w:r>
          <w:tab/>
        </w:r>
        <w:r>
          <w:fldChar w:fldCharType="begin"/>
        </w:r>
        <w:r>
          <w:instrText xml:space="preserve"> PAGEREF _Toc713 \h </w:instrText>
        </w:r>
        <w:r>
          <w:fldChar w:fldCharType="separate"/>
        </w:r>
        <w:r>
          <w:t>20</w:t>
        </w:r>
        <w:r>
          <w:fldChar w:fldCharType="end"/>
        </w:r>
      </w:hyperlink>
    </w:p>
    <w:p>
      <w:pPr>
        <w:pStyle w:val="TOC1"/>
        <w:tabs>
          <w:tab w:val="right" w:leader="dot" w:pos="8306"/>
        </w:tabs>
      </w:pPr>
      <w:hyperlink w:anchor="_Toc17069" w:history="1">
        <w:r>
          <w:rPr>
            <w:rFonts w:ascii="仿宋" w:eastAsia="仿宋" w:hAnsi="仿宋" w:cs="仿宋" w:hint="eastAsia"/>
            <w:lang w:eastAsia="zh-CN"/>
          </w:rPr>
          <w:t>六、粘度计项目可持续发展</w:t>
        </w:r>
        <w:r>
          <w:tab/>
        </w:r>
        <w:r>
          <w:fldChar w:fldCharType="begin"/>
        </w:r>
        <w:r>
          <w:instrText xml:space="preserve"> PAGEREF _Toc17069 \h </w:instrText>
        </w:r>
        <w:r>
          <w:fldChar w:fldCharType="separate"/>
        </w:r>
        <w:r>
          <w:t>21</w:t>
        </w:r>
        <w:r>
          <w:fldChar w:fldCharType="end"/>
        </w:r>
      </w:hyperlink>
    </w:p>
    <w:p>
      <w:pPr>
        <w:pStyle w:val="TOC2"/>
        <w:tabs>
          <w:tab w:val="right" w:leader="dot" w:pos="8306"/>
        </w:tabs>
      </w:pPr>
      <w:hyperlink w:anchor="_Toc12215" w:history="1">
        <w:r>
          <w:rPr>
            <w:rFonts w:ascii="仿宋" w:eastAsia="仿宋" w:hAnsi="仿宋" w:cs="仿宋" w:hint="eastAsia"/>
            <w:lang w:eastAsia="zh-CN"/>
          </w:rPr>
          <w:t>(一)、可持续战略与实践</w:t>
        </w:r>
        <w:r>
          <w:tab/>
        </w:r>
        <w:r>
          <w:fldChar w:fldCharType="begin"/>
        </w:r>
        <w:r>
          <w:instrText xml:space="preserve"> PAGEREF _Toc12215 \h </w:instrText>
        </w:r>
        <w:r>
          <w:fldChar w:fldCharType="separate"/>
        </w:r>
        <w:r>
          <w:t>21</w:t>
        </w:r>
        <w:r>
          <w:fldChar w:fldCharType="end"/>
        </w:r>
      </w:hyperlink>
    </w:p>
    <w:p>
      <w:pPr>
        <w:pStyle w:val="TOC2"/>
        <w:tabs>
          <w:tab w:val="right" w:leader="dot" w:pos="8306"/>
        </w:tabs>
      </w:pPr>
      <w:hyperlink w:anchor="_Toc9580" w:history="1">
        <w:r>
          <w:rPr>
            <w:rFonts w:ascii="仿宋" w:eastAsia="仿宋" w:hAnsi="仿宋" w:cs="仿宋" w:hint="eastAsia"/>
            <w:lang w:eastAsia="zh-CN"/>
          </w:rPr>
          <w:t>(二)、环保与社会责任</w:t>
        </w:r>
        <w:r>
          <w:tab/>
        </w:r>
        <w:r>
          <w:fldChar w:fldCharType="begin"/>
        </w:r>
        <w:r>
          <w:instrText xml:space="preserve"> PAGEREF _Toc9580 \h </w:instrText>
        </w:r>
        <w:r>
          <w:fldChar w:fldCharType="separate"/>
        </w:r>
        <w:r>
          <w:t>22</w:t>
        </w:r>
        <w:r>
          <w:fldChar w:fldCharType="end"/>
        </w:r>
      </w:hyperlink>
    </w:p>
    <w:p>
      <w:pPr>
        <w:pStyle w:val="TOC1"/>
        <w:tabs>
          <w:tab w:val="right" w:leader="dot" w:pos="8306"/>
        </w:tabs>
      </w:pPr>
      <w:hyperlink w:anchor="_Toc1280" w:history="1">
        <w:r>
          <w:rPr>
            <w:rFonts w:ascii="仿宋" w:eastAsia="仿宋" w:hAnsi="仿宋" w:cs="仿宋" w:hint="eastAsia"/>
            <w:lang w:eastAsia="zh-CN"/>
          </w:rPr>
          <w:t>七、生产安全保护</w:t>
        </w:r>
        <w:r>
          <w:tab/>
        </w:r>
        <w:r>
          <w:fldChar w:fldCharType="begin"/>
        </w:r>
        <w:r>
          <w:instrText xml:space="preserve"> PAGEREF _Toc1280 \h </w:instrText>
        </w:r>
        <w:r>
          <w:fldChar w:fldCharType="separate"/>
        </w:r>
        <w:r>
          <w:t>22</w:t>
        </w:r>
        <w:r>
          <w:fldChar w:fldCharType="end"/>
        </w:r>
      </w:hyperlink>
    </w:p>
    <w:p>
      <w:pPr>
        <w:pStyle w:val="TOC2"/>
        <w:tabs>
          <w:tab w:val="right" w:leader="dot" w:pos="8306"/>
        </w:tabs>
      </w:pPr>
      <w:hyperlink w:anchor="_Toc32410" w:history="1">
        <w:r>
          <w:rPr>
            <w:rFonts w:ascii="仿宋" w:eastAsia="仿宋" w:hAnsi="仿宋" w:cs="仿宋" w:hint="eastAsia"/>
            <w:lang w:eastAsia="zh-CN"/>
          </w:rPr>
          <w:t>(一)、消防安全</w:t>
        </w:r>
        <w:r>
          <w:tab/>
        </w:r>
        <w:r>
          <w:fldChar w:fldCharType="begin"/>
        </w:r>
        <w:r>
          <w:instrText xml:space="preserve"> PAGEREF _Toc32410 \h </w:instrText>
        </w:r>
        <w:r>
          <w:fldChar w:fldCharType="separate"/>
        </w:r>
        <w:r>
          <w:t>22</w:t>
        </w:r>
        <w:r>
          <w:fldChar w:fldCharType="end"/>
        </w:r>
      </w:hyperlink>
    </w:p>
    <w:p>
      <w:pPr>
        <w:pStyle w:val="TOC2"/>
        <w:tabs>
          <w:tab w:val="right" w:leader="dot" w:pos="8306"/>
        </w:tabs>
      </w:pPr>
      <w:hyperlink w:anchor="_Toc31101" w:history="1">
        <w:r>
          <w:rPr>
            <w:rFonts w:ascii="仿宋" w:eastAsia="仿宋" w:hAnsi="仿宋" w:cs="仿宋" w:hint="eastAsia"/>
            <w:lang w:eastAsia="zh-CN"/>
          </w:rPr>
          <w:t>(二)、防火防爆总图布置措施</w:t>
        </w:r>
        <w:r>
          <w:tab/>
        </w:r>
        <w:r>
          <w:fldChar w:fldCharType="begin"/>
        </w:r>
        <w:r>
          <w:instrText xml:space="preserve"> PAGEREF _Toc31101 \h </w:instrText>
        </w:r>
        <w:r>
          <w:fldChar w:fldCharType="separate"/>
        </w:r>
        <w:r>
          <w:t>24</w:t>
        </w:r>
        <w:r>
          <w:fldChar w:fldCharType="end"/>
        </w:r>
      </w:hyperlink>
    </w:p>
    <w:p>
      <w:pPr>
        <w:pStyle w:val="TOC2"/>
        <w:tabs>
          <w:tab w:val="right" w:leader="dot" w:pos="8306"/>
        </w:tabs>
      </w:pPr>
      <w:hyperlink w:anchor="_Toc32683" w:history="1">
        <w:r>
          <w:rPr>
            <w:rFonts w:ascii="仿宋" w:eastAsia="仿宋" w:hAnsi="仿宋" w:cs="仿宋" w:hint="eastAsia"/>
            <w:lang w:eastAsia="zh-CN"/>
          </w:rPr>
          <w:t>(三)、自然灾害防范措施</w:t>
        </w:r>
        <w:r>
          <w:tab/>
        </w:r>
        <w:r>
          <w:fldChar w:fldCharType="begin"/>
        </w:r>
        <w:r>
          <w:instrText xml:space="preserve"> PAGEREF _Toc32683 \h </w:instrText>
        </w:r>
        <w:r>
          <w:fldChar w:fldCharType="separate"/>
        </w:r>
        <w:r>
          <w:t>25</w:t>
        </w:r>
        <w:r>
          <w:fldChar w:fldCharType="end"/>
        </w:r>
      </w:hyperlink>
    </w:p>
    <w:p>
      <w:pPr>
        <w:pStyle w:val="TOC2"/>
        <w:tabs>
          <w:tab w:val="right" w:leader="dot" w:pos="8306"/>
        </w:tabs>
      </w:pPr>
      <w:hyperlink w:anchor="_Toc16075" w:history="1">
        <w:r>
          <w:rPr>
            <w:rFonts w:ascii="仿宋" w:eastAsia="仿宋" w:hAnsi="仿宋" w:cs="仿宋" w:hint="eastAsia"/>
            <w:lang w:eastAsia="zh-CN"/>
          </w:rPr>
          <w:t>(四)、安全色及安全标志使用要求</w:t>
        </w:r>
        <w:r>
          <w:tab/>
        </w:r>
        <w:r>
          <w:fldChar w:fldCharType="begin"/>
        </w:r>
        <w:r>
          <w:instrText xml:space="preserve"> PAGEREF _Toc16075 \h </w:instrText>
        </w:r>
        <w:r>
          <w:fldChar w:fldCharType="separate"/>
        </w:r>
        <w:r>
          <w:t>26</w:t>
        </w:r>
        <w:r>
          <w:fldChar w:fldCharType="end"/>
        </w:r>
      </w:hyperlink>
    </w:p>
    <w:p>
      <w:pPr>
        <w:pStyle w:val="TOC2"/>
        <w:tabs>
          <w:tab w:val="right" w:leader="dot" w:pos="8306"/>
        </w:tabs>
      </w:pPr>
      <w:hyperlink w:anchor="_Toc10723" w:history="1">
        <w:r>
          <w:rPr>
            <w:rFonts w:ascii="仿宋" w:eastAsia="仿宋" w:hAnsi="仿宋" w:cs="仿宋" w:hint="eastAsia"/>
            <w:lang w:eastAsia="zh-CN"/>
          </w:rPr>
          <w:t>(五)、防尘防毒措施</w:t>
        </w:r>
        <w:r>
          <w:tab/>
        </w:r>
        <w:r>
          <w:fldChar w:fldCharType="begin"/>
        </w:r>
        <w:r>
          <w:instrText xml:space="preserve"> PAGEREF _Toc10723 \h </w:instrText>
        </w:r>
        <w:r>
          <w:fldChar w:fldCharType="separate"/>
        </w:r>
        <w:r>
          <w:t>27</w:t>
        </w:r>
        <w:r>
          <w:fldChar w:fldCharType="end"/>
        </w:r>
      </w:hyperlink>
    </w:p>
    <w:p>
      <w:pPr>
        <w:pStyle w:val="TOC2"/>
        <w:tabs>
          <w:tab w:val="right" w:leader="dot" w:pos="8306"/>
        </w:tabs>
      </w:pPr>
      <w:hyperlink w:anchor="_Toc22248" w:history="1">
        <w:r>
          <w:rPr>
            <w:rFonts w:ascii="仿宋" w:eastAsia="仿宋" w:hAnsi="仿宋" w:cs="仿宋" w:hint="eastAsia"/>
            <w:lang w:eastAsia="zh-CN"/>
          </w:rPr>
          <w:t>(六)、防静电、触电防护及防雷措施</w:t>
        </w:r>
        <w:r>
          <w:tab/>
        </w:r>
        <w:r>
          <w:fldChar w:fldCharType="begin"/>
        </w:r>
        <w:r>
          <w:instrText xml:space="preserve"> PAGEREF _Toc22248 \h </w:instrText>
        </w:r>
        <w:r>
          <w:fldChar w:fldCharType="separate"/>
        </w:r>
        <w:r>
          <w:t>27</w:t>
        </w:r>
        <w:r>
          <w:fldChar w:fldCharType="end"/>
        </w:r>
      </w:hyperlink>
    </w:p>
    <w:p>
      <w:pPr>
        <w:pStyle w:val="TOC2"/>
        <w:tabs>
          <w:tab w:val="right" w:leader="dot" w:pos="8306"/>
        </w:tabs>
      </w:pPr>
      <w:hyperlink w:anchor="_Toc3550" w:history="1">
        <w:r>
          <w:rPr>
            <w:rFonts w:ascii="仿宋" w:eastAsia="仿宋" w:hAnsi="仿宋" w:cs="仿宋" w:hint="eastAsia"/>
            <w:lang w:eastAsia="zh-CN"/>
          </w:rPr>
          <w:t>(七)、机械设备安全保障措施</w:t>
        </w:r>
        <w:r>
          <w:tab/>
        </w:r>
        <w:r>
          <w:fldChar w:fldCharType="begin"/>
        </w:r>
        <w:r>
          <w:instrText xml:space="preserve"> PAGEREF _Toc3550 \h </w:instrText>
        </w:r>
        <w:r>
          <w:fldChar w:fldCharType="separate"/>
        </w:r>
        <w:r>
          <w:t>29</w:t>
        </w:r>
        <w:r>
          <w:fldChar w:fldCharType="end"/>
        </w:r>
      </w:hyperlink>
    </w:p>
    <w:p>
      <w:pPr>
        <w:pStyle w:val="TOC1"/>
        <w:tabs>
          <w:tab w:val="right" w:leader="dot" w:pos="8306"/>
        </w:tabs>
      </w:pPr>
      <w:hyperlink w:anchor="_Toc21526" w:history="1">
        <w:r>
          <w:rPr>
            <w:rFonts w:ascii="仿宋" w:eastAsia="仿宋" w:hAnsi="仿宋" w:cs="仿宋" w:hint="eastAsia"/>
            <w:lang w:eastAsia="zh-CN"/>
          </w:rPr>
          <w:t>八、粘度计项目社会影响</w:t>
        </w:r>
        <w:r>
          <w:tab/>
        </w:r>
        <w:r>
          <w:fldChar w:fldCharType="begin"/>
        </w:r>
        <w:r>
          <w:instrText xml:space="preserve"> PAGEREF _Toc21526 \h </w:instrText>
        </w:r>
        <w:r>
          <w:fldChar w:fldCharType="separate"/>
        </w:r>
        <w:r>
          <w:t>30</w:t>
        </w:r>
        <w:r>
          <w:fldChar w:fldCharType="end"/>
        </w:r>
      </w:hyperlink>
    </w:p>
    <w:p>
      <w:pPr>
        <w:pStyle w:val="TOC2"/>
        <w:tabs>
          <w:tab w:val="right" w:leader="dot" w:pos="8306"/>
        </w:tabs>
      </w:pPr>
      <w:hyperlink w:anchor="_Toc4243" w:history="1">
        <w:r>
          <w:rPr>
            <w:rFonts w:ascii="仿宋" w:eastAsia="仿宋" w:hAnsi="仿宋" w:cs="仿宋" w:hint="eastAsia"/>
            <w:lang w:eastAsia="zh-CN"/>
          </w:rPr>
          <w:t>(一)、社会责任与义务</w:t>
        </w:r>
        <w:r>
          <w:tab/>
        </w:r>
        <w:r>
          <w:fldChar w:fldCharType="begin"/>
        </w:r>
        <w:r>
          <w:instrText xml:space="preserve"> PAGEREF _Toc4243 \h </w:instrText>
        </w:r>
        <w:r>
          <w:fldChar w:fldCharType="separate"/>
        </w:r>
        <w:r>
          <w:t>30</w:t>
        </w:r>
        <w:r>
          <w:fldChar w:fldCharType="end"/>
        </w:r>
      </w:hyperlink>
    </w:p>
    <w:p>
      <w:pPr>
        <w:pStyle w:val="TOC2"/>
        <w:tabs>
          <w:tab w:val="right" w:leader="dot" w:pos="8306"/>
        </w:tabs>
      </w:pPr>
      <w:hyperlink w:anchor="_Toc31841" w:history="1">
        <w:r>
          <w:rPr>
            <w:rFonts w:ascii="仿宋" w:eastAsia="仿宋" w:hAnsi="仿宋" w:cs="仿宋" w:hint="eastAsia"/>
            <w:lang w:eastAsia="zh-CN"/>
          </w:rPr>
          <w:t>(二)、社会参与与沟通</w:t>
        </w:r>
        <w:r>
          <w:tab/>
        </w:r>
        <w:r>
          <w:fldChar w:fldCharType="begin"/>
        </w:r>
        <w:r>
          <w:instrText xml:space="preserve"> PAGEREF _Toc31841 \h </w:instrText>
        </w:r>
        <w:r>
          <w:fldChar w:fldCharType="separate"/>
        </w:r>
        <w:r>
          <w:t>31</w:t>
        </w:r>
        <w:r>
          <w:fldChar w:fldCharType="end"/>
        </w:r>
      </w:hyperlink>
    </w:p>
    <w:p>
      <w:pPr>
        <w:pStyle w:val="TOC1"/>
        <w:tabs>
          <w:tab w:val="right" w:leader="dot" w:pos="8306"/>
        </w:tabs>
      </w:pPr>
      <w:hyperlink w:anchor="_Toc10522" w:history="1">
        <w:r>
          <w:rPr>
            <w:rFonts w:ascii="仿宋" w:eastAsia="仿宋" w:hAnsi="仿宋" w:cs="仿宋" w:hint="eastAsia"/>
            <w:lang w:eastAsia="zh-CN"/>
          </w:rPr>
          <w:t>九、粘度计项目人力资源管理</w:t>
        </w:r>
        <w:r>
          <w:tab/>
        </w:r>
        <w:r>
          <w:fldChar w:fldCharType="begin"/>
        </w:r>
        <w:r>
          <w:instrText xml:space="preserve"> PAGEREF _Toc10522 \h </w:instrText>
        </w:r>
        <w:r>
          <w:fldChar w:fldCharType="separate"/>
        </w:r>
        <w:r>
          <w:t>32</w:t>
        </w:r>
        <w:r>
          <w:fldChar w:fldCharType="end"/>
        </w:r>
      </w:hyperlink>
    </w:p>
    <w:p>
      <w:pPr>
        <w:pStyle w:val="TOC2"/>
        <w:tabs>
          <w:tab w:val="right" w:leader="dot" w:pos="8306"/>
        </w:tabs>
      </w:pPr>
      <w:hyperlink w:anchor="_Toc5814" w:history="1">
        <w:r>
          <w:rPr>
            <w:rFonts w:ascii="仿宋" w:eastAsia="仿宋" w:hAnsi="仿宋" w:cs="仿宋" w:hint="eastAsia"/>
            <w:lang w:eastAsia="zh-CN"/>
          </w:rPr>
          <w:t>(一)、建立健全的预算管理制度</w:t>
        </w:r>
        <w:r>
          <w:tab/>
        </w:r>
        <w:r>
          <w:fldChar w:fldCharType="begin"/>
        </w:r>
        <w:r>
          <w:instrText xml:space="preserve"> PAGEREF _Toc5814 \h </w:instrText>
        </w:r>
        <w:r>
          <w:fldChar w:fldCharType="separate"/>
        </w:r>
        <w:r>
          <w:t>32</w:t>
        </w:r>
        <w:r>
          <w:fldChar w:fldCharType="end"/>
        </w:r>
      </w:hyperlink>
    </w:p>
    <w:p>
      <w:pPr>
        <w:pStyle w:val="TOC2"/>
        <w:tabs>
          <w:tab w:val="right" w:leader="dot" w:pos="8306"/>
        </w:tabs>
      </w:pPr>
      <w:hyperlink w:anchor="_Toc26111" w:history="1">
        <w:r>
          <w:rPr>
            <w:rFonts w:ascii="仿宋" w:eastAsia="仿宋" w:hAnsi="仿宋" w:cs="仿宋" w:hint="eastAsia"/>
            <w:lang w:eastAsia="zh-CN"/>
          </w:rPr>
          <w:t>(二)、加强资金流动监控</w:t>
        </w:r>
        <w:r>
          <w:tab/>
        </w:r>
        <w:r>
          <w:fldChar w:fldCharType="begin"/>
        </w:r>
        <w:r>
          <w:instrText xml:space="preserve"> PAGEREF _Toc26111 \h </w:instrText>
        </w:r>
        <w:r>
          <w:fldChar w:fldCharType="separate"/>
        </w:r>
        <w:r>
          <w:t>34</w:t>
        </w:r>
        <w:r>
          <w:fldChar w:fldCharType="end"/>
        </w:r>
      </w:hyperlink>
    </w:p>
    <w:p>
      <w:pPr>
        <w:pStyle w:val="TOC2"/>
        <w:tabs>
          <w:tab w:val="right" w:leader="dot" w:pos="8306"/>
        </w:tabs>
      </w:pPr>
      <w:hyperlink w:anchor="_Toc5499" w:history="1">
        <w:r>
          <w:rPr>
            <w:rFonts w:ascii="仿宋" w:eastAsia="仿宋" w:hAnsi="仿宋" w:cs="仿宋" w:hint="eastAsia"/>
            <w:lang w:eastAsia="zh-CN"/>
          </w:rPr>
          <w:t>(三)、制定完善的风险控制机制</w:t>
        </w:r>
        <w:r>
          <w:tab/>
        </w:r>
        <w:r>
          <w:fldChar w:fldCharType="begin"/>
        </w:r>
        <w:r>
          <w:instrText xml:space="preserve"> PAGEREF _Toc5499 \h </w:instrText>
        </w:r>
        <w:r>
          <w:fldChar w:fldCharType="separate"/>
        </w:r>
        <w:r>
          <w:t>35</w:t>
        </w:r>
        <w:r>
          <w:fldChar w:fldCharType="end"/>
        </w:r>
      </w:hyperlink>
    </w:p>
    <w:p>
      <w:pPr>
        <w:pStyle w:val="TOC2"/>
        <w:tabs>
          <w:tab w:val="right" w:leader="dot" w:pos="8306"/>
        </w:tabs>
      </w:pPr>
      <w:hyperlink w:anchor="_Toc15858" w:history="1">
        <w:r>
          <w:rPr>
            <w:rFonts w:ascii="仿宋" w:eastAsia="仿宋" w:hAnsi="仿宋" w:cs="仿宋" w:hint="eastAsia"/>
            <w:lang w:eastAsia="zh-CN"/>
          </w:rPr>
          <w:t>(四)、优化成本管理</w:t>
        </w:r>
        <w:r>
          <w:tab/>
        </w:r>
        <w:r>
          <w:fldChar w:fldCharType="begin"/>
        </w:r>
        <w:r>
          <w:instrText xml:space="preserve"> PAGEREF _Toc15858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50" w:history="1">
        <w:r>
          <w:rPr>
            <w:rFonts w:ascii="仿宋" w:eastAsia="仿宋" w:hAnsi="仿宋" w:cs="仿宋" w:hint="eastAsia"/>
            <w:lang w:eastAsia="zh-CN"/>
          </w:rPr>
          <w:t>十、粘度计项目风险管理</w:t>
        </w:r>
        <w:r>
          <w:tab/>
        </w:r>
        <w:r>
          <w:fldChar w:fldCharType="begin"/>
        </w:r>
        <w:r>
          <w:instrText xml:space="preserve"> PAGEREF _Toc13050 \h </w:instrText>
        </w:r>
        <w:r>
          <w:fldChar w:fldCharType="separate"/>
        </w:r>
        <w:r>
          <w:t>37</w:t>
        </w:r>
        <w:r>
          <w:fldChar w:fldCharType="end"/>
        </w:r>
      </w:hyperlink>
    </w:p>
    <w:p>
      <w:pPr>
        <w:pStyle w:val="TOC2"/>
        <w:tabs>
          <w:tab w:val="right" w:leader="dot" w:pos="8306"/>
        </w:tabs>
      </w:pPr>
      <w:hyperlink w:anchor="_Toc3846" w:history="1">
        <w:r>
          <w:rPr>
            <w:rFonts w:ascii="仿宋" w:eastAsia="仿宋" w:hAnsi="仿宋" w:cs="仿宋" w:hint="eastAsia"/>
            <w:lang w:eastAsia="zh-CN"/>
          </w:rPr>
          <w:t>(一)、风险识别与评估</w:t>
        </w:r>
        <w:r>
          <w:tab/>
        </w:r>
        <w:r>
          <w:fldChar w:fldCharType="begin"/>
        </w:r>
        <w:r>
          <w:instrText xml:space="preserve"> PAGEREF _Toc3846 \h </w:instrText>
        </w:r>
        <w:r>
          <w:fldChar w:fldCharType="separate"/>
        </w:r>
        <w:r>
          <w:t>37</w:t>
        </w:r>
        <w:r>
          <w:fldChar w:fldCharType="end"/>
        </w:r>
      </w:hyperlink>
    </w:p>
    <w:p>
      <w:pPr>
        <w:pStyle w:val="TOC2"/>
        <w:tabs>
          <w:tab w:val="right" w:leader="dot" w:pos="8306"/>
        </w:tabs>
      </w:pPr>
      <w:hyperlink w:anchor="_Toc30247" w:history="1">
        <w:r>
          <w:rPr>
            <w:rFonts w:ascii="仿宋" w:eastAsia="仿宋" w:hAnsi="仿宋" w:cs="仿宋" w:hint="eastAsia"/>
            <w:lang w:eastAsia="zh-CN"/>
          </w:rPr>
          <w:t>(二)、风险应对策略</w:t>
        </w:r>
        <w:r>
          <w:tab/>
        </w:r>
        <w:r>
          <w:fldChar w:fldCharType="begin"/>
        </w:r>
        <w:r>
          <w:instrText xml:space="preserve"> PAGEREF _Toc30247 \h </w:instrText>
        </w:r>
        <w:r>
          <w:fldChar w:fldCharType="separate"/>
        </w:r>
        <w:r>
          <w:t>38</w:t>
        </w:r>
        <w:r>
          <w:fldChar w:fldCharType="end"/>
        </w:r>
      </w:hyperlink>
    </w:p>
    <w:p>
      <w:pPr>
        <w:pStyle w:val="TOC2"/>
        <w:tabs>
          <w:tab w:val="right" w:leader="dot" w:pos="8306"/>
        </w:tabs>
      </w:pPr>
      <w:hyperlink w:anchor="_Toc2275" w:history="1">
        <w:r>
          <w:rPr>
            <w:rFonts w:ascii="仿宋" w:eastAsia="仿宋" w:hAnsi="仿宋" w:cs="仿宋" w:hint="eastAsia"/>
            <w:lang w:eastAsia="zh-CN"/>
          </w:rPr>
          <w:t>(三)、风险监控与控制</w:t>
        </w:r>
        <w:r>
          <w:tab/>
        </w:r>
        <w:r>
          <w:fldChar w:fldCharType="begin"/>
        </w:r>
        <w:r>
          <w:instrText xml:space="preserve"> PAGEREF _Toc2275 \h </w:instrText>
        </w:r>
        <w:r>
          <w:fldChar w:fldCharType="separate"/>
        </w:r>
        <w:r>
          <w:t>40</w:t>
        </w:r>
        <w:r>
          <w:fldChar w:fldCharType="end"/>
        </w:r>
      </w:hyperlink>
    </w:p>
    <w:p>
      <w:pPr>
        <w:pStyle w:val="TOC1"/>
        <w:tabs>
          <w:tab w:val="right" w:leader="dot" w:pos="8306"/>
        </w:tabs>
      </w:pPr>
      <w:hyperlink w:anchor="_Toc2691" w:history="1">
        <w:r>
          <w:rPr>
            <w:rFonts w:ascii="仿宋" w:eastAsia="仿宋" w:hAnsi="仿宋" w:cs="仿宋" w:hint="eastAsia"/>
            <w:lang w:eastAsia="zh-CN"/>
          </w:rPr>
          <w:t>十一、粘度计项目技术管理</w:t>
        </w:r>
        <w:r>
          <w:tab/>
        </w:r>
        <w:r>
          <w:fldChar w:fldCharType="begin"/>
        </w:r>
        <w:r>
          <w:instrText xml:space="preserve"> PAGEREF _Toc2691 \h </w:instrText>
        </w:r>
        <w:r>
          <w:fldChar w:fldCharType="separate"/>
        </w:r>
        <w:r>
          <w:t>41</w:t>
        </w:r>
        <w:r>
          <w:fldChar w:fldCharType="end"/>
        </w:r>
      </w:hyperlink>
    </w:p>
    <w:p>
      <w:pPr>
        <w:pStyle w:val="TOC2"/>
        <w:tabs>
          <w:tab w:val="right" w:leader="dot" w:pos="8306"/>
        </w:tabs>
      </w:pPr>
      <w:hyperlink w:anchor="_Toc24984" w:history="1">
        <w:r>
          <w:rPr>
            <w:rFonts w:ascii="仿宋" w:eastAsia="仿宋" w:hAnsi="仿宋" w:cs="仿宋" w:hint="eastAsia"/>
            <w:lang w:eastAsia="zh-CN"/>
          </w:rPr>
          <w:t>(一)、技术方案选用方向</w:t>
        </w:r>
        <w:r>
          <w:tab/>
        </w:r>
        <w:r>
          <w:fldChar w:fldCharType="begin"/>
        </w:r>
        <w:r>
          <w:instrText xml:space="preserve"> PAGEREF _Toc24984 \h </w:instrText>
        </w:r>
        <w:r>
          <w:fldChar w:fldCharType="separate"/>
        </w:r>
        <w:r>
          <w:t>41</w:t>
        </w:r>
        <w:r>
          <w:fldChar w:fldCharType="end"/>
        </w:r>
      </w:hyperlink>
    </w:p>
    <w:p>
      <w:pPr>
        <w:pStyle w:val="TOC2"/>
        <w:tabs>
          <w:tab w:val="right" w:leader="dot" w:pos="8306"/>
        </w:tabs>
      </w:pPr>
      <w:hyperlink w:anchor="_Toc27691" w:history="1">
        <w:r>
          <w:rPr>
            <w:rFonts w:ascii="仿宋" w:eastAsia="仿宋" w:hAnsi="仿宋" w:cs="仿宋" w:hint="eastAsia"/>
            <w:lang w:eastAsia="zh-CN"/>
          </w:rPr>
          <w:t>(二)、工艺技术方案选用原则</w:t>
        </w:r>
        <w:r>
          <w:tab/>
        </w:r>
        <w:r>
          <w:fldChar w:fldCharType="begin"/>
        </w:r>
        <w:r>
          <w:instrText xml:space="preserve"> PAGEREF _Toc27691 \h </w:instrText>
        </w:r>
        <w:r>
          <w:fldChar w:fldCharType="separate"/>
        </w:r>
        <w:r>
          <w:t>43</w:t>
        </w:r>
        <w:r>
          <w:fldChar w:fldCharType="end"/>
        </w:r>
      </w:hyperlink>
    </w:p>
    <w:p>
      <w:pPr>
        <w:pStyle w:val="TOC2"/>
        <w:tabs>
          <w:tab w:val="right" w:leader="dot" w:pos="8306"/>
        </w:tabs>
      </w:pPr>
      <w:hyperlink w:anchor="_Toc29168" w:history="1">
        <w:r>
          <w:rPr>
            <w:rFonts w:ascii="仿宋" w:eastAsia="仿宋" w:hAnsi="仿宋" w:cs="仿宋" w:hint="eastAsia"/>
            <w:lang w:eastAsia="zh-CN"/>
          </w:rPr>
          <w:t>(三)、工艺技术方案要求</w:t>
        </w:r>
        <w:r>
          <w:tab/>
        </w:r>
        <w:r>
          <w:fldChar w:fldCharType="begin"/>
        </w:r>
        <w:r>
          <w:instrText xml:space="preserve"> PAGEREF _Toc29168 \h </w:instrText>
        </w:r>
        <w:r>
          <w:fldChar w:fldCharType="separate"/>
        </w:r>
        <w:r>
          <w:t>45</w:t>
        </w:r>
        <w:r>
          <w:fldChar w:fldCharType="end"/>
        </w:r>
      </w:hyperlink>
    </w:p>
    <w:p>
      <w:pPr>
        <w:pStyle w:val="TOC1"/>
        <w:tabs>
          <w:tab w:val="right" w:leader="dot" w:pos="8306"/>
        </w:tabs>
      </w:pPr>
      <w:hyperlink w:anchor="_Toc12630" w:history="1">
        <w:r>
          <w:rPr>
            <w:rFonts w:ascii="仿宋" w:eastAsia="仿宋" w:hAnsi="仿宋" w:cs="仿宋" w:hint="eastAsia"/>
            <w:lang w:eastAsia="zh-CN"/>
          </w:rPr>
          <w:t>十二、粘度计项目环境影响分析</w:t>
        </w:r>
        <w:r>
          <w:tab/>
        </w:r>
        <w:r>
          <w:fldChar w:fldCharType="begin"/>
        </w:r>
        <w:r>
          <w:instrText xml:space="preserve"> PAGEREF _Toc12630 \h </w:instrText>
        </w:r>
        <w:r>
          <w:fldChar w:fldCharType="separate"/>
        </w:r>
        <w:r>
          <w:t>47</w:t>
        </w:r>
        <w:r>
          <w:fldChar w:fldCharType="end"/>
        </w:r>
      </w:hyperlink>
    </w:p>
    <w:p>
      <w:pPr>
        <w:pStyle w:val="TOC2"/>
        <w:tabs>
          <w:tab w:val="right" w:leader="dot" w:pos="8306"/>
        </w:tabs>
      </w:pPr>
      <w:hyperlink w:anchor="_Toc32117" w:history="1">
        <w:r>
          <w:rPr>
            <w:rFonts w:ascii="仿宋" w:eastAsia="仿宋" w:hAnsi="仿宋" w:cs="仿宋" w:hint="eastAsia"/>
            <w:lang w:eastAsia="zh-CN"/>
          </w:rPr>
          <w:t>(一)、建设区域环境质量现状</w:t>
        </w:r>
        <w:r>
          <w:tab/>
        </w:r>
        <w:r>
          <w:fldChar w:fldCharType="begin"/>
        </w:r>
        <w:r>
          <w:instrText xml:space="preserve"> PAGEREF _Toc32117 \h </w:instrText>
        </w:r>
        <w:r>
          <w:fldChar w:fldCharType="separate"/>
        </w:r>
        <w:r>
          <w:t>47</w:t>
        </w:r>
        <w:r>
          <w:fldChar w:fldCharType="end"/>
        </w:r>
      </w:hyperlink>
    </w:p>
    <w:p>
      <w:pPr>
        <w:pStyle w:val="TOC2"/>
        <w:tabs>
          <w:tab w:val="right" w:leader="dot" w:pos="8306"/>
        </w:tabs>
      </w:pPr>
      <w:hyperlink w:anchor="_Toc17616" w:history="1">
        <w:r>
          <w:rPr>
            <w:rFonts w:ascii="仿宋" w:eastAsia="仿宋" w:hAnsi="仿宋" w:cs="仿宋" w:hint="eastAsia"/>
            <w:lang w:eastAsia="zh-CN"/>
          </w:rPr>
          <w:t>(二)、建设期环境保护</w:t>
        </w:r>
        <w:r>
          <w:tab/>
        </w:r>
        <w:r>
          <w:fldChar w:fldCharType="begin"/>
        </w:r>
        <w:r>
          <w:instrText xml:space="preserve"> PAGEREF _Toc17616 \h </w:instrText>
        </w:r>
        <w:r>
          <w:fldChar w:fldCharType="separate"/>
        </w:r>
        <w:r>
          <w:t>48</w:t>
        </w:r>
        <w:r>
          <w:fldChar w:fldCharType="end"/>
        </w:r>
      </w:hyperlink>
    </w:p>
    <w:p>
      <w:pPr>
        <w:pStyle w:val="TOC2"/>
        <w:tabs>
          <w:tab w:val="right" w:leader="dot" w:pos="8306"/>
        </w:tabs>
      </w:pPr>
      <w:hyperlink w:anchor="_Toc19337" w:history="1">
        <w:r>
          <w:rPr>
            <w:rFonts w:ascii="仿宋" w:eastAsia="仿宋" w:hAnsi="仿宋" w:cs="仿宋" w:hint="eastAsia"/>
            <w:lang w:eastAsia="zh-CN"/>
          </w:rPr>
          <w:t>(三)、运营期环境保护</w:t>
        </w:r>
        <w:r>
          <w:tab/>
        </w:r>
        <w:r>
          <w:fldChar w:fldCharType="begin"/>
        </w:r>
        <w:r>
          <w:instrText xml:space="preserve"> PAGEREF _Toc19337 \h </w:instrText>
        </w:r>
        <w:r>
          <w:fldChar w:fldCharType="separate"/>
        </w:r>
        <w:r>
          <w:t>50</w:t>
        </w:r>
        <w:r>
          <w:fldChar w:fldCharType="end"/>
        </w:r>
      </w:hyperlink>
    </w:p>
    <w:p>
      <w:pPr>
        <w:pStyle w:val="TOC2"/>
        <w:tabs>
          <w:tab w:val="right" w:leader="dot" w:pos="8306"/>
        </w:tabs>
      </w:pPr>
      <w:hyperlink w:anchor="_Toc16688" w:history="1">
        <w:r>
          <w:rPr>
            <w:rFonts w:ascii="仿宋" w:eastAsia="仿宋" w:hAnsi="仿宋" w:cs="仿宋" w:hint="eastAsia"/>
            <w:lang w:eastAsia="zh-CN"/>
          </w:rPr>
          <w:t>(四)、粘度计项目建设对区域经济的影响</w:t>
        </w:r>
        <w:r>
          <w:tab/>
        </w:r>
        <w:r>
          <w:fldChar w:fldCharType="begin"/>
        </w:r>
        <w:r>
          <w:instrText xml:space="preserve"> PAGEREF _Toc16688 \h </w:instrText>
        </w:r>
        <w:r>
          <w:fldChar w:fldCharType="separate"/>
        </w:r>
        <w:r>
          <w:t>51</w:t>
        </w:r>
        <w:r>
          <w:fldChar w:fldCharType="end"/>
        </w:r>
      </w:hyperlink>
    </w:p>
    <w:p>
      <w:pPr>
        <w:pStyle w:val="TOC2"/>
        <w:tabs>
          <w:tab w:val="right" w:leader="dot" w:pos="8306"/>
        </w:tabs>
      </w:pPr>
      <w:hyperlink w:anchor="_Toc8759" w:history="1">
        <w:r>
          <w:rPr>
            <w:rFonts w:ascii="仿宋" w:eastAsia="仿宋" w:hAnsi="仿宋" w:cs="仿宋" w:hint="eastAsia"/>
            <w:lang w:eastAsia="zh-CN"/>
          </w:rPr>
          <w:t>(五)、废弃物处理</w:t>
        </w:r>
        <w:r>
          <w:tab/>
        </w:r>
        <w:r>
          <w:fldChar w:fldCharType="begin"/>
        </w:r>
        <w:r>
          <w:instrText xml:space="preserve"> PAGEREF _Toc8759 \h </w:instrText>
        </w:r>
        <w:r>
          <w:fldChar w:fldCharType="separate"/>
        </w:r>
        <w:r>
          <w:t>53</w:t>
        </w:r>
        <w:r>
          <w:fldChar w:fldCharType="end"/>
        </w:r>
      </w:hyperlink>
    </w:p>
    <w:p>
      <w:pPr>
        <w:pStyle w:val="TOC2"/>
        <w:tabs>
          <w:tab w:val="right" w:leader="dot" w:pos="8306"/>
        </w:tabs>
      </w:pPr>
      <w:hyperlink w:anchor="_Toc23259" w:history="1">
        <w:r>
          <w:rPr>
            <w:rFonts w:ascii="仿宋" w:eastAsia="仿宋" w:hAnsi="仿宋" w:cs="仿宋" w:hint="eastAsia"/>
            <w:lang w:eastAsia="zh-CN"/>
          </w:rPr>
          <w:t>(六)、特殊环境影响分析</w:t>
        </w:r>
        <w:r>
          <w:tab/>
        </w:r>
        <w:r>
          <w:fldChar w:fldCharType="begin"/>
        </w:r>
        <w:r>
          <w:instrText xml:space="preserve"> PAGEREF _Toc23259 \h </w:instrText>
        </w:r>
        <w:r>
          <w:fldChar w:fldCharType="separate"/>
        </w:r>
        <w:r>
          <w:t>54</w:t>
        </w:r>
        <w:r>
          <w:fldChar w:fldCharType="end"/>
        </w:r>
      </w:hyperlink>
    </w:p>
    <w:p>
      <w:pPr>
        <w:pStyle w:val="TOC2"/>
        <w:tabs>
          <w:tab w:val="right" w:leader="dot" w:pos="8306"/>
        </w:tabs>
      </w:pPr>
      <w:hyperlink w:anchor="_Toc30897" w:history="1">
        <w:r>
          <w:rPr>
            <w:rFonts w:ascii="仿宋" w:eastAsia="仿宋" w:hAnsi="仿宋" w:cs="仿宋" w:hint="eastAsia"/>
            <w:lang w:eastAsia="zh-CN"/>
          </w:rPr>
          <w:t>(七)、清洁生产</w:t>
        </w:r>
        <w:r>
          <w:tab/>
        </w:r>
        <w:r>
          <w:fldChar w:fldCharType="begin"/>
        </w:r>
        <w:r>
          <w:instrText xml:space="preserve"> PAGEREF _Toc30897 \h </w:instrText>
        </w:r>
        <w:r>
          <w:fldChar w:fldCharType="separate"/>
        </w:r>
        <w:r>
          <w:t>55</w:t>
        </w:r>
        <w:r>
          <w:fldChar w:fldCharType="end"/>
        </w:r>
      </w:hyperlink>
    </w:p>
    <w:p>
      <w:pPr>
        <w:pStyle w:val="TOC2"/>
        <w:tabs>
          <w:tab w:val="right" w:leader="dot" w:pos="8306"/>
        </w:tabs>
      </w:pPr>
      <w:hyperlink w:anchor="_Toc30490" w:history="1">
        <w:r>
          <w:rPr>
            <w:rFonts w:ascii="仿宋" w:eastAsia="仿宋" w:hAnsi="仿宋" w:cs="仿宋" w:hint="eastAsia"/>
            <w:lang w:eastAsia="zh-CN"/>
          </w:rPr>
          <w:t>(八)、环境保护综合评价</w:t>
        </w:r>
        <w:r>
          <w:tab/>
        </w:r>
        <w:r>
          <w:fldChar w:fldCharType="begin"/>
        </w:r>
        <w:r>
          <w:instrText xml:space="preserve"> PAGEREF _Toc30490 \h </w:instrText>
        </w:r>
        <w:r>
          <w:fldChar w:fldCharType="separate"/>
        </w:r>
        <w:r>
          <w:t>56</w:t>
        </w:r>
        <w:r>
          <w:fldChar w:fldCharType="end"/>
        </w:r>
      </w:hyperlink>
    </w:p>
    <w:p>
      <w:pPr>
        <w:pStyle w:val="TOC1"/>
        <w:tabs>
          <w:tab w:val="right" w:leader="dot" w:pos="8306"/>
        </w:tabs>
      </w:pPr>
      <w:hyperlink w:anchor="_Toc9875" w:history="1">
        <w:r>
          <w:rPr>
            <w:rFonts w:ascii="仿宋" w:eastAsia="仿宋" w:hAnsi="仿宋" w:cs="仿宋" w:hint="eastAsia"/>
            <w:lang w:eastAsia="zh-CN"/>
          </w:rPr>
          <w:t>十三、粘度计项目实施保障措施</w:t>
        </w:r>
        <w:r>
          <w:tab/>
        </w:r>
        <w:r>
          <w:fldChar w:fldCharType="begin"/>
        </w:r>
        <w:r>
          <w:instrText xml:space="preserve"> PAGEREF _Toc9875 \h </w:instrText>
        </w:r>
        <w:r>
          <w:fldChar w:fldCharType="separate"/>
        </w:r>
        <w:r>
          <w:t>58</w:t>
        </w:r>
        <w:r>
          <w:fldChar w:fldCharType="end"/>
        </w:r>
      </w:hyperlink>
    </w:p>
    <w:p>
      <w:pPr>
        <w:pStyle w:val="TOC2"/>
        <w:tabs>
          <w:tab w:val="right" w:leader="dot" w:pos="8306"/>
        </w:tabs>
      </w:pPr>
      <w:hyperlink w:anchor="_Toc16575" w:history="1">
        <w:r>
          <w:rPr>
            <w:rFonts w:ascii="仿宋" w:eastAsia="仿宋" w:hAnsi="仿宋" w:cs="仿宋" w:hint="eastAsia"/>
            <w:lang w:eastAsia="zh-CN"/>
          </w:rPr>
          <w:t>(一)、粘度计项目实施保障机制</w:t>
        </w:r>
        <w:r>
          <w:tab/>
        </w:r>
        <w:r>
          <w:fldChar w:fldCharType="begin"/>
        </w:r>
        <w:r>
          <w:instrText xml:space="preserve"> PAGEREF _Toc16575 \h </w:instrText>
        </w:r>
        <w:r>
          <w:fldChar w:fldCharType="separate"/>
        </w:r>
        <w:r>
          <w:t>58</w:t>
        </w:r>
        <w:r>
          <w:fldChar w:fldCharType="end"/>
        </w:r>
      </w:hyperlink>
    </w:p>
    <w:p>
      <w:pPr>
        <w:pStyle w:val="TOC2"/>
        <w:tabs>
          <w:tab w:val="right" w:leader="dot" w:pos="8306"/>
        </w:tabs>
      </w:pPr>
      <w:hyperlink w:anchor="_Toc15968" w:history="1">
        <w:r>
          <w:rPr>
            <w:rFonts w:ascii="仿宋" w:eastAsia="仿宋" w:hAnsi="仿宋" w:cs="仿宋" w:hint="eastAsia"/>
            <w:lang w:eastAsia="zh-CN"/>
          </w:rPr>
          <w:t>(二)、粘度计项目法律合规要求</w:t>
        </w:r>
        <w:r>
          <w:tab/>
        </w:r>
        <w:r>
          <w:fldChar w:fldCharType="begin"/>
        </w:r>
        <w:r>
          <w:instrText xml:space="preserve"> PAGEREF _Toc15968 \h </w:instrText>
        </w:r>
        <w:r>
          <w:fldChar w:fldCharType="separate"/>
        </w:r>
        <w:r>
          <w:t>61</w:t>
        </w:r>
        <w:r>
          <w:fldChar w:fldCharType="end"/>
        </w:r>
      </w:hyperlink>
    </w:p>
    <w:p>
      <w:pPr>
        <w:pStyle w:val="TOC2"/>
        <w:tabs>
          <w:tab w:val="right" w:leader="dot" w:pos="8306"/>
        </w:tabs>
      </w:pPr>
      <w:hyperlink w:anchor="_Toc20284" w:history="1">
        <w:r>
          <w:rPr>
            <w:rFonts w:ascii="仿宋" w:eastAsia="仿宋" w:hAnsi="仿宋" w:cs="仿宋" w:hint="eastAsia"/>
            <w:lang w:eastAsia="zh-CN"/>
          </w:rPr>
          <w:t>(三)、粘度计项目合同管理与法律事务</w:t>
        </w:r>
        <w:r>
          <w:tab/>
        </w:r>
        <w:r>
          <w:fldChar w:fldCharType="begin"/>
        </w:r>
        <w:r>
          <w:instrText xml:space="preserve"> PAGEREF _Toc20284 \h </w:instrText>
        </w:r>
        <w:r>
          <w:fldChar w:fldCharType="separate"/>
        </w:r>
        <w:r>
          <w:t>65</w:t>
        </w:r>
        <w:r>
          <w:fldChar w:fldCharType="end"/>
        </w:r>
      </w:hyperlink>
    </w:p>
    <w:p>
      <w:pPr>
        <w:pStyle w:val="TOC2"/>
        <w:tabs>
          <w:tab w:val="right" w:leader="dot" w:pos="8306"/>
        </w:tabs>
      </w:pPr>
      <w:hyperlink w:anchor="_Toc29916" w:history="1">
        <w:r>
          <w:rPr>
            <w:rFonts w:ascii="仿宋" w:eastAsia="仿宋" w:hAnsi="仿宋" w:cs="仿宋" w:hint="eastAsia"/>
            <w:lang w:eastAsia="zh-CN"/>
          </w:rPr>
          <w:t>(四)、粘度计项目知识产权保护策略</w:t>
        </w:r>
        <w:r>
          <w:tab/>
        </w:r>
        <w:r>
          <w:fldChar w:fldCharType="begin"/>
        </w:r>
        <w:r>
          <w:instrText xml:space="preserve"> PAGEREF _Toc29916 \h </w:instrText>
        </w:r>
        <w:r>
          <w:fldChar w:fldCharType="separate"/>
        </w:r>
        <w:r>
          <w:t>71</w:t>
        </w:r>
        <w:r>
          <w:fldChar w:fldCharType="end"/>
        </w:r>
      </w:hyperlink>
    </w:p>
    <w:p>
      <w:pPr>
        <w:pStyle w:val="TOC1"/>
        <w:tabs>
          <w:tab w:val="right" w:leader="dot" w:pos="8306"/>
        </w:tabs>
      </w:pPr>
      <w:hyperlink w:anchor="_Toc23313" w:history="1">
        <w:r>
          <w:rPr>
            <w:rFonts w:ascii="仿宋" w:eastAsia="仿宋" w:hAnsi="仿宋" w:cs="仿宋" w:hint="eastAsia"/>
            <w:lang w:eastAsia="zh-CN"/>
          </w:rPr>
          <w:t>十四、粘度计项目治理与监督</w:t>
        </w:r>
        <w:r>
          <w:tab/>
        </w:r>
        <w:r>
          <w:fldChar w:fldCharType="begin"/>
        </w:r>
        <w:r>
          <w:instrText xml:space="preserve"> PAGEREF _Toc23313 \h </w:instrText>
        </w:r>
        <w:r>
          <w:fldChar w:fldCharType="separate"/>
        </w:r>
        <w:r>
          <w:t>74</w:t>
        </w:r>
        <w:r>
          <w:fldChar w:fldCharType="end"/>
        </w:r>
      </w:hyperlink>
    </w:p>
    <w:p>
      <w:pPr>
        <w:pStyle w:val="TOC2"/>
        <w:tabs>
          <w:tab w:val="right" w:leader="dot" w:pos="8306"/>
        </w:tabs>
      </w:pPr>
      <w:hyperlink w:anchor="_Toc17446" w:history="1">
        <w:r>
          <w:rPr>
            <w:rFonts w:ascii="仿宋" w:eastAsia="仿宋" w:hAnsi="仿宋" w:cs="仿宋" w:hint="eastAsia"/>
            <w:lang w:eastAsia="zh-CN"/>
          </w:rPr>
          <w:t>(一)、粘度计项目治理结构</w:t>
        </w:r>
        <w:r>
          <w:tab/>
        </w:r>
        <w:r>
          <w:fldChar w:fldCharType="begin"/>
        </w:r>
        <w:r>
          <w:instrText xml:space="preserve"> PAGEREF _Toc17446 \h </w:instrText>
        </w:r>
        <w:r>
          <w:fldChar w:fldCharType="separate"/>
        </w:r>
        <w:r>
          <w:t>74</w:t>
        </w:r>
        <w:r>
          <w:fldChar w:fldCharType="end"/>
        </w:r>
      </w:hyperlink>
    </w:p>
    <w:p>
      <w:pPr>
        <w:pStyle w:val="TOC2"/>
        <w:tabs>
          <w:tab w:val="right" w:leader="dot" w:pos="8306"/>
        </w:tabs>
      </w:pPr>
      <w:hyperlink w:anchor="_Toc4854" w:history="1">
        <w:r>
          <w:rPr>
            <w:rFonts w:ascii="仿宋" w:eastAsia="仿宋" w:hAnsi="仿宋" w:cs="仿宋" w:hint="eastAsia"/>
            <w:lang w:eastAsia="zh-CN"/>
          </w:rPr>
          <w:t>(二)、监督与审计</w:t>
        </w:r>
        <w:r>
          <w:tab/>
        </w:r>
        <w:r>
          <w:fldChar w:fldCharType="begin"/>
        </w:r>
        <w:r>
          <w:instrText xml:space="preserve"> PAGEREF _Toc4854 \h </w:instrText>
        </w:r>
        <w:r>
          <w:fldChar w:fldCharType="separate"/>
        </w:r>
        <w:r>
          <w:t>75</w:t>
        </w:r>
        <w:r>
          <w:fldChar w:fldCharType="end"/>
        </w:r>
      </w:hyperlink>
    </w:p>
    <w:p>
      <w:pPr>
        <w:pStyle w:val="TOC1"/>
        <w:tabs>
          <w:tab w:val="right" w:leader="dot" w:pos="8306"/>
        </w:tabs>
      </w:pPr>
      <w:hyperlink w:anchor="_Toc12488" w:history="1">
        <w:r>
          <w:rPr>
            <w:rFonts w:ascii="仿宋" w:eastAsia="仿宋" w:hAnsi="仿宋" w:cs="仿宋" w:hint="eastAsia"/>
            <w:lang w:eastAsia="zh-CN"/>
          </w:rPr>
          <w:t>十五、供应链管理</w:t>
        </w:r>
        <w:r>
          <w:tab/>
        </w:r>
        <w:r>
          <w:fldChar w:fldCharType="begin"/>
        </w:r>
        <w:r>
          <w:instrText xml:space="preserve"> PAGEREF _Toc12488 \h </w:instrText>
        </w:r>
        <w:r>
          <w:fldChar w:fldCharType="separate"/>
        </w:r>
        <w:r>
          <w:t>76</w:t>
        </w:r>
        <w:r>
          <w:fldChar w:fldCharType="end"/>
        </w:r>
      </w:hyperlink>
    </w:p>
    <w:p>
      <w:pPr>
        <w:pStyle w:val="TOC2"/>
        <w:tabs>
          <w:tab w:val="right" w:leader="dot" w:pos="8306"/>
        </w:tabs>
      </w:pPr>
      <w:hyperlink w:anchor="_Toc32572" w:history="1">
        <w:r>
          <w:rPr>
            <w:rFonts w:ascii="仿宋" w:eastAsia="仿宋" w:hAnsi="仿宋" w:cs="仿宋" w:hint="eastAsia"/>
            <w:lang w:eastAsia="zh-CN"/>
          </w:rPr>
          <w:t>(一)、供应链战略规划</w:t>
        </w:r>
        <w:r>
          <w:tab/>
        </w:r>
        <w:r>
          <w:fldChar w:fldCharType="begin"/>
        </w:r>
        <w:r>
          <w:instrText xml:space="preserve"> PAGEREF _Toc32572 \h </w:instrText>
        </w:r>
        <w:r>
          <w:fldChar w:fldCharType="separate"/>
        </w:r>
        <w:r>
          <w:t>76</w:t>
        </w:r>
        <w:r>
          <w:fldChar w:fldCharType="end"/>
        </w:r>
      </w:hyperlink>
    </w:p>
    <w:p>
      <w:pPr>
        <w:pStyle w:val="TOC2"/>
        <w:tabs>
          <w:tab w:val="right" w:leader="dot" w:pos="8306"/>
        </w:tabs>
      </w:pPr>
      <w:hyperlink w:anchor="_Toc2066" w:history="1">
        <w:r>
          <w:rPr>
            <w:rFonts w:ascii="仿宋" w:eastAsia="仿宋" w:hAnsi="仿宋" w:cs="仿宋" w:hint="eastAsia"/>
            <w:lang w:eastAsia="zh-CN"/>
          </w:rPr>
          <w:t>(二)、供应商选择与合作</w:t>
        </w:r>
        <w:r>
          <w:tab/>
        </w:r>
        <w:r>
          <w:fldChar w:fldCharType="begin"/>
        </w:r>
        <w:r>
          <w:instrText xml:space="preserve"> PAGEREF _Toc2066 \h </w:instrText>
        </w:r>
        <w:r>
          <w:fldChar w:fldCharType="separate"/>
        </w:r>
        <w:r>
          <w:t>78</w:t>
        </w:r>
        <w:r>
          <w:fldChar w:fldCharType="end"/>
        </w:r>
      </w:hyperlink>
    </w:p>
    <w:p>
      <w:pPr>
        <w:pStyle w:val="TOC2"/>
        <w:tabs>
          <w:tab w:val="right" w:leader="dot" w:pos="8306"/>
        </w:tabs>
      </w:pPr>
      <w:hyperlink w:anchor="_Toc3373" w:history="1">
        <w:r>
          <w:rPr>
            <w:rFonts w:ascii="仿宋" w:eastAsia="仿宋" w:hAnsi="仿宋" w:cs="仿宋" w:hint="eastAsia"/>
            <w:lang w:eastAsia="zh-CN"/>
          </w:rPr>
          <w:t>(三)、物流与库存管理</w:t>
        </w:r>
        <w:r>
          <w:tab/>
        </w:r>
        <w:r>
          <w:fldChar w:fldCharType="begin"/>
        </w:r>
        <w:r>
          <w:instrText xml:space="preserve"> PAGEREF _Toc3373 \h </w:instrText>
        </w:r>
        <w:r>
          <w:fldChar w:fldCharType="separate"/>
        </w:r>
        <w:r>
          <w:t>79</w:t>
        </w:r>
        <w:r>
          <w:fldChar w:fldCharType="end"/>
        </w:r>
      </w:hyperlink>
    </w:p>
    <w:p>
      <w:pPr>
        <w:pStyle w:val="TOC1"/>
        <w:tabs>
          <w:tab w:val="right" w:leader="dot" w:pos="8306"/>
        </w:tabs>
      </w:pPr>
      <w:hyperlink w:anchor="_Toc27255" w:history="1">
        <w:r>
          <w:rPr>
            <w:rFonts w:ascii="仿宋" w:eastAsia="仿宋" w:hAnsi="仿宋" w:cs="仿宋" w:hint="eastAsia"/>
            <w:lang w:eastAsia="zh-CN"/>
          </w:rPr>
          <w:t>十六、利益相关者分析与沟通计划</w:t>
        </w:r>
        <w:r>
          <w:tab/>
        </w:r>
        <w:r>
          <w:fldChar w:fldCharType="begin"/>
        </w:r>
        <w:r>
          <w:instrText xml:space="preserve"> PAGEREF _Toc27255 \h </w:instrText>
        </w:r>
        <w:r>
          <w:fldChar w:fldCharType="separate"/>
        </w:r>
        <w:r>
          <w:t>80</w:t>
        </w:r>
        <w:r>
          <w:fldChar w:fldCharType="end"/>
        </w:r>
      </w:hyperlink>
    </w:p>
    <w:p>
      <w:pPr>
        <w:pStyle w:val="TOC2"/>
        <w:tabs>
          <w:tab w:val="right" w:leader="dot" w:pos="8306"/>
        </w:tabs>
      </w:pPr>
      <w:hyperlink w:anchor="_Toc27254" w:history="1">
        <w:r>
          <w:rPr>
            <w:rFonts w:ascii="仿宋" w:eastAsia="仿宋" w:hAnsi="仿宋" w:cs="仿宋" w:hint="eastAsia"/>
            <w:lang w:eastAsia="zh-CN"/>
          </w:rPr>
          <w:t>(一)、利益相关者分析</w:t>
        </w:r>
        <w:r>
          <w:tab/>
        </w:r>
        <w:r>
          <w:fldChar w:fldCharType="begin"/>
        </w:r>
        <w:r>
          <w:instrText xml:space="preserve"> PAGEREF _Toc27254 \h </w:instrText>
        </w:r>
        <w:r>
          <w:fldChar w:fldCharType="separate"/>
        </w:r>
        <w:r>
          <w:t>80</w:t>
        </w:r>
        <w:r>
          <w:fldChar w:fldCharType="end"/>
        </w:r>
      </w:hyperlink>
    </w:p>
    <w:p>
      <w:pPr>
        <w:pStyle w:val="TOC2"/>
        <w:tabs>
          <w:tab w:val="right" w:leader="dot" w:pos="8306"/>
        </w:tabs>
      </w:pPr>
      <w:hyperlink w:anchor="_Toc18898" w:history="1">
        <w:r>
          <w:rPr>
            <w:rFonts w:ascii="仿宋" w:eastAsia="仿宋" w:hAnsi="仿宋" w:cs="仿宋" w:hint="eastAsia"/>
            <w:lang w:eastAsia="zh-CN"/>
          </w:rPr>
          <w:t>(二)、沟通计划</w:t>
        </w:r>
        <w:r>
          <w:tab/>
        </w:r>
        <w:r>
          <w:fldChar w:fldCharType="begin"/>
        </w:r>
        <w:r>
          <w:instrText xml:space="preserve"> PAGEREF _Toc18898 \h </w:instrText>
        </w:r>
        <w:r>
          <w:fldChar w:fldCharType="separate"/>
        </w:r>
        <w:r>
          <w:t>82</w:t>
        </w:r>
        <w:r>
          <w:fldChar w:fldCharType="end"/>
        </w:r>
      </w:hyperlink>
    </w:p>
    <w:p>
      <w:pPr>
        <w:pStyle w:val="TOC1"/>
        <w:tabs>
          <w:tab w:val="right" w:leader="dot" w:pos="8306"/>
        </w:tabs>
      </w:pPr>
      <w:hyperlink w:anchor="_Toc22755" w:history="1">
        <w:r>
          <w:rPr>
            <w:rFonts w:ascii="仿宋" w:eastAsia="仿宋" w:hAnsi="仿宋" w:cs="仿宋" w:hint="eastAsia"/>
            <w:lang w:eastAsia="zh-CN"/>
          </w:rPr>
          <w:t>十七、粘度计项目变更管理</w:t>
        </w:r>
        <w:r>
          <w:tab/>
        </w:r>
        <w:r>
          <w:fldChar w:fldCharType="begin"/>
        </w:r>
        <w:r>
          <w:instrText xml:space="preserve"> PAGEREF _Toc22755 \h </w:instrText>
        </w:r>
        <w:r>
          <w:fldChar w:fldCharType="separate"/>
        </w:r>
        <w:r>
          <w:t>83</w:t>
        </w:r>
        <w:r>
          <w:fldChar w:fldCharType="end"/>
        </w:r>
      </w:hyperlink>
    </w:p>
    <w:p>
      <w:pPr>
        <w:pStyle w:val="TOC2"/>
        <w:tabs>
          <w:tab w:val="right" w:leader="dot" w:pos="8306"/>
        </w:tabs>
      </w:pPr>
      <w:hyperlink w:anchor="_Toc689" w:history="1">
        <w:r>
          <w:rPr>
            <w:rFonts w:ascii="仿宋" w:eastAsia="仿宋" w:hAnsi="仿宋" w:cs="仿宋" w:hint="eastAsia"/>
            <w:lang w:eastAsia="zh-CN"/>
          </w:rPr>
          <w:t>(一)、变更申请与评估</w:t>
        </w:r>
        <w:r>
          <w:tab/>
        </w:r>
        <w:r>
          <w:fldChar w:fldCharType="begin"/>
        </w:r>
        <w:r>
          <w:instrText xml:space="preserve"> PAGEREF _Toc689 \h </w:instrText>
        </w:r>
        <w:r>
          <w:fldChar w:fldCharType="separate"/>
        </w:r>
        <w:r>
          <w:t>83</w:t>
        </w:r>
        <w:r>
          <w:fldChar w:fldCharType="end"/>
        </w:r>
      </w:hyperlink>
    </w:p>
    <w:p>
      <w:pPr>
        <w:pStyle w:val="TOC2"/>
        <w:tabs>
          <w:tab w:val="right" w:leader="dot" w:pos="8306"/>
        </w:tabs>
      </w:pPr>
      <w:hyperlink w:anchor="_Toc9459" w:history="1">
        <w:r>
          <w:rPr>
            <w:rFonts w:ascii="仿宋" w:eastAsia="仿宋" w:hAnsi="仿宋" w:cs="仿宋" w:hint="eastAsia"/>
            <w:lang w:eastAsia="zh-CN"/>
          </w:rPr>
          <w:t>(二)、变更实施与控制</w:t>
        </w:r>
        <w:r>
          <w:tab/>
        </w:r>
        <w:r>
          <w:fldChar w:fldCharType="begin"/>
        </w:r>
        <w:r>
          <w:instrText xml:space="preserve"> PAGEREF _Toc9459 \h </w:instrText>
        </w:r>
        <w:r>
          <w:fldChar w:fldCharType="separate"/>
        </w:r>
        <w:r>
          <w:t>83</w:t>
        </w:r>
        <w:r>
          <w:fldChar w:fldCharType="end"/>
        </w:r>
      </w:hyperlink>
    </w:p>
    <w:p>
      <w:pPr>
        <w:pStyle w:val="TOC1"/>
        <w:tabs>
          <w:tab w:val="right" w:leader="dot" w:pos="8306"/>
        </w:tabs>
      </w:pPr>
      <w:hyperlink w:anchor="_Toc12571" w:history="1">
        <w:r>
          <w:rPr>
            <w:rFonts w:ascii="仿宋" w:eastAsia="仿宋" w:hAnsi="仿宋" w:cs="仿宋" w:hint="eastAsia"/>
            <w:lang w:eastAsia="zh-CN"/>
          </w:rPr>
          <w:t>十八、营销与推广策略</w:t>
        </w:r>
        <w:r>
          <w:tab/>
        </w:r>
        <w:r>
          <w:fldChar w:fldCharType="begin"/>
        </w:r>
        <w:r>
          <w:instrText xml:space="preserve"> PAGEREF _Toc12571 \h </w:instrText>
        </w:r>
        <w:r>
          <w:fldChar w:fldCharType="separate"/>
        </w:r>
        <w:r>
          <w:t>84</w:t>
        </w:r>
        <w:r>
          <w:fldChar w:fldCharType="end"/>
        </w:r>
      </w:hyperlink>
    </w:p>
    <w:p>
      <w:pPr>
        <w:pStyle w:val="TOC2"/>
        <w:tabs>
          <w:tab w:val="right" w:leader="dot" w:pos="8306"/>
        </w:tabs>
      </w:pPr>
      <w:hyperlink w:anchor="_Toc32267" w:history="1">
        <w:r>
          <w:rPr>
            <w:rFonts w:ascii="仿宋" w:eastAsia="仿宋" w:hAnsi="仿宋" w:cs="仿宋" w:hint="eastAsia"/>
            <w:lang w:eastAsia="zh-CN"/>
          </w:rPr>
          <w:t>(一)、产品/服务定位与特点</w:t>
        </w:r>
        <w:r>
          <w:tab/>
        </w:r>
        <w:r>
          <w:fldChar w:fldCharType="begin"/>
        </w:r>
        <w:r>
          <w:instrText xml:space="preserve"> PAGEREF _Toc32267 \h </w:instrText>
        </w:r>
        <w:r>
          <w:fldChar w:fldCharType="separate"/>
        </w:r>
        <w:r>
          <w:t>84</w:t>
        </w:r>
        <w:r>
          <w:fldChar w:fldCharType="end"/>
        </w:r>
      </w:hyperlink>
    </w:p>
    <w:p>
      <w:pPr>
        <w:pStyle w:val="TOC2"/>
        <w:tabs>
          <w:tab w:val="right" w:leader="dot" w:pos="8306"/>
        </w:tabs>
      </w:pPr>
      <w:hyperlink w:anchor="_Toc9328" w:history="1">
        <w:r>
          <w:rPr>
            <w:rFonts w:ascii="仿宋" w:eastAsia="仿宋" w:hAnsi="仿宋" w:cs="仿宋" w:hint="eastAsia"/>
            <w:lang w:eastAsia="zh-CN"/>
          </w:rPr>
          <w:t>(二)、市场定位与竞争分析</w:t>
        </w:r>
        <w:r>
          <w:tab/>
        </w:r>
        <w:r>
          <w:fldChar w:fldCharType="begin"/>
        </w:r>
        <w:r>
          <w:instrText xml:space="preserve"> PAGEREF _Toc9328 \h </w:instrText>
        </w:r>
        <w:r>
          <w:fldChar w:fldCharType="separate"/>
        </w:r>
        <w:r>
          <w:t>85</w:t>
        </w:r>
        <w:r>
          <w:fldChar w:fldCharType="end"/>
        </w:r>
      </w:hyperlink>
    </w:p>
    <w:p>
      <w:pPr>
        <w:pStyle w:val="TOC2"/>
        <w:tabs>
          <w:tab w:val="right" w:leader="dot" w:pos="8306"/>
        </w:tabs>
      </w:pPr>
      <w:hyperlink w:anchor="_Toc9560" w:history="1">
        <w:r>
          <w:rPr>
            <w:rFonts w:ascii="仿宋" w:eastAsia="仿宋" w:hAnsi="仿宋" w:cs="仿宋" w:hint="eastAsia"/>
            <w:lang w:eastAsia="zh-CN"/>
          </w:rPr>
          <w:t>(三)、营销渠道与策略</w:t>
        </w:r>
        <w:r>
          <w:tab/>
        </w:r>
        <w:r>
          <w:fldChar w:fldCharType="begin"/>
        </w:r>
        <w:r>
          <w:instrText xml:space="preserve"> PAGEREF _Toc9560 \h </w:instrText>
        </w:r>
        <w:r>
          <w:fldChar w:fldCharType="separate"/>
        </w:r>
        <w:r>
          <w:t>87</w:t>
        </w:r>
        <w:r>
          <w:fldChar w:fldCharType="end"/>
        </w:r>
      </w:hyperlink>
    </w:p>
    <w:p>
      <w:pPr>
        <w:pStyle w:val="TOC2"/>
        <w:tabs>
          <w:tab w:val="right" w:leader="dot" w:pos="8306"/>
        </w:tabs>
      </w:pPr>
      <w:hyperlink w:anchor="_Toc13132" w:history="1">
        <w:r>
          <w:rPr>
            <w:rFonts w:ascii="仿宋" w:eastAsia="仿宋" w:hAnsi="仿宋" w:cs="仿宋" w:hint="eastAsia"/>
            <w:lang w:eastAsia="zh-CN"/>
          </w:rPr>
          <w:t>(四)、推广与宣传活动</w:t>
        </w:r>
        <w:r>
          <w:tab/>
        </w:r>
        <w:r>
          <w:fldChar w:fldCharType="begin"/>
        </w:r>
        <w:r>
          <w:instrText xml:space="preserve"> PAGEREF _Toc13132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472"/>
      <w:r>
        <w:rPr>
          <w:rFonts w:ascii="仿宋" w:eastAsia="仿宋" w:hAnsi="仿宋" w:cs="仿宋" w:hint="eastAsia"/>
          <w:sz w:val="28"/>
          <w:lang w:eastAsia="zh-CN"/>
        </w:rPr>
        <w:t>一、粘度计项目选址可行性分析</w:t>
      </w:r>
      <w:bookmarkEnd w:id="2"/>
    </w:p>
    <w:p>
      <w:pPr>
        <w:pStyle w:val="Heading2"/>
        <w:rPr>
          <w:rFonts w:ascii="仿宋" w:eastAsia="仿宋" w:hAnsi="仿宋" w:cs="仿宋" w:hint="eastAsia"/>
          <w:lang w:eastAsia="zh-CN"/>
        </w:rPr>
      </w:pPr>
      <w:bookmarkStart w:id="3" w:name="_Toc28189"/>
      <w:r>
        <w:rPr>
          <w:rFonts w:ascii="仿宋" w:eastAsia="仿宋" w:hAnsi="仿宋" w:cs="仿宋" w:hint="eastAsia"/>
          <w:lang w:eastAsia="zh-CN"/>
        </w:rPr>
        <w:t>(一)、粘度计项目选址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该粘度计项目选址位于XX省XX市XX区XXX街道</w:t>
      </w:r>
    </w:p>
    <w:p>
      <w:pPr>
        <w:pStyle w:val="Heading2"/>
        <w:ind w:firstLine="560" w:firstLineChars="200"/>
        <w:rPr>
          <w:rFonts w:ascii="仿宋" w:eastAsia="仿宋" w:hAnsi="仿宋" w:cs="仿宋" w:hint="eastAsia"/>
          <w:sz w:val="28"/>
          <w:lang w:eastAsia="zh-CN"/>
        </w:rPr>
      </w:pPr>
      <w:bookmarkStart w:id="4" w:name="_Toc141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粘度计项目的征地面积将根据粘度计项目的实际规模和需求进行精确规划。具体面积XXX平方米，旨在确保粘度计项目不仅能够满足当前的发展需求，还能够预留空间以适应未来的扩展。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净用地面积是在征地面积基础上去除不可利用面积后的实际可开发用地。具体面积XXX平方米，考虑到环保、交通、安全等多方面因素，以确保粘度计项目在整体利用效率上达到最优。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粘度计项目计划建设的建筑总规模具体面积XXX平方米。这一规模的确定综合考虑了粘度计项目的性质、规模，以及城市规划的相关要求，确保建筑布局与周边环境协调一致。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绿地率是粘度计项目用地中被规划为绿地的比例。具体面积XXX平方米，旨在通过合理规划绿地，改善粘度计项目周边环境，提升居民生活质量，并符合城市整体绿化规划。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容积率是用地上可以建设的建筑总体积与用地面积之比。具体面积XXX，通过合理的容积率规划，确保粘度计项目建筑规模与周边环境和谐共生。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确保粘度计项目选址与当地城市规划相一致，具体面积XXX平方米。通过与城市规划部门深入沟通，确保粘度计项目不仅符合城市的整体发展方向，还能够融入城市的发展布局，为城市的长远发展贡献力量。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充分了解并确保粘度计项目选址符合当地产业政策，具体面积XXX平方米。这包括粘度计项目对当地经济的促进作用，以及对相关产业的带动效应，确保粘度计项目与地方政府的产业政策保持一致，促进共赢合作。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用地总体要求必须符合环保和可持续发展的原则，具体面积XXX平方米。通过采用绿色建筑设计、节能减排等措施，确保粘度计项目在建设和运营过程中对环境的影响最小化，达到可持续发展的要求。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确保粘度计项目选址具备必要的公共设施配套，具体面积XXX平方米。这包括交通便利性、教育、医疗等基础设施，以提高居民生活品质，使得粘度计项目选址更具吸引力。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考虑用地总体要求对当地社会稳定性的影响，具体面积XXX平方米。通过深入了解当地社区反馈，确保粘度计项目的选址和建设过程对当地社会和谐稳定产生积极作用。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粘度计项目选址不仅符合法规和规划，还在实际操作中具有可行性。这一全面规划将为粘度计项目的成功实施提供坚实的基础，确保粘度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73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粘度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粘度计项目的设备规划和空间设计中，我们将采取灵活设备布局的措施。设备布局将根据实际需求进行灵活设计，避免不必要的浪费。通过合理规划设备摆放位置，我们将提高设备的利用率，减少设备间距，以确保粘度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粘度计项目内部引入共享设施的概念，例如共享会议室、办公区等。通过这种方式，我们可以减少对资源的重复建设，提高资源共享效率，从而减小粘度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31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粘度计项目的总图布置中，我们将不同功能区域进行明确的规划，以最大程度满足粘度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79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我们首先关注市场因素，包括潜在客户分布、竞争对手位置、市场需求等。通过深入的市场调研，我们能够更准确地评估选址对于市场开拓和产品销售的影响，确保粘度计项目能够在有利的市场环境中蓬勃发展。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粘度计项目对环境的影响是综合评价的重要因素之一。我们将详细考虑选址周边的自然环境、生态保护区、水源地等情况，确保粘度计项目的建设和运营对环境影响最小化，并符合当地的环保法规标准。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对选址的评价还需充分考虑当地政府的产业政策和法规。我们将详细了解粘度计项目所在地的相关政策，确保粘度计项目的规划和运营与当地法规相符，降低不必要的法律风险。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考虑到社会稳定性对企业运营的重要性，我们将评估选址地区的社会安全情况、劳工关系、社区反馈等方面，以确保粘度计项目的建设和运营不会受到社会稳定性的负面影响。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最后，我们将综合考虑用地成本，包括土地购置费用、土地开发成本等。通过对用地成本的详细评估，我们能够做出更为精确的经济效益分析，为粘度计项目的投资决策提供有力支持。</w:t>
      </w:r>
    </w:p>
    <w:p>
      <w:pPr>
        <w:pStyle w:val="Heading1"/>
        <w:ind w:firstLine="560" w:firstLineChars="200"/>
        <w:rPr>
          <w:rFonts w:ascii="仿宋" w:eastAsia="仿宋" w:hAnsi="仿宋" w:cs="仿宋" w:hint="eastAsia"/>
          <w:sz w:val="28"/>
          <w:lang w:eastAsia="zh-CN"/>
        </w:rPr>
      </w:pPr>
      <w:bookmarkStart w:id="8" w:name="_Toc1259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5654"/>
      <w:r>
        <w:rPr>
          <w:rFonts w:ascii="仿宋" w:eastAsia="仿宋" w:hAnsi="仿宋" w:cs="仿宋" w:hint="eastAsia"/>
          <w:lang w:eastAsia="zh-CN"/>
        </w:rPr>
        <w:t>(一)、粘度计行业分析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粘度计行业一直以来都是市场的关注焦点。行业内的发展趋势、竞争态势以及潜在机会都对粘度计项目的推进产生深远的影响。通过深入研究行业的整体概貌，我们将更好地理解行业的核心特征，为粘度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粘度计行业，技术一直是推动创新和发展的关键因素。我们将对当前技术趋势进行详尽分析，包括但不限于人工智能、大数据应用、先进制造技术等。这有助于粘度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粘度计项目成功的基础。我们将对主要竞争对手进行深入研究，包括其市场份额、产品特点、市场定位等。通过全面了解竞争对手的优势和劣势，粘度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7109"/>
      <w:r>
        <w:rPr>
          <w:rFonts w:ascii="仿宋" w:eastAsia="仿宋" w:hAnsi="仿宋" w:cs="仿宋" w:hint="eastAsia"/>
          <w:sz w:val="28"/>
          <w:lang w:eastAsia="zh-CN"/>
        </w:rPr>
        <w:t>(二)、粘度计市场分析预测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通过对市场规模的深入调研，我们将预测粘度计市场未来的增长趋势。这包括市场的整体规模、各细分领域的发展趋势等。粘度计项目可以根据市场的扩张速度和潜在机会，制定更符合市场需求的发展策略。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了解消费者的需求是市场分析的核心。我们将通过调查研究，深入挖掘目标消费者的需求特点、购买习惯以及对产品和服务的期望。这有助于粘度计项目更好地定位目标市场，提供更符合消费者期待的解决方案。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粘度计项目实施过程中需要充分考虑的因素。我们将对市场风险进行全面评估，包括但不限于政策法规风险、市场竞争风险、技术变革风险等。通过对潜在风险的深入分析，粘度计项目可以制定相应的风险缓解策略，降低不确定性对粘度计项目的影响。</w:t>
      </w:r>
    </w:p>
    <w:p>
      <w:pPr>
        <w:pStyle w:val="Heading1"/>
        <w:ind w:firstLine="560" w:firstLineChars="200"/>
        <w:rPr>
          <w:rFonts w:ascii="仿宋" w:eastAsia="仿宋" w:hAnsi="仿宋" w:cs="仿宋" w:hint="eastAsia"/>
          <w:sz w:val="28"/>
          <w:lang w:eastAsia="zh-CN"/>
        </w:rPr>
      </w:pPr>
      <w:bookmarkStart w:id="11" w:name="_Toc1103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955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粘度计项目的主要产品是XXXX，预计年产值为XXX万元。这一产品在市场中占据着重要的地位，其广泛的应用范围使得该粘度计项目的市场前景非常广阔。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粘度计项目的xxx产品作为重要的原材料之一，将在多个领域发挥关键作用。其在建筑、交通、能源等方面的广泛应用将为整个产业链提供强大的支持，形成产业协同效应。粘度计项目的年产值XXX万XXX万XXX万万元不仅反映了其在市场上的巨大潜力，更预示着它对国民经济的积极贡献。这种关联度高、涉及面广的产业关系，使得该粘度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793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总征地面积为XXXX平方米，相当于约XX.XX亩，其中净用地面积为XXXX平方米，红线范围内相当于约XX.XX亩。这一用地规模充分考虑了粘度计项目的建设需求，保障了粘度计项目在合适的空间内得以充分发展。粘度计项目规划的总建筑面积为XXXX平方米，其中主体工程建设占XXXX平方米，计容建筑面积达XXXX平方米。预计建筑工程的投资将达到XXXX万元，为粘度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计划购置的设备共计XXXX台（套），设备购置费用为XXXX万元。这一设备购置计划充分考虑到粘度计项目的生产需求和技术要求，确保了粘度计项目在生产运营中具备先进的技术装备和高效的生产能力。设备的合理配置将为粘度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粘度计项目计划总投资为XXXX万元，预计年实现营业收入为XXXX万元。这一产能规模的设定旨在确保粘度计项目能够在投资与回报之间取得平衡，实现长期可持续的发展。粘度计项目的总投资充分考虑到各个方面的需求，包括用地建设、设备购置等多个环节，以确保粘度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1309"/>
      <w:r>
        <w:rPr>
          <w:rFonts w:ascii="仿宋" w:eastAsia="仿宋" w:hAnsi="仿宋" w:cs="仿宋" w:hint="eastAsia"/>
          <w:sz w:val="28"/>
          <w:lang w:eastAsia="zh-CN"/>
        </w:rPr>
        <w:t>四、粘度计项目概论</w:t>
      </w:r>
      <w:bookmarkEnd w:id="14"/>
    </w:p>
    <w:p>
      <w:pPr>
        <w:pStyle w:val="Heading2"/>
        <w:rPr>
          <w:rFonts w:ascii="仿宋" w:eastAsia="仿宋" w:hAnsi="仿宋" w:cs="仿宋" w:hint="eastAsia"/>
          <w:lang w:eastAsia="zh-CN"/>
        </w:rPr>
      </w:pPr>
      <w:bookmarkStart w:id="15" w:name="_Toc1083"/>
      <w:r>
        <w:rPr>
          <w:rFonts w:ascii="仿宋" w:eastAsia="仿宋" w:hAnsi="仿宋" w:cs="仿宋" w:hint="eastAsia"/>
          <w:lang w:eastAsia="zh-CN"/>
        </w:rPr>
        <w:t>(一)、粘度计项目概况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起源追溯至对市场的深入洞察。市场的不断演变与变革为粘度计项目提供了难得的机遇。当前市场存在的需求缺口和变革的大环境共同构成了粘度计项目的背景。这个粘度计项目旨在充分利用市场机遇，填补行业中尚未满足的需求，为客户提供全新的解决方案。市场的变革和需求的增长使得这个粘度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粘度计项目名称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正式命名为粘度计。这个名称不仅仅是一个标识，更代表了粘度计项目的核心理念和愿景。它蕴含着粘度计项目所要解决问题的关键字，具有强烈的表达和辨识度，为粘度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粘度计项目目标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核心目标是提供一种全新、高效的解决方案，满足客户日益增长的需求。粘度计项目追求的不仅仅是满足市场需求，更是在市场中获得卓越的竞争优势。通过不断提升产品或服务的质量和创新水平，粘度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粘度计项目范围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全面涵盖了产品研发、制造、市场推广和售后服务，确保从产品设计到最终用户体验的全方位关注。这一全面的粘度计项目范围是为了确保粘度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粘度计项目时间表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粘度计项目计划在未来18个月内完成，包括研发、测试、市场试点和正式推出等不同阶段。这个时间表的合理设计是为了确保粘度计项目各个阶段的顺利推进，以便按时交付高质量的成果。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粘度计项目预算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粘度计项目总预算估算为XX百万美元，主要分配在研发、市场推广、人员培训和运营等方面。这一充足的预算为粘度计项目提供了充足的资源，确保粘度计项目在各个方面都能取得优异的表现。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粘度计项目风险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粘度计项目可能面临的风险包括市场接受度低、技术难题、竞争激烈等。粘度计项目团队已经制定了相应的风险应对计划，通过前瞻性的风险管理，确保粘度计项目在面对不确定性时能够迅速做出应对。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粘度计项目团队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粘度计项目汇聚了一支经验丰富、多领域专业素养的核心团队，确保粘度计项目在各个方面都能拥有高水平的执行力。团队的协同作战是粘度计项目成功的关键因素之一。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粘度计项目背景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粘度计项目的背景根植于市场对更高效、创新产品的渴望，同时也受到科技发展对行业格局的深刻改变的影响。这为粘度计项目提供了广阔的发展空间和市场需求。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粘度计项目现状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截至目前，粘度计项目已完成市场调研和技术验证，取得了初步的成功。这为粘度计项目在未来的发展奠定了坚实的基础，为更远大的目标打下了坚实的基石。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3260"/>
      <w:r>
        <w:rPr>
          <w:rFonts w:ascii="仿宋" w:eastAsia="仿宋" w:hAnsi="仿宋" w:cs="仿宋" w:hint="eastAsia"/>
          <w:sz w:val="28"/>
          <w:lang w:eastAsia="zh-CN"/>
        </w:rPr>
        <w:t>(二)、粘度计项目目标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keyword》粘度计项目首要业务目标是在市场中占据有利地位，实现产品/服务的成功推广和销售。通过不断提升产品质量、创新性，粘度计项目追求成为行业中的领导者，赢得更多客户的青睐。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在科技迅速发展的时代，粘度计项目着眼于技术创新。通过持续的研发和技术升级，粘度计项目旨在推出更具创新性的产品或服务，以满足市场对新鲜、先进解决方案的需求。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为了建立可持续的客户关系，粘度计项目设定了客户满意度目标。通过提供卓越的产品质量和优质的客户服务，粘度计项目追求赢得客户的信任和忠诚度，确保他们的满意度达到行业领先水平。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粘度计项目注重社会责任和可持续发展。通过实施环保、社会责任粘度计项目，粘度计项目致力于在经济发展的同时保护环境，促进社会公平，实现可持续经营。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粘度计项目的团队是实现目标的核心驱动力。因此，粘度计项目设定了团队发展目标，包括提升团队成员的专业技能、培养领导力，以及搭建协同高效的团队工作氛围。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6761"/>
      <w:r>
        <w:rPr>
          <w:rFonts w:ascii="仿宋" w:eastAsia="仿宋" w:hAnsi="仿宋" w:cs="仿宋" w:hint="eastAsia"/>
          <w:sz w:val="28"/>
          <w:lang w:eastAsia="zh-CN"/>
        </w:rPr>
        <w:t>(三)、粘度计项目提出的理由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粘度计项目提出的理由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提出源于对市场机遇的深刻洞察。当前市场中存在的需求缺口和行业发展趋势表明，有巨大的商业机会等待被开发。通过准确捕捉市场机遇，粘度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理念基于对技术创新的信仰。通过持续的研发和技术投入，粘度计项目有望推出更具创新性的产品或服务。在科技飞速发展的当下，粘度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提出是为了增强企业的行业竞争力。通过提升产品或服务的质量和独特性，粘度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粘度计项目响应了消费者需求的变化。随着社会和科技的不断发展，消费者对产品和服务的需求也在发生变化。通过深入了解并及时回应消费者的新需求，粘度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粘度计项目的提出是企业战略发展规划的一部分。在面对日益激烈的市场竞争和不断变化的商业环境中，粘度计项目作为企业战略的一环，旨在为企业开辟新的增长领域，巩固企业在行业中的地位。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粘度计项目的提出不仅仅是基于商业考量，还注重社会责任。通过推出环保、社会责任等方面的粘度计项目，粘度计企业可以在社会中树立积极形象，为社会做出积极贡献，实现经济效益和社会效益的双赢。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粘度计项目的提出反映了对利益相关者期望的关注。包括客户、员工、投资者等利益相关者在企业发展中都有着各自的期望，粘度计项目力求在满足这些期望的同时，取得更大的共赢。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4048"/>
      <w:r>
        <w:rPr>
          <w:rFonts w:ascii="仿宋" w:eastAsia="仿宋" w:hAnsi="仿宋" w:cs="仿宋" w:hint="eastAsia"/>
          <w:sz w:val="28"/>
          <w:lang w:eastAsia="zh-CN"/>
        </w:rPr>
        <w:t>(四)、粘度计项目意义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在实施粘度计项目的过程中，我们不仅仅是在追逐商业成功，更是为企业和社会的多个层面创造了深远的意义。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首要意义在于提升企业的市场竞争力。通过持续的创新和对产品质量的高标准要求，粘度计项目将使企业在市场中脱颖而出。这不仅为企业带来了更多的商业机会，也将吸引更多的客户和投资者，为企业打造可持续增长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https://d.book118.com/568054141122006024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D2E"/>
    <w:rsid w:val="00941D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5414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2024-01-07T04:28:00Z</dcterms:created>
  <dcterms:modified xsi:type="dcterms:W3CDTF">2024-01-07T04:28:45Z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98D6200C87794919B5C3C8BEAEC01A56_11</vt:lpwstr>
  </property>
  <property fmtid="{D5CDD505-2E9C-101B-9397-08002B2CF9AE}" pid="3" name="KSOProductBuildVer">
    <vt:lpwstr>2052-12.1.0.16120</vt:lpwstr>
  </property>
</Properties>
</file>