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2" w:history="1">
        <w:r>
          <w:rPr>
            <w:rFonts w:ascii="仿宋" w:eastAsia="仿宋" w:hAnsi="仿宋" w:cs="仿宋" w:hint="eastAsia"/>
            <w:lang w:eastAsia="zh-CN"/>
          </w:rPr>
          <w:t>概论</w:t>
        </w:r>
        <w:r>
          <w:tab/>
        </w:r>
        <w:r>
          <w:fldChar w:fldCharType="begin"/>
        </w:r>
        <w:r>
          <w:instrText xml:space="preserve"> PAGEREF _Toc9462 \h </w:instrText>
        </w:r>
        <w:r>
          <w:fldChar w:fldCharType="separate"/>
        </w:r>
        <w:r>
          <w:t>3</w:t>
        </w:r>
        <w:r>
          <w:fldChar w:fldCharType="end"/>
        </w:r>
      </w:hyperlink>
    </w:p>
    <w:p>
      <w:pPr>
        <w:pStyle w:val="TOC1"/>
        <w:tabs>
          <w:tab w:val="right" w:leader="dot" w:pos="8306"/>
        </w:tabs>
      </w:pPr>
      <w:hyperlink w:anchor="_Toc20597" w:history="1">
        <w:r>
          <w:rPr>
            <w:rFonts w:ascii="仿宋" w:eastAsia="仿宋" w:hAnsi="仿宋" w:cs="仿宋" w:hint="eastAsia"/>
            <w:lang w:eastAsia="zh-CN"/>
          </w:rPr>
          <w:t>一、市场分析、调研</w:t>
        </w:r>
        <w:r>
          <w:tab/>
        </w:r>
        <w:r>
          <w:fldChar w:fldCharType="begin"/>
        </w:r>
        <w:r>
          <w:instrText xml:space="preserve"> PAGEREF _Toc20597 \h </w:instrText>
        </w:r>
        <w:r>
          <w:fldChar w:fldCharType="separate"/>
        </w:r>
        <w:r>
          <w:t>3</w:t>
        </w:r>
        <w:r>
          <w:fldChar w:fldCharType="end"/>
        </w:r>
      </w:hyperlink>
    </w:p>
    <w:p>
      <w:pPr>
        <w:pStyle w:val="TOC2"/>
        <w:tabs>
          <w:tab w:val="right" w:leader="dot" w:pos="8306"/>
        </w:tabs>
      </w:pPr>
      <w:hyperlink w:anchor="_Toc29648" w:history="1">
        <w:r>
          <w:rPr>
            <w:rFonts w:ascii="仿宋" w:eastAsia="仿宋" w:hAnsi="仿宋" w:cs="仿宋" w:hint="eastAsia"/>
            <w:lang w:eastAsia="zh-CN"/>
          </w:rPr>
          <w:t>(一)、PC管行业分析</w:t>
        </w:r>
        <w:r>
          <w:tab/>
        </w:r>
        <w:r>
          <w:fldChar w:fldCharType="begin"/>
        </w:r>
        <w:r>
          <w:instrText xml:space="preserve"> PAGEREF _Toc29648 \h </w:instrText>
        </w:r>
        <w:r>
          <w:fldChar w:fldCharType="separate"/>
        </w:r>
        <w:r>
          <w:t>3</w:t>
        </w:r>
        <w:r>
          <w:fldChar w:fldCharType="end"/>
        </w:r>
      </w:hyperlink>
    </w:p>
    <w:p>
      <w:pPr>
        <w:pStyle w:val="TOC2"/>
        <w:tabs>
          <w:tab w:val="right" w:leader="dot" w:pos="8306"/>
        </w:tabs>
      </w:pPr>
      <w:hyperlink w:anchor="_Toc12713" w:history="1">
        <w:r>
          <w:rPr>
            <w:rFonts w:ascii="仿宋" w:eastAsia="仿宋" w:hAnsi="仿宋" w:cs="仿宋" w:hint="eastAsia"/>
            <w:lang w:eastAsia="zh-CN"/>
          </w:rPr>
          <w:t>(二)、PC管市场分析预测</w:t>
        </w:r>
        <w:r>
          <w:tab/>
        </w:r>
        <w:r>
          <w:fldChar w:fldCharType="begin"/>
        </w:r>
        <w:r>
          <w:instrText xml:space="preserve"> PAGEREF _Toc12713 \h </w:instrText>
        </w:r>
        <w:r>
          <w:fldChar w:fldCharType="separate"/>
        </w:r>
        <w:r>
          <w:t>4</w:t>
        </w:r>
        <w:r>
          <w:fldChar w:fldCharType="end"/>
        </w:r>
      </w:hyperlink>
    </w:p>
    <w:p>
      <w:pPr>
        <w:pStyle w:val="TOC1"/>
        <w:tabs>
          <w:tab w:val="right" w:leader="dot" w:pos="8306"/>
        </w:tabs>
      </w:pPr>
      <w:hyperlink w:anchor="_Toc29714" w:history="1">
        <w:r>
          <w:rPr>
            <w:rFonts w:ascii="仿宋" w:eastAsia="仿宋" w:hAnsi="仿宋" w:cs="仿宋" w:hint="eastAsia"/>
            <w:lang w:eastAsia="zh-CN"/>
          </w:rPr>
          <w:t>二、PC管项目建设单位说明</w:t>
        </w:r>
        <w:r>
          <w:tab/>
        </w:r>
        <w:r>
          <w:fldChar w:fldCharType="begin"/>
        </w:r>
        <w:r>
          <w:instrText xml:space="preserve"> PAGEREF _Toc29714 \h </w:instrText>
        </w:r>
        <w:r>
          <w:fldChar w:fldCharType="separate"/>
        </w:r>
        <w:r>
          <w:t>5</w:t>
        </w:r>
        <w:r>
          <w:fldChar w:fldCharType="end"/>
        </w:r>
      </w:hyperlink>
    </w:p>
    <w:p>
      <w:pPr>
        <w:pStyle w:val="TOC2"/>
        <w:tabs>
          <w:tab w:val="right" w:leader="dot" w:pos="8306"/>
        </w:tabs>
      </w:pPr>
      <w:hyperlink w:anchor="_Toc7657" w:history="1">
        <w:r>
          <w:rPr>
            <w:rFonts w:ascii="仿宋" w:eastAsia="仿宋" w:hAnsi="仿宋" w:cs="仿宋" w:hint="eastAsia"/>
            <w:lang w:eastAsia="zh-CN"/>
          </w:rPr>
          <w:t>(一)、PC管项目承办单位基本情况</w:t>
        </w:r>
        <w:r>
          <w:tab/>
        </w:r>
        <w:r>
          <w:fldChar w:fldCharType="begin"/>
        </w:r>
        <w:r>
          <w:instrText xml:space="preserve"> PAGEREF _Toc7657 \h </w:instrText>
        </w:r>
        <w:r>
          <w:fldChar w:fldCharType="separate"/>
        </w:r>
        <w:r>
          <w:t>5</w:t>
        </w:r>
        <w:r>
          <w:fldChar w:fldCharType="end"/>
        </w:r>
      </w:hyperlink>
    </w:p>
    <w:p>
      <w:pPr>
        <w:pStyle w:val="TOC2"/>
        <w:tabs>
          <w:tab w:val="right" w:leader="dot" w:pos="8306"/>
        </w:tabs>
      </w:pPr>
      <w:hyperlink w:anchor="_Toc24156" w:history="1">
        <w:r>
          <w:rPr>
            <w:rFonts w:ascii="仿宋" w:eastAsia="仿宋" w:hAnsi="仿宋" w:cs="仿宋" w:hint="eastAsia"/>
            <w:lang w:eastAsia="zh-CN"/>
          </w:rPr>
          <w:t>(二)、公司经济效益分析</w:t>
        </w:r>
        <w:r>
          <w:tab/>
        </w:r>
        <w:r>
          <w:fldChar w:fldCharType="begin"/>
        </w:r>
        <w:r>
          <w:instrText xml:space="preserve"> PAGEREF _Toc24156 \h </w:instrText>
        </w:r>
        <w:r>
          <w:fldChar w:fldCharType="separate"/>
        </w:r>
        <w:r>
          <w:t>5</w:t>
        </w:r>
        <w:r>
          <w:fldChar w:fldCharType="end"/>
        </w:r>
      </w:hyperlink>
    </w:p>
    <w:p>
      <w:pPr>
        <w:pStyle w:val="TOC1"/>
        <w:tabs>
          <w:tab w:val="right" w:leader="dot" w:pos="8306"/>
        </w:tabs>
      </w:pPr>
      <w:hyperlink w:anchor="_Toc28554" w:history="1">
        <w:r>
          <w:rPr>
            <w:rFonts w:ascii="仿宋" w:eastAsia="仿宋" w:hAnsi="仿宋" w:cs="仿宋" w:hint="eastAsia"/>
            <w:lang w:eastAsia="zh-CN"/>
          </w:rPr>
          <w:t>三、PC管项目概论</w:t>
        </w:r>
        <w:r>
          <w:tab/>
        </w:r>
        <w:r>
          <w:fldChar w:fldCharType="begin"/>
        </w:r>
        <w:r>
          <w:instrText xml:space="preserve"> PAGEREF _Toc28554 \h </w:instrText>
        </w:r>
        <w:r>
          <w:fldChar w:fldCharType="separate"/>
        </w:r>
        <w:r>
          <w:t>6</w:t>
        </w:r>
        <w:r>
          <w:fldChar w:fldCharType="end"/>
        </w:r>
      </w:hyperlink>
    </w:p>
    <w:p>
      <w:pPr>
        <w:pStyle w:val="TOC2"/>
        <w:tabs>
          <w:tab w:val="right" w:leader="dot" w:pos="8306"/>
        </w:tabs>
      </w:pPr>
      <w:hyperlink w:anchor="_Toc24349" w:history="1">
        <w:r>
          <w:rPr>
            <w:rFonts w:ascii="仿宋" w:eastAsia="仿宋" w:hAnsi="仿宋" w:cs="仿宋" w:hint="eastAsia"/>
            <w:lang w:eastAsia="zh-CN"/>
          </w:rPr>
          <w:t>(一)、PC管项目概况</w:t>
        </w:r>
        <w:r>
          <w:tab/>
        </w:r>
        <w:r>
          <w:fldChar w:fldCharType="begin"/>
        </w:r>
        <w:r>
          <w:instrText xml:space="preserve"> PAGEREF _Toc24349 \h </w:instrText>
        </w:r>
        <w:r>
          <w:fldChar w:fldCharType="separate"/>
        </w:r>
        <w:r>
          <w:t>6</w:t>
        </w:r>
        <w:r>
          <w:fldChar w:fldCharType="end"/>
        </w:r>
      </w:hyperlink>
    </w:p>
    <w:p>
      <w:pPr>
        <w:pStyle w:val="TOC2"/>
        <w:tabs>
          <w:tab w:val="right" w:leader="dot" w:pos="8306"/>
        </w:tabs>
      </w:pPr>
      <w:hyperlink w:anchor="_Toc5889" w:history="1">
        <w:r>
          <w:rPr>
            <w:rFonts w:ascii="仿宋" w:eastAsia="仿宋" w:hAnsi="仿宋" w:cs="仿宋" w:hint="eastAsia"/>
            <w:lang w:eastAsia="zh-CN"/>
          </w:rPr>
          <w:t>(二)、PC管项目目标</w:t>
        </w:r>
        <w:r>
          <w:tab/>
        </w:r>
        <w:r>
          <w:fldChar w:fldCharType="begin"/>
        </w:r>
        <w:r>
          <w:instrText xml:space="preserve"> PAGEREF _Toc5889 \h </w:instrText>
        </w:r>
        <w:r>
          <w:fldChar w:fldCharType="separate"/>
        </w:r>
        <w:r>
          <w:t>8</w:t>
        </w:r>
        <w:r>
          <w:fldChar w:fldCharType="end"/>
        </w:r>
      </w:hyperlink>
    </w:p>
    <w:p>
      <w:pPr>
        <w:pStyle w:val="TOC2"/>
        <w:tabs>
          <w:tab w:val="right" w:leader="dot" w:pos="8306"/>
        </w:tabs>
      </w:pPr>
      <w:hyperlink w:anchor="_Toc19371" w:history="1">
        <w:r>
          <w:rPr>
            <w:rFonts w:ascii="仿宋" w:eastAsia="仿宋" w:hAnsi="仿宋" w:cs="仿宋" w:hint="eastAsia"/>
            <w:lang w:eastAsia="zh-CN"/>
          </w:rPr>
          <w:t>(三)、PC管项目提出的理由</w:t>
        </w:r>
        <w:r>
          <w:tab/>
        </w:r>
        <w:r>
          <w:fldChar w:fldCharType="begin"/>
        </w:r>
        <w:r>
          <w:instrText xml:space="preserve"> PAGEREF _Toc19371 \h </w:instrText>
        </w:r>
        <w:r>
          <w:fldChar w:fldCharType="separate"/>
        </w:r>
        <w:r>
          <w:t>9</w:t>
        </w:r>
        <w:r>
          <w:fldChar w:fldCharType="end"/>
        </w:r>
      </w:hyperlink>
    </w:p>
    <w:p>
      <w:pPr>
        <w:pStyle w:val="TOC2"/>
        <w:tabs>
          <w:tab w:val="right" w:leader="dot" w:pos="8306"/>
        </w:tabs>
      </w:pPr>
      <w:hyperlink w:anchor="_Toc2076" w:history="1">
        <w:r>
          <w:rPr>
            <w:rFonts w:ascii="仿宋" w:eastAsia="仿宋" w:hAnsi="仿宋" w:cs="仿宋" w:hint="eastAsia"/>
            <w:lang w:eastAsia="zh-CN"/>
          </w:rPr>
          <w:t>(四)、PC管项目意义</w:t>
        </w:r>
        <w:r>
          <w:tab/>
        </w:r>
        <w:r>
          <w:fldChar w:fldCharType="begin"/>
        </w:r>
        <w:r>
          <w:instrText xml:space="preserve"> PAGEREF _Toc2076 \h </w:instrText>
        </w:r>
        <w:r>
          <w:fldChar w:fldCharType="separate"/>
        </w:r>
        <w:r>
          <w:t>11</w:t>
        </w:r>
        <w:r>
          <w:fldChar w:fldCharType="end"/>
        </w:r>
      </w:hyperlink>
    </w:p>
    <w:p>
      <w:pPr>
        <w:pStyle w:val="TOC2"/>
        <w:tabs>
          <w:tab w:val="right" w:leader="dot" w:pos="8306"/>
        </w:tabs>
      </w:pPr>
      <w:hyperlink w:anchor="_Toc13608" w:history="1">
        <w:r>
          <w:rPr>
            <w:rFonts w:ascii="仿宋" w:eastAsia="仿宋" w:hAnsi="仿宋" w:cs="仿宋" w:hint="eastAsia"/>
            <w:lang w:eastAsia="zh-CN"/>
          </w:rPr>
          <w:t>(五)、PC管项目背景</w:t>
        </w:r>
        <w:r>
          <w:tab/>
        </w:r>
        <w:r>
          <w:fldChar w:fldCharType="begin"/>
        </w:r>
        <w:r>
          <w:instrText xml:space="preserve"> PAGEREF _Toc13608 \h </w:instrText>
        </w:r>
        <w:r>
          <w:fldChar w:fldCharType="separate"/>
        </w:r>
        <w:r>
          <w:t>12</w:t>
        </w:r>
        <w:r>
          <w:fldChar w:fldCharType="end"/>
        </w:r>
      </w:hyperlink>
    </w:p>
    <w:p>
      <w:pPr>
        <w:pStyle w:val="TOC1"/>
        <w:tabs>
          <w:tab w:val="right" w:leader="dot" w:pos="8306"/>
        </w:tabs>
      </w:pPr>
      <w:hyperlink w:anchor="_Toc29146" w:history="1">
        <w:r>
          <w:rPr>
            <w:rFonts w:ascii="仿宋" w:eastAsia="仿宋" w:hAnsi="仿宋" w:cs="仿宋" w:hint="eastAsia"/>
            <w:lang w:eastAsia="zh-CN"/>
          </w:rPr>
          <w:t>四、PC管项目建设背景及必要性分析</w:t>
        </w:r>
        <w:r>
          <w:tab/>
        </w:r>
        <w:r>
          <w:fldChar w:fldCharType="begin"/>
        </w:r>
        <w:r>
          <w:instrText xml:space="preserve"> PAGEREF _Toc29146 \h </w:instrText>
        </w:r>
        <w:r>
          <w:fldChar w:fldCharType="separate"/>
        </w:r>
        <w:r>
          <w:t>13</w:t>
        </w:r>
        <w:r>
          <w:fldChar w:fldCharType="end"/>
        </w:r>
      </w:hyperlink>
    </w:p>
    <w:p>
      <w:pPr>
        <w:pStyle w:val="TOC2"/>
        <w:tabs>
          <w:tab w:val="right" w:leader="dot" w:pos="8306"/>
        </w:tabs>
      </w:pPr>
      <w:hyperlink w:anchor="_Toc28530" w:history="1">
        <w:r>
          <w:rPr>
            <w:rFonts w:ascii="仿宋" w:eastAsia="仿宋" w:hAnsi="仿宋" w:cs="仿宋" w:hint="eastAsia"/>
            <w:lang w:eastAsia="zh-CN"/>
          </w:rPr>
          <w:t>(一)、PC管项目背景分析</w:t>
        </w:r>
        <w:r>
          <w:tab/>
        </w:r>
        <w:r>
          <w:fldChar w:fldCharType="begin"/>
        </w:r>
        <w:r>
          <w:instrText xml:space="preserve"> PAGEREF _Toc28530 \h </w:instrText>
        </w:r>
        <w:r>
          <w:fldChar w:fldCharType="separate"/>
        </w:r>
        <w:r>
          <w:t>13</w:t>
        </w:r>
        <w:r>
          <w:fldChar w:fldCharType="end"/>
        </w:r>
      </w:hyperlink>
    </w:p>
    <w:p>
      <w:pPr>
        <w:pStyle w:val="TOC2"/>
        <w:tabs>
          <w:tab w:val="right" w:leader="dot" w:pos="8306"/>
        </w:tabs>
      </w:pPr>
      <w:hyperlink w:anchor="_Toc7697" w:history="1">
        <w:r>
          <w:rPr>
            <w:rFonts w:ascii="仿宋" w:eastAsia="仿宋" w:hAnsi="仿宋" w:cs="仿宋" w:hint="eastAsia"/>
            <w:lang w:eastAsia="zh-CN"/>
          </w:rPr>
          <w:t>(二)、PC管项目建设必要性分析</w:t>
        </w:r>
        <w:r>
          <w:tab/>
        </w:r>
        <w:r>
          <w:fldChar w:fldCharType="begin"/>
        </w:r>
        <w:r>
          <w:instrText xml:space="preserve"> PAGEREF _Toc7697 \h </w:instrText>
        </w:r>
        <w:r>
          <w:fldChar w:fldCharType="separate"/>
        </w:r>
        <w:r>
          <w:t>14</w:t>
        </w:r>
        <w:r>
          <w:fldChar w:fldCharType="end"/>
        </w:r>
      </w:hyperlink>
    </w:p>
    <w:p>
      <w:pPr>
        <w:pStyle w:val="TOC1"/>
        <w:tabs>
          <w:tab w:val="right" w:leader="dot" w:pos="8306"/>
        </w:tabs>
      </w:pPr>
      <w:hyperlink w:anchor="_Toc5297" w:history="1">
        <w:r>
          <w:rPr>
            <w:rFonts w:ascii="仿宋" w:eastAsia="仿宋" w:hAnsi="仿宋" w:cs="仿宋" w:hint="eastAsia"/>
            <w:lang w:eastAsia="zh-CN"/>
          </w:rPr>
          <w:t>五、PC管项目可持续发展</w:t>
        </w:r>
        <w:r>
          <w:tab/>
        </w:r>
        <w:r>
          <w:fldChar w:fldCharType="begin"/>
        </w:r>
        <w:r>
          <w:instrText xml:space="preserve"> PAGEREF _Toc5297 \h </w:instrText>
        </w:r>
        <w:r>
          <w:fldChar w:fldCharType="separate"/>
        </w:r>
        <w:r>
          <w:t>16</w:t>
        </w:r>
        <w:r>
          <w:fldChar w:fldCharType="end"/>
        </w:r>
      </w:hyperlink>
    </w:p>
    <w:p>
      <w:pPr>
        <w:pStyle w:val="TOC2"/>
        <w:tabs>
          <w:tab w:val="right" w:leader="dot" w:pos="8306"/>
        </w:tabs>
      </w:pPr>
      <w:hyperlink w:anchor="_Toc32585" w:history="1">
        <w:r>
          <w:rPr>
            <w:rFonts w:ascii="仿宋" w:eastAsia="仿宋" w:hAnsi="仿宋" w:cs="仿宋" w:hint="eastAsia"/>
            <w:lang w:eastAsia="zh-CN"/>
          </w:rPr>
          <w:t>(一)、可持续战略与实践</w:t>
        </w:r>
        <w:r>
          <w:tab/>
        </w:r>
        <w:r>
          <w:fldChar w:fldCharType="begin"/>
        </w:r>
        <w:r>
          <w:instrText xml:space="preserve"> PAGEREF _Toc32585 \h </w:instrText>
        </w:r>
        <w:r>
          <w:fldChar w:fldCharType="separate"/>
        </w:r>
        <w:r>
          <w:t>16</w:t>
        </w:r>
        <w:r>
          <w:fldChar w:fldCharType="end"/>
        </w:r>
      </w:hyperlink>
    </w:p>
    <w:p>
      <w:pPr>
        <w:pStyle w:val="TOC2"/>
        <w:tabs>
          <w:tab w:val="right" w:leader="dot" w:pos="8306"/>
        </w:tabs>
      </w:pPr>
      <w:hyperlink w:anchor="_Toc4678" w:history="1">
        <w:r>
          <w:rPr>
            <w:rFonts w:ascii="仿宋" w:eastAsia="仿宋" w:hAnsi="仿宋" w:cs="仿宋" w:hint="eastAsia"/>
            <w:lang w:eastAsia="zh-CN"/>
          </w:rPr>
          <w:t>(二)、环保与社会责任</w:t>
        </w:r>
        <w:r>
          <w:tab/>
        </w:r>
        <w:r>
          <w:fldChar w:fldCharType="begin"/>
        </w:r>
        <w:r>
          <w:instrText xml:space="preserve"> PAGEREF _Toc4678 \h </w:instrText>
        </w:r>
        <w:r>
          <w:fldChar w:fldCharType="separate"/>
        </w:r>
        <w:r>
          <w:t>16</w:t>
        </w:r>
        <w:r>
          <w:fldChar w:fldCharType="end"/>
        </w:r>
      </w:hyperlink>
    </w:p>
    <w:p>
      <w:pPr>
        <w:pStyle w:val="TOC1"/>
        <w:tabs>
          <w:tab w:val="right" w:leader="dot" w:pos="8306"/>
        </w:tabs>
      </w:pPr>
      <w:hyperlink w:anchor="_Toc26231" w:history="1">
        <w:r>
          <w:rPr>
            <w:rFonts w:ascii="仿宋" w:eastAsia="仿宋" w:hAnsi="仿宋" w:cs="仿宋" w:hint="eastAsia"/>
            <w:lang w:eastAsia="zh-CN"/>
          </w:rPr>
          <w:t>六、PC管项目文档管理</w:t>
        </w:r>
        <w:r>
          <w:tab/>
        </w:r>
        <w:r>
          <w:fldChar w:fldCharType="begin"/>
        </w:r>
        <w:r>
          <w:instrText xml:space="preserve"> PAGEREF _Toc26231 \h </w:instrText>
        </w:r>
        <w:r>
          <w:fldChar w:fldCharType="separate"/>
        </w:r>
        <w:r>
          <w:t>17</w:t>
        </w:r>
        <w:r>
          <w:fldChar w:fldCharType="end"/>
        </w:r>
      </w:hyperlink>
    </w:p>
    <w:p>
      <w:pPr>
        <w:pStyle w:val="TOC2"/>
        <w:tabs>
          <w:tab w:val="right" w:leader="dot" w:pos="8306"/>
        </w:tabs>
      </w:pPr>
      <w:hyperlink w:anchor="_Toc29211" w:history="1">
        <w:r>
          <w:rPr>
            <w:rFonts w:ascii="仿宋" w:eastAsia="仿宋" w:hAnsi="仿宋" w:cs="仿宋" w:hint="eastAsia"/>
            <w:lang w:eastAsia="zh-CN"/>
          </w:rPr>
          <w:t>(一)、文档编制与审查</w:t>
        </w:r>
        <w:r>
          <w:tab/>
        </w:r>
        <w:r>
          <w:fldChar w:fldCharType="begin"/>
        </w:r>
        <w:r>
          <w:instrText xml:space="preserve"> PAGEREF _Toc29211 \h </w:instrText>
        </w:r>
        <w:r>
          <w:fldChar w:fldCharType="separate"/>
        </w:r>
        <w:r>
          <w:t>17</w:t>
        </w:r>
        <w:r>
          <w:fldChar w:fldCharType="end"/>
        </w:r>
      </w:hyperlink>
    </w:p>
    <w:p>
      <w:pPr>
        <w:pStyle w:val="TOC2"/>
        <w:tabs>
          <w:tab w:val="right" w:leader="dot" w:pos="8306"/>
        </w:tabs>
      </w:pPr>
      <w:hyperlink w:anchor="_Toc26489" w:history="1">
        <w:r>
          <w:rPr>
            <w:rFonts w:ascii="仿宋" w:eastAsia="仿宋" w:hAnsi="仿宋" w:cs="仿宋" w:hint="eastAsia"/>
            <w:lang w:eastAsia="zh-CN"/>
          </w:rPr>
          <w:t>(二)、文档发布与分发</w:t>
        </w:r>
        <w:r>
          <w:tab/>
        </w:r>
        <w:r>
          <w:fldChar w:fldCharType="begin"/>
        </w:r>
        <w:r>
          <w:instrText xml:space="preserve"> PAGEREF _Toc26489 \h </w:instrText>
        </w:r>
        <w:r>
          <w:fldChar w:fldCharType="separate"/>
        </w:r>
        <w:r>
          <w:t>19</w:t>
        </w:r>
        <w:r>
          <w:fldChar w:fldCharType="end"/>
        </w:r>
      </w:hyperlink>
    </w:p>
    <w:p>
      <w:pPr>
        <w:pStyle w:val="TOC2"/>
        <w:tabs>
          <w:tab w:val="right" w:leader="dot" w:pos="8306"/>
        </w:tabs>
      </w:pPr>
      <w:hyperlink w:anchor="_Toc27568" w:history="1">
        <w:r>
          <w:rPr>
            <w:rFonts w:ascii="仿宋" w:eastAsia="仿宋" w:hAnsi="仿宋" w:cs="仿宋" w:hint="eastAsia"/>
            <w:lang w:eastAsia="zh-CN"/>
          </w:rPr>
          <w:t>(三)、文档存档与归档</w:t>
        </w:r>
        <w:r>
          <w:tab/>
        </w:r>
        <w:r>
          <w:fldChar w:fldCharType="begin"/>
        </w:r>
        <w:r>
          <w:instrText xml:space="preserve"> PAGEREF _Toc27568 \h </w:instrText>
        </w:r>
        <w:r>
          <w:fldChar w:fldCharType="separate"/>
        </w:r>
        <w:r>
          <w:t>19</w:t>
        </w:r>
        <w:r>
          <w:fldChar w:fldCharType="end"/>
        </w:r>
      </w:hyperlink>
    </w:p>
    <w:p>
      <w:pPr>
        <w:pStyle w:val="TOC1"/>
        <w:tabs>
          <w:tab w:val="right" w:leader="dot" w:pos="8306"/>
        </w:tabs>
      </w:pPr>
      <w:hyperlink w:anchor="_Toc27266" w:history="1">
        <w:r>
          <w:rPr>
            <w:rFonts w:ascii="仿宋" w:eastAsia="仿宋" w:hAnsi="仿宋" w:cs="仿宋" w:hint="eastAsia"/>
            <w:lang w:eastAsia="zh-CN"/>
          </w:rPr>
          <w:t>七、PC管项目创新与研发</w:t>
        </w:r>
        <w:r>
          <w:tab/>
        </w:r>
        <w:r>
          <w:fldChar w:fldCharType="begin"/>
        </w:r>
        <w:r>
          <w:instrText xml:space="preserve"> PAGEREF _Toc27266 \h </w:instrText>
        </w:r>
        <w:r>
          <w:fldChar w:fldCharType="separate"/>
        </w:r>
        <w:r>
          <w:t>21</w:t>
        </w:r>
        <w:r>
          <w:fldChar w:fldCharType="end"/>
        </w:r>
      </w:hyperlink>
    </w:p>
    <w:p>
      <w:pPr>
        <w:pStyle w:val="TOC2"/>
        <w:tabs>
          <w:tab w:val="right" w:leader="dot" w:pos="8306"/>
        </w:tabs>
      </w:pPr>
      <w:hyperlink w:anchor="_Toc25179" w:history="1">
        <w:r>
          <w:rPr>
            <w:rFonts w:ascii="仿宋" w:eastAsia="仿宋" w:hAnsi="仿宋" w:cs="仿宋" w:hint="eastAsia"/>
            <w:lang w:eastAsia="zh-CN"/>
          </w:rPr>
          <w:t>(一)、创新策略与方向</w:t>
        </w:r>
        <w:r>
          <w:tab/>
        </w:r>
        <w:r>
          <w:fldChar w:fldCharType="begin"/>
        </w:r>
        <w:r>
          <w:instrText xml:space="preserve"> PAGEREF _Toc25179 \h </w:instrText>
        </w:r>
        <w:r>
          <w:fldChar w:fldCharType="separate"/>
        </w:r>
        <w:r>
          <w:t>21</w:t>
        </w:r>
        <w:r>
          <w:fldChar w:fldCharType="end"/>
        </w:r>
      </w:hyperlink>
    </w:p>
    <w:p>
      <w:pPr>
        <w:pStyle w:val="TOC2"/>
        <w:tabs>
          <w:tab w:val="right" w:leader="dot" w:pos="8306"/>
        </w:tabs>
      </w:pPr>
      <w:hyperlink w:anchor="_Toc6614" w:history="1">
        <w:r>
          <w:rPr>
            <w:rFonts w:ascii="仿宋" w:eastAsia="仿宋" w:hAnsi="仿宋" w:cs="仿宋" w:hint="eastAsia"/>
            <w:lang w:eastAsia="zh-CN"/>
          </w:rPr>
          <w:t>(二)、研发规划与投入</w:t>
        </w:r>
        <w:r>
          <w:tab/>
        </w:r>
        <w:r>
          <w:fldChar w:fldCharType="begin"/>
        </w:r>
        <w:r>
          <w:instrText xml:space="preserve"> PAGEREF _Toc6614 \h </w:instrText>
        </w:r>
        <w:r>
          <w:fldChar w:fldCharType="separate"/>
        </w:r>
        <w:r>
          <w:t>22</w:t>
        </w:r>
        <w:r>
          <w:fldChar w:fldCharType="end"/>
        </w:r>
      </w:hyperlink>
    </w:p>
    <w:p>
      <w:pPr>
        <w:pStyle w:val="TOC1"/>
        <w:tabs>
          <w:tab w:val="right" w:leader="dot" w:pos="8306"/>
        </w:tabs>
      </w:pPr>
      <w:hyperlink w:anchor="_Toc25219" w:history="1">
        <w:r>
          <w:rPr>
            <w:rFonts w:ascii="仿宋" w:eastAsia="仿宋" w:hAnsi="仿宋" w:cs="仿宋" w:hint="eastAsia"/>
            <w:lang w:eastAsia="zh-CN"/>
          </w:rPr>
          <w:t>八、PC管项目环境影响分析</w:t>
        </w:r>
        <w:r>
          <w:tab/>
        </w:r>
        <w:r>
          <w:fldChar w:fldCharType="begin"/>
        </w:r>
        <w:r>
          <w:instrText xml:space="preserve"> PAGEREF _Toc25219 \h </w:instrText>
        </w:r>
        <w:r>
          <w:fldChar w:fldCharType="separate"/>
        </w:r>
        <w:r>
          <w:t>24</w:t>
        </w:r>
        <w:r>
          <w:fldChar w:fldCharType="end"/>
        </w:r>
      </w:hyperlink>
    </w:p>
    <w:p>
      <w:pPr>
        <w:pStyle w:val="TOC2"/>
        <w:tabs>
          <w:tab w:val="right" w:leader="dot" w:pos="8306"/>
        </w:tabs>
      </w:pPr>
      <w:hyperlink w:anchor="_Toc5772" w:history="1">
        <w:r>
          <w:rPr>
            <w:rFonts w:ascii="仿宋" w:eastAsia="仿宋" w:hAnsi="仿宋" w:cs="仿宋" w:hint="eastAsia"/>
            <w:lang w:eastAsia="zh-CN"/>
          </w:rPr>
          <w:t>(一)、建设区域环境质量现状</w:t>
        </w:r>
        <w:r>
          <w:tab/>
        </w:r>
        <w:r>
          <w:fldChar w:fldCharType="begin"/>
        </w:r>
        <w:r>
          <w:instrText xml:space="preserve"> PAGEREF _Toc5772 \h </w:instrText>
        </w:r>
        <w:r>
          <w:fldChar w:fldCharType="separate"/>
        </w:r>
        <w:r>
          <w:t>24</w:t>
        </w:r>
        <w:r>
          <w:fldChar w:fldCharType="end"/>
        </w:r>
      </w:hyperlink>
    </w:p>
    <w:p>
      <w:pPr>
        <w:pStyle w:val="TOC2"/>
        <w:tabs>
          <w:tab w:val="right" w:leader="dot" w:pos="8306"/>
        </w:tabs>
      </w:pPr>
      <w:hyperlink w:anchor="_Toc32243" w:history="1">
        <w:r>
          <w:rPr>
            <w:rFonts w:ascii="仿宋" w:eastAsia="仿宋" w:hAnsi="仿宋" w:cs="仿宋" w:hint="eastAsia"/>
            <w:lang w:eastAsia="zh-CN"/>
          </w:rPr>
          <w:t>(二)、建设期环境保护</w:t>
        </w:r>
        <w:r>
          <w:tab/>
        </w:r>
        <w:r>
          <w:fldChar w:fldCharType="begin"/>
        </w:r>
        <w:r>
          <w:instrText xml:space="preserve"> PAGEREF _Toc32243 \h </w:instrText>
        </w:r>
        <w:r>
          <w:fldChar w:fldCharType="separate"/>
        </w:r>
        <w:r>
          <w:t>25</w:t>
        </w:r>
        <w:r>
          <w:fldChar w:fldCharType="end"/>
        </w:r>
      </w:hyperlink>
    </w:p>
    <w:p>
      <w:pPr>
        <w:pStyle w:val="TOC2"/>
        <w:tabs>
          <w:tab w:val="right" w:leader="dot" w:pos="8306"/>
        </w:tabs>
      </w:pPr>
      <w:hyperlink w:anchor="_Toc29738" w:history="1">
        <w:r>
          <w:rPr>
            <w:rFonts w:ascii="仿宋" w:eastAsia="仿宋" w:hAnsi="仿宋" w:cs="仿宋" w:hint="eastAsia"/>
            <w:lang w:eastAsia="zh-CN"/>
          </w:rPr>
          <w:t>(三)、运营期环境保护</w:t>
        </w:r>
        <w:r>
          <w:tab/>
        </w:r>
        <w:r>
          <w:fldChar w:fldCharType="begin"/>
        </w:r>
        <w:r>
          <w:instrText xml:space="preserve"> PAGEREF _Toc29738 \h </w:instrText>
        </w:r>
        <w:r>
          <w:fldChar w:fldCharType="separate"/>
        </w:r>
        <w:r>
          <w:t>26</w:t>
        </w:r>
        <w:r>
          <w:fldChar w:fldCharType="end"/>
        </w:r>
      </w:hyperlink>
    </w:p>
    <w:p>
      <w:pPr>
        <w:pStyle w:val="TOC2"/>
        <w:tabs>
          <w:tab w:val="right" w:leader="dot" w:pos="8306"/>
        </w:tabs>
      </w:pPr>
      <w:hyperlink w:anchor="_Toc10093" w:history="1">
        <w:r>
          <w:rPr>
            <w:rFonts w:ascii="仿宋" w:eastAsia="仿宋" w:hAnsi="仿宋" w:cs="仿宋" w:hint="eastAsia"/>
            <w:lang w:eastAsia="zh-CN"/>
          </w:rPr>
          <w:t>(四)、PC管项目建设对区域经济的影响</w:t>
        </w:r>
        <w:r>
          <w:tab/>
        </w:r>
        <w:r>
          <w:fldChar w:fldCharType="begin"/>
        </w:r>
        <w:r>
          <w:instrText xml:space="preserve"> PAGEREF _Toc10093 \h </w:instrText>
        </w:r>
        <w:r>
          <w:fldChar w:fldCharType="separate"/>
        </w:r>
        <w:r>
          <w:t>28</w:t>
        </w:r>
        <w:r>
          <w:fldChar w:fldCharType="end"/>
        </w:r>
      </w:hyperlink>
    </w:p>
    <w:p>
      <w:pPr>
        <w:pStyle w:val="TOC2"/>
        <w:tabs>
          <w:tab w:val="right" w:leader="dot" w:pos="8306"/>
        </w:tabs>
      </w:pPr>
      <w:hyperlink w:anchor="_Toc14938" w:history="1">
        <w:r>
          <w:rPr>
            <w:rFonts w:ascii="仿宋" w:eastAsia="仿宋" w:hAnsi="仿宋" w:cs="仿宋" w:hint="eastAsia"/>
            <w:lang w:eastAsia="zh-CN"/>
          </w:rPr>
          <w:t>(五)、废弃物处理</w:t>
        </w:r>
        <w:r>
          <w:tab/>
        </w:r>
        <w:r>
          <w:fldChar w:fldCharType="begin"/>
        </w:r>
        <w:r>
          <w:instrText xml:space="preserve"> PAGEREF _Toc14938 \h </w:instrText>
        </w:r>
        <w:r>
          <w:fldChar w:fldCharType="separate"/>
        </w:r>
        <w:r>
          <w:t>29</w:t>
        </w:r>
        <w:r>
          <w:fldChar w:fldCharType="end"/>
        </w:r>
      </w:hyperlink>
    </w:p>
    <w:p>
      <w:pPr>
        <w:pStyle w:val="TOC2"/>
        <w:tabs>
          <w:tab w:val="right" w:leader="dot" w:pos="8306"/>
        </w:tabs>
      </w:pPr>
      <w:hyperlink w:anchor="_Toc28708" w:history="1">
        <w:r>
          <w:rPr>
            <w:rFonts w:ascii="仿宋" w:eastAsia="仿宋" w:hAnsi="仿宋" w:cs="仿宋" w:hint="eastAsia"/>
            <w:lang w:eastAsia="zh-CN"/>
          </w:rPr>
          <w:t>(六)、特殊环境影响分析</w:t>
        </w:r>
        <w:r>
          <w:tab/>
        </w:r>
        <w:r>
          <w:fldChar w:fldCharType="begin"/>
        </w:r>
        <w:r>
          <w:instrText xml:space="preserve"> PAGEREF _Toc28708 \h </w:instrText>
        </w:r>
        <w:r>
          <w:fldChar w:fldCharType="separate"/>
        </w:r>
        <w:r>
          <w:t>31</w:t>
        </w:r>
        <w:r>
          <w:fldChar w:fldCharType="end"/>
        </w:r>
      </w:hyperlink>
    </w:p>
    <w:p>
      <w:pPr>
        <w:pStyle w:val="TOC2"/>
        <w:tabs>
          <w:tab w:val="right" w:leader="dot" w:pos="8306"/>
        </w:tabs>
      </w:pPr>
      <w:hyperlink w:anchor="_Toc25862" w:history="1">
        <w:r>
          <w:rPr>
            <w:rFonts w:ascii="仿宋" w:eastAsia="仿宋" w:hAnsi="仿宋" w:cs="仿宋" w:hint="eastAsia"/>
            <w:lang w:eastAsia="zh-CN"/>
          </w:rPr>
          <w:t>(七)、清洁生产</w:t>
        </w:r>
        <w:r>
          <w:tab/>
        </w:r>
        <w:r>
          <w:fldChar w:fldCharType="begin"/>
        </w:r>
        <w:r>
          <w:instrText xml:space="preserve"> PAGEREF _Toc25862 \h </w:instrText>
        </w:r>
        <w:r>
          <w:fldChar w:fldCharType="separate"/>
        </w:r>
        <w:r>
          <w:t>32</w:t>
        </w:r>
        <w:r>
          <w:fldChar w:fldCharType="end"/>
        </w:r>
      </w:hyperlink>
    </w:p>
    <w:p>
      <w:pPr>
        <w:pStyle w:val="TOC2"/>
        <w:tabs>
          <w:tab w:val="right" w:leader="dot" w:pos="8306"/>
        </w:tabs>
      </w:pPr>
      <w:hyperlink w:anchor="_Toc24013" w:history="1">
        <w:r>
          <w:rPr>
            <w:rFonts w:ascii="仿宋" w:eastAsia="仿宋" w:hAnsi="仿宋" w:cs="仿宋" w:hint="eastAsia"/>
            <w:lang w:eastAsia="zh-CN"/>
          </w:rPr>
          <w:t>(八)、环境保护综合评价</w:t>
        </w:r>
        <w:r>
          <w:tab/>
        </w:r>
        <w:r>
          <w:fldChar w:fldCharType="begin"/>
        </w:r>
        <w:r>
          <w:instrText xml:space="preserve"> PAGEREF _Toc24013 \h </w:instrText>
        </w:r>
        <w:r>
          <w:fldChar w:fldCharType="separate"/>
        </w:r>
        <w:r>
          <w:t>33</w:t>
        </w:r>
        <w:r>
          <w:fldChar w:fldCharType="end"/>
        </w:r>
      </w:hyperlink>
    </w:p>
    <w:p>
      <w:pPr>
        <w:pStyle w:val="TOC1"/>
        <w:tabs>
          <w:tab w:val="right" w:leader="dot" w:pos="8306"/>
        </w:tabs>
      </w:pPr>
      <w:hyperlink w:anchor="_Toc24225" w:history="1">
        <w:r>
          <w:rPr>
            <w:rFonts w:ascii="仿宋" w:eastAsia="仿宋" w:hAnsi="仿宋" w:cs="仿宋" w:hint="eastAsia"/>
            <w:lang w:eastAsia="zh-CN"/>
          </w:rPr>
          <w:t>九、PC管项目投资规划</w:t>
        </w:r>
        <w:r>
          <w:tab/>
        </w:r>
        <w:r>
          <w:fldChar w:fldCharType="begin"/>
        </w:r>
        <w:r>
          <w:instrText xml:space="preserve"> PAGEREF _Toc24225 \h </w:instrText>
        </w:r>
        <w:r>
          <w:fldChar w:fldCharType="separate"/>
        </w:r>
        <w:r>
          <w:t>34</w:t>
        </w:r>
        <w:r>
          <w:fldChar w:fldCharType="end"/>
        </w:r>
      </w:hyperlink>
    </w:p>
    <w:p>
      <w:pPr>
        <w:pStyle w:val="TOC2"/>
        <w:tabs>
          <w:tab w:val="right" w:leader="dot" w:pos="8306"/>
        </w:tabs>
      </w:pPr>
      <w:hyperlink w:anchor="_Toc1631" w:history="1">
        <w:r>
          <w:rPr>
            <w:rFonts w:ascii="仿宋" w:eastAsia="仿宋" w:hAnsi="仿宋" w:cs="仿宋" w:hint="eastAsia"/>
            <w:lang w:eastAsia="zh-CN"/>
          </w:rPr>
          <w:t>(一)、PC管项目总投资估算</w:t>
        </w:r>
        <w:r>
          <w:tab/>
        </w:r>
        <w:r>
          <w:fldChar w:fldCharType="begin"/>
        </w:r>
        <w:r>
          <w:instrText xml:space="preserve"> PAGEREF _Toc1631 \h </w:instrText>
        </w:r>
        <w:r>
          <w:fldChar w:fldCharType="separate"/>
        </w:r>
        <w:r>
          <w:t>34</w:t>
        </w:r>
        <w:r>
          <w:fldChar w:fldCharType="end"/>
        </w:r>
      </w:hyperlink>
    </w:p>
    <w:p>
      <w:pPr>
        <w:pStyle w:val="TOC2"/>
        <w:tabs>
          <w:tab w:val="right" w:leader="dot" w:pos="8306"/>
        </w:tabs>
      </w:pPr>
      <w:hyperlink w:anchor="_Toc3428" w:history="1">
        <w:r>
          <w:rPr>
            <w:rFonts w:ascii="仿宋" w:eastAsia="仿宋" w:hAnsi="仿宋" w:cs="仿宋" w:hint="eastAsia"/>
            <w:lang w:eastAsia="zh-CN"/>
          </w:rPr>
          <w:t>(二)、资金筹措</w:t>
        </w:r>
        <w:r>
          <w:tab/>
        </w:r>
        <w:r>
          <w:fldChar w:fldCharType="begin"/>
        </w:r>
        <w:r>
          <w:instrText xml:space="preserve"> PAGEREF _Toc3428 \h </w:instrText>
        </w:r>
        <w:r>
          <w:fldChar w:fldCharType="separate"/>
        </w:r>
        <w:r>
          <w:t>35</w:t>
        </w:r>
        <w:r>
          <w:fldChar w:fldCharType="end"/>
        </w:r>
      </w:hyperlink>
    </w:p>
    <w:p>
      <w:pPr>
        <w:pStyle w:val="TOC1"/>
        <w:tabs>
          <w:tab w:val="right" w:leader="dot" w:pos="8306"/>
        </w:tabs>
      </w:pPr>
      <w:hyperlink w:anchor="_Toc18116" w:history="1">
        <w:r>
          <w:rPr>
            <w:rFonts w:ascii="仿宋" w:eastAsia="仿宋" w:hAnsi="仿宋" w:cs="仿宋" w:hint="eastAsia"/>
            <w:lang w:eastAsia="zh-CN"/>
          </w:rPr>
          <w:t>十、PC管项目计划安排</w:t>
        </w:r>
        <w:r>
          <w:tab/>
        </w:r>
        <w:r>
          <w:fldChar w:fldCharType="begin"/>
        </w:r>
        <w:r>
          <w:instrText xml:space="preserve"> PAGEREF _Toc18116 \h </w:instrText>
        </w:r>
        <w:r>
          <w:fldChar w:fldCharType="separate"/>
        </w:r>
        <w:r>
          <w:t>36</w:t>
        </w:r>
        <w:r>
          <w:fldChar w:fldCharType="end"/>
        </w:r>
      </w:hyperlink>
    </w:p>
    <w:p>
      <w:pPr>
        <w:pStyle w:val="TOC2"/>
        <w:tabs>
          <w:tab w:val="right" w:leader="dot" w:pos="8306"/>
        </w:tabs>
      </w:pPr>
      <w:hyperlink w:anchor="_Toc5064" w:history="1">
        <w:r>
          <w:rPr>
            <w:rFonts w:ascii="仿宋" w:eastAsia="仿宋" w:hAnsi="仿宋" w:cs="仿宋" w:hint="eastAsia"/>
            <w:lang w:eastAsia="zh-CN"/>
          </w:rPr>
          <w:t>(一)、建设周期</w:t>
        </w:r>
        <w:r>
          <w:tab/>
        </w:r>
        <w:r>
          <w:fldChar w:fldCharType="begin"/>
        </w:r>
        <w:r>
          <w:instrText xml:space="preserve"> PAGEREF _Toc5064 \h </w:instrText>
        </w:r>
        <w:r>
          <w:fldChar w:fldCharType="separate"/>
        </w:r>
        <w:r>
          <w:t>36</w:t>
        </w:r>
        <w:r>
          <w:fldChar w:fldCharType="end"/>
        </w:r>
      </w:hyperlink>
    </w:p>
    <w:p>
      <w:pPr>
        <w:pStyle w:val="TOC2"/>
        <w:tabs>
          <w:tab w:val="right" w:leader="dot" w:pos="8306"/>
        </w:tabs>
      </w:pPr>
      <w:hyperlink w:anchor="_Toc21502" w:history="1">
        <w:r>
          <w:rPr>
            <w:rFonts w:ascii="仿宋" w:eastAsia="仿宋" w:hAnsi="仿宋" w:cs="仿宋" w:hint="eastAsia"/>
            <w:lang w:eastAsia="zh-CN"/>
          </w:rPr>
          <w:t>(二)、建设进度</w:t>
        </w:r>
        <w:r>
          <w:tab/>
        </w:r>
        <w:r>
          <w:fldChar w:fldCharType="begin"/>
        </w:r>
        <w:r>
          <w:instrText xml:space="preserve"> PAGEREF _Toc21502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0" w:history="1">
        <w:r>
          <w:rPr>
            <w:rFonts w:ascii="仿宋" w:eastAsia="仿宋" w:hAnsi="仿宋" w:cs="仿宋" w:hint="eastAsia"/>
            <w:lang w:eastAsia="zh-CN"/>
          </w:rPr>
          <w:t>(三)、进度安排注意事项</w:t>
        </w:r>
        <w:r>
          <w:tab/>
        </w:r>
        <w:r>
          <w:fldChar w:fldCharType="begin"/>
        </w:r>
        <w:r>
          <w:instrText xml:space="preserve"> PAGEREF _Toc9610 \h </w:instrText>
        </w:r>
        <w:r>
          <w:fldChar w:fldCharType="separate"/>
        </w:r>
        <w:r>
          <w:t>38</w:t>
        </w:r>
        <w:r>
          <w:fldChar w:fldCharType="end"/>
        </w:r>
      </w:hyperlink>
    </w:p>
    <w:p>
      <w:pPr>
        <w:pStyle w:val="TOC2"/>
        <w:tabs>
          <w:tab w:val="right" w:leader="dot" w:pos="8306"/>
        </w:tabs>
      </w:pPr>
      <w:hyperlink w:anchor="_Toc8847" w:history="1">
        <w:r>
          <w:rPr>
            <w:rFonts w:ascii="仿宋" w:eastAsia="仿宋" w:hAnsi="仿宋" w:cs="仿宋" w:hint="eastAsia"/>
            <w:lang w:eastAsia="zh-CN"/>
          </w:rPr>
          <w:t>(四)、人力资源配置</w:t>
        </w:r>
        <w:r>
          <w:tab/>
        </w:r>
        <w:r>
          <w:fldChar w:fldCharType="begin"/>
        </w:r>
        <w:r>
          <w:instrText xml:space="preserve"> PAGEREF _Toc8847 \h </w:instrText>
        </w:r>
        <w:r>
          <w:fldChar w:fldCharType="separate"/>
        </w:r>
        <w:r>
          <w:t>39</w:t>
        </w:r>
        <w:r>
          <w:fldChar w:fldCharType="end"/>
        </w:r>
      </w:hyperlink>
    </w:p>
    <w:p>
      <w:pPr>
        <w:pStyle w:val="TOC1"/>
        <w:tabs>
          <w:tab w:val="right" w:leader="dot" w:pos="8306"/>
        </w:tabs>
      </w:pPr>
      <w:hyperlink w:anchor="_Toc7664" w:history="1">
        <w:r>
          <w:rPr>
            <w:rFonts w:ascii="仿宋" w:eastAsia="仿宋" w:hAnsi="仿宋" w:cs="仿宋" w:hint="eastAsia"/>
            <w:lang w:eastAsia="zh-CN"/>
          </w:rPr>
          <w:t>十一、PC管项目社会影响</w:t>
        </w:r>
        <w:r>
          <w:tab/>
        </w:r>
        <w:r>
          <w:fldChar w:fldCharType="begin"/>
        </w:r>
        <w:r>
          <w:instrText xml:space="preserve"> PAGEREF _Toc7664 \h </w:instrText>
        </w:r>
        <w:r>
          <w:fldChar w:fldCharType="separate"/>
        </w:r>
        <w:r>
          <w:t>40</w:t>
        </w:r>
        <w:r>
          <w:fldChar w:fldCharType="end"/>
        </w:r>
      </w:hyperlink>
    </w:p>
    <w:p>
      <w:pPr>
        <w:pStyle w:val="TOC2"/>
        <w:tabs>
          <w:tab w:val="right" w:leader="dot" w:pos="8306"/>
        </w:tabs>
      </w:pPr>
      <w:hyperlink w:anchor="_Toc15921" w:history="1">
        <w:r>
          <w:rPr>
            <w:rFonts w:ascii="仿宋" w:eastAsia="仿宋" w:hAnsi="仿宋" w:cs="仿宋" w:hint="eastAsia"/>
            <w:lang w:eastAsia="zh-CN"/>
          </w:rPr>
          <w:t>(一)、社会责任与义务</w:t>
        </w:r>
        <w:r>
          <w:tab/>
        </w:r>
        <w:r>
          <w:fldChar w:fldCharType="begin"/>
        </w:r>
        <w:r>
          <w:instrText xml:space="preserve"> PAGEREF _Toc15921 \h </w:instrText>
        </w:r>
        <w:r>
          <w:fldChar w:fldCharType="separate"/>
        </w:r>
        <w:r>
          <w:t>40</w:t>
        </w:r>
        <w:r>
          <w:fldChar w:fldCharType="end"/>
        </w:r>
      </w:hyperlink>
    </w:p>
    <w:p>
      <w:pPr>
        <w:pStyle w:val="TOC2"/>
        <w:tabs>
          <w:tab w:val="right" w:leader="dot" w:pos="8306"/>
        </w:tabs>
      </w:pPr>
      <w:hyperlink w:anchor="_Toc10546" w:history="1">
        <w:r>
          <w:rPr>
            <w:rFonts w:ascii="仿宋" w:eastAsia="仿宋" w:hAnsi="仿宋" w:cs="仿宋" w:hint="eastAsia"/>
            <w:lang w:eastAsia="zh-CN"/>
          </w:rPr>
          <w:t>(二)、社会参与与沟通</w:t>
        </w:r>
        <w:r>
          <w:tab/>
        </w:r>
        <w:r>
          <w:fldChar w:fldCharType="begin"/>
        </w:r>
        <w:r>
          <w:instrText xml:space="preserve"> PAGEREF _Toc10546 \h </w:instrText>
        </w:r>
        <w:r>
          <w:fldChar w:fldCharType="separate"/>
        </w:r>
        <w:r>
          <w:t>41</w:t>
        </w:r>
        <w:r>
          <w:fldChar w:fldCharType="end"/>
        </w:r>
      </w:hyperlink>
    </w:p>
    <w:p>
      <w:pPr>
        <w:pStyle w:val="TOC1"/>
        <w:tabs>
          <w:tab w:val="right" w:leader="dot" w:pos="8306"/>
        </w:tabs>
      </w:pPr>
      <w:hyperlink w:anchor="_Toc15380" w:history="1">
        <w:r>
          <w:rPr>
            <w:rFonts w:ascii="仿宋" w:eastAsia="仿宋" w:hAnsi="仿宋" w:cs="仿宋" w:hint="eastAsia"/>
            <w:lang w:eastAsia="zh-CN"/>
          </w:rPr>
          <w:t>十二、PC管项目技术管理</w:t>
        </w:r>
        <w:r>
          <w:tab/>
        </w:r>
        <w:r>
          <w:fldChar w:fldCharType="begin"/>
        </w:r>
        <w:r>
          <w:instrText xml:space="preserve"> PAGEREF _Toc15380 \h </w:instrText>
        </w:r>
        <w:r>
          <w:fldChar w:fldCharType="separate"/>
        </w:r>
        <w:r>
          <w:t>42</w:t>
        </w:r>
        <w:r>
          <w:fldChar w:fldCharType="end"/>
        </w:r>
      </w:hyperlink>
    </w:p>
    <w:p>
      <w:pPr>
        <w:pStyle w:val="TOC2"/>
        <w:tabs>
          <w:tab w:val="right" w:leader="dot" w:pos="8306"/>
        </w:tabs>
      </w:pPr>
      <w:hyperlink w:anchor="_Toc8754" w:history="1">
        <w:r>
          <w:rPr>
            <w:rFonts w:ascii="仿宋" w:eastAsia="仿宋" w:hAnsi="仿宋" w:cs="仿宋" w:hint="eastAsia"/>
            <w:lang w:eastAsia="zh-CN"/>
          </w:rPr>
          <w:t>(一)、技术方案选用方向</w:t>
        </w:r>
        <w:r>
          <w:tab/>
        </w:r>
        <w:r>
          <w:fldChar w:fldCharType="begin"/>
        </w:r>
        <w:r>
          <w:instrText xml:space="preserve"> PAGEREF _Toc8754 \h </w:instrText>
        </w:r>
        <w:r>
          <w:fldChar w:fldCharType="separate"/>
        </w:r>
        <w:r>
          <w:t>42</w:t>
        </w:r>
        <w:r>
          <w:fldChar w:fldCharType="end"/>
        </w:r>
      </w:hyperlink>
    </w:p>
    <w:p>
      <w:pPr>
        <w:pStyle w:val="TOC2"/>
        <w:tabs>
          <w:tab w:val="right" w:leader="dot" w:pos="8306"/>
        </w:tabs>
      </w:pPr>
      <w:hyperlink w:anchor="_Toc1083" w:history="1">
        <w:r>
          <w:rPr>
            <w:rFonts w:ascii="仿宋" w:eastAsia="仿宋" w:hAnsi="仿宋" w:cs="仿宋" w:hint="eastAsia"/>
            <w:lang w:eastAsia="zh-CN"/>
          </w:rPr>
          <w:t>(二)、工艺技术方案选用原则</w:t>
        </w:r>
        <w:r>
          <w:tab/>
        </w:r>
        <w:r>
          <w:fldChar w:fldCharType="begin"/>
        </w:r>
        <w:r>
          <w:instrText xml:space="preserve"> PAGEREF _Toc1083 \h </w:instrText>
        </w:r>
        <w:r>
          <w:fldChar w:fldCharType="separate"/>
        </w:r>
        <w:r>
          <w:t>44</w:t>
        </w:r>
        <w:r>
          <w:fldChar w:fldCharType="end"/>
        </w:r>
      </w:hyperlink>
    </w:p>
    <w:p>
      <w:pPr>
        <w:pStyle w:val="TOC2"/>
        <w:tabs>
          <w:tab w:val="right" w:leader="dot" w:pos="8306"/>
        </w:tabs>
      </w:pPr>
      <w:hyperlink w:anchor="_Toc3815" w:history="1">
        <w:r>
          <w:rPr>
            <w:rFonts w:ascii="仿宋" w:eastAsia="仿宋" w:hAnsi="仿宋" w:cs="仿宋" w:hint="eastAsia"/>
            <w:lang w:eastAsia="zh-CN"/>
          </w:rPr>
          <w:t>(三)、工艺技术方案要求</w:t>
        </w:r>
        <w:r>
          <w:tab/>
        </w:r>
        <w:r>
          <w:fldChar w:fldCharType="begin"/>
        </w:r>
        <w:r>
          <w:instrText xml:space="preserve"> PAGEREF _Toc3815 \h </w:instrText>
        </w:r>
        <w:r>
          <w:fldChar w:fldCharType="separate"/>
        </w:r>
        <w:r>
          <w:t>46</w:t>
        </w:r>
        <w:r>
          <w:fldChar w:fldCharType="end"/>
        </w:r>
      </w:hyperlink>
    </w:p>
    <w:p>
      <w:pPr>
        <w:pStyle w:val="TOC1"/>
        <w:tabs>
          <w:tab w:val="right" w:leader="dot" w:pos="8306"/>
        </w:tabs>
      </w:pPr>
      <w:hyperlink w:anchor="_Toc21178" w:history="1">
        <w:r>
          <w:rPr>
            <w:rFonts w:ascii="仿宋" w:eastAsia="仿宋" w:hAnsi="仿宋" w:cs="仿宋" w:hint="eastAsia"/>
            <w:lang w:eastAsia="zh-CN"/>
          </w:rPr>
          <w:t>十三、PC管项目治理与监督</w:t>
        </w:r>
        <w:r>
          <w:tab/>
        </w:r>
        <w:r>
          <w:fldChar w:fldCharType="begin"/>
        </w:r>
        <w:r>
          <w:instrText xml:space="preserve"> PAGEREF _Toc21178 \h </w:instrText>
        </w:r>
        <w:r>
          <w:fldChar w:fldCharType="separate"/>
        </w:r>
        <w:r>
          <w:t>48</w:t>
        </w:r>
        <w:r>
          <w:fldChar w:fldCharType="end"/>
        </w:r>
      </w:hyperlink>
    </w:p>
    <w:p>
      <w:pPr>
        <w:pStyle w:val="TOC2"/>
        <w:tabs>
          <w:tab w:val="right" w:leader="dot" w:pos="8306"/>
        </w:tabs>
      </w:pPr>
      <w:hyperlink w:anchor="_Toc14631" w:history="1">
        <w:r>
          <w:rPr>
            <w:rFonts w:ascii="仿宋" w:eastAsia="仿宋" w:hAnsi="仿宋" w:cs="仿宋" w:hint="eastAsia"/>
            <w:lang w:eastAsia="zh-CN"/>
          </w:rPr>
          <w:t>(一)、PC管项目治理结构</w:t>
        </w:r>
        <w:r>
          <w:tab/>
        </w:r>
        <w:r>
          <w:fldChar w:fldCharType="begin"/>
        </w:r>
        <w:r>
          <w:instrText xml:space="preserve"> PAGEREF _Toc14631 \h </w:instrText>
        </w:r>
        <w:r>
          <w:fldChar w:fldCharType="separate"/>
        </w:r>
        <w:r>
          <w:t>48</w:t>
        </w:r>
        <w:r>
          <w:fldChar w:fldCharType="end"/>
        </w:r>
      </w:hyperlink>
    </w:p>
    <w:p>
      <w:pPr>
        <w:pStyle w:val="TOC2"/>
        <w:tabs>
          <w:tab w:val="right" w:leader="dot" w:pos="8306"/>
        </w:tabs>
      </w:pPr>
      <w:hyperlink w:anchor="_Toc6110" w:history="1">
        <w:r>
          <w:rPr>
            <w:rFonts w:ascii="仿宋" w:eastAsia="仿宋" w:hAnsi="仿宋" w:cs="仿宋" w:hint="eastAsia"/>
            <w:lang w:eastAsia="zh-CN"/>
          </w:rPr>
          <w:t>(二)、监督与审计</w:t>
        </w:r>
        <w:r>
          <w:tab/>
        </w:r>
        <w:r>
          <w:fldChar w:fldCharType="begin"/>
        </w:r>
        <w:r>
          <w:instrText xml:space="preserve"> PAGEREF _Toc6110 \h </w:instrText>
        </w:r>
        <w:r>
          <w:fldChar w:fldCharType="separate"/>
        </w:r>
        <w:r>
          <w:t>49</w:t>
        </w:r>
        <w:r>
          <w:fldChar w:fldCharType="end"/>
        </w:r>
      </w:hyperlink>
    </w:p>
    <w:p>
      <w:pPr>
        <w:pStyle w:val="TOC1"/>
        <w:tabs>
          <w:tab w:val="right" w:leader="dot" w:pos="8306"/>
        </w:tabs>
      </w:pPr>
      <w:hyperlink w:anchor="_Toc3762" w:history="1">
        <w:r>
          <w:rPr>
            <w:rFonts w:ascii="仿宋" w:eastAsia="仿宋" w:hAnsi="仿宋" w:cs="仿宋" w:hint="eastAsia"/>
            <w:lang w:eastAsia="zh-CN"/>
          </w:rPr>
          <w:t>十四、PC管项目实施保障措施</w:t>
        </w:r>
        <w:r>
          <w:tab/>
        </w:r>
        <w:r>
          <w:fldChar w:fldCharType="begin"/>
        </w:r>
        <w:r>
          <w:instrText xml:space="preserve"> PAGEREF _Toc3762 \h </w:instrText>
        </w:r>
        <w:r>
          <w:fldChar w:fldCharType="separate"/>
        </w:r>
        <w:r>
          <w:t>50</w:t>
        </w:r>
        <w:r>
          <w:fldChar w:fldCharType="end"/>
        </w:r>
      </w:hyperlink>
    </w:p>
    <w:p>
      <w:pPr>
        <w:pStyle w:val="TOC2"/>
        <w:tabs>
          <w:tab w:val="right" w:leader="dot" w:pos="8306"/>
        </w:tabs>
      </w:pPr>
      <w:hyperlink w:anchor="_Toc22142" w:history="1">
        <w:r>
          <w:rPr>
            <w:rFonts w:ascii="仿宋" w:eastAsia="仿宋" w:hAnsi="仿宋" w:cs="仿宋" w:hint="eastAsia"/>
            <w:lang w:eastAsia="zh-CN"/>
          </w:rPr>
          <w:t>(一)、PC管项目实施保障机制</w:t>
        </w:r>
        <w:r>
          <w:tab/>
        </w:r>
        <w:r>
          <w:fldChar w:fldCharType="begin"/>
        </w:r>
        <w:r>
          <w:instrText xml:space="preserve"> PAGEREF _Toc22142 \h </w:instrText>
        </w:r>
        <w:r>
          <w:fldChar w:fldCharType="separate"/>
        </w:r>
        <w:r>
          <w:t>50</w:t>
        </w:r>
        <w:r>
          <w:fldChar w:fldCharType="end"/>
        </w:r>
      </w:hyperlink>
    </w:p>
    <w:p>
      <w:pPr>
        <w:pStyle w:val="TOC2"/>
        <w:tabs>
          <w:tab w:val="right" w:leader="dot" w:pos="8306"/>
        </w:tabs>
      </w:pPr>
      <w:hyperlink w:anchor="_Toc2734" w:history="1">
        <w:r>
          <w:rPr>
            <w:rFonts w:ascii="仿宋" w:eastAsia="仿宋" w:hAnsi="仿宋" w:cs="仿宋" w:hint="eastAsia"/>
            <w:lang w:eastAsia="zh-CN"/>
          </w:rPr>
          <w:t>(二)、PC管项目法律合规要求</w:t>
        </w:r>
        <w:r>
          <w:tab/>
        </w:r>
        <w:r>
          <w:fldChar w:fldCharType="begin"/>
        </w:r>
        <w:r>
          <w:instrText xml:space="preserve"> PAGEREF _Toc2734 \h </w:instrText>
        </w:r>
        <w:r>
          <w:fldChar w:fldCharType="separate"/>
        </w:r>
        <w:r>
          <w:t>54</w:t>
        </w:r>
        <w:r>
          <w:fldChar w:fldCharType="end"/>
        </w:r>
      </w:hyperlink>
    </w:p>
    <w:p>
      <w:pPr>
        <w:pStyle w:val="TOC2"/>
        <w:tabs>
          <w:tab w:val="right" w:leader="dot" w:pos="8306"/>
        </w:tabs>
      </w:pPr>
      <w:hyperlink w:anchor="_Toc23059" w:history="1">
        <w:r>
          <w:rPr>
            <w:rFonts w:ascii="仿宋" w:eastAsia="仿宋" w:hAnsi="仿宋" w:cs="仿宋" w:hint="eastAsia"/>
            <w:lang w:eastAsia="zh-CN"/>
          </w:rPr>
          <w:t>(三)、PC管项目合同管理与法律事务</w:t>
        </w:r>
        <w:r>
          <w:tab/>
        </w:r>
        <w:r>
          <w:fldChar w:fldCharType="begin"/>
        </w:r>
        <w:r>
          <w:instrText xml:space="preserve"> PAGEREF _Toc23059 \h </w:instrText>
        </w:r>
        <w:r>
          <w:fldChar w:fldCharType="separate"/>
        </w:r>
        <w:r>
          <w:t>58</w:t>
        </w:r>
        <w:r>
          <w:fldChar w:fldCharType="end"/>
        </w:r>
      </w:hyperlink>
    </w:p>
    <w:p>
      <w:pPr>
        <w:pStyle w:val="TOC2"/>
        <w:tabs>
          <w:tab w:val="right" w:leader="dot" w:pos="8306"/>
        </w:tabs>
      </w:pPr>
      <w:hyperlink w:anchor="_Toc15350" w:history="1">
        <w:r>
          <w:rPr>
            <w:rFonts w:ascii="仿宋" w:eastAsia="仿宋" w:hAnsi="仿宋" w:cs="仿宋" w:hint="eastAsia"/>
            <w:lang w:eastAsia="zh-CN"/>
          </w:rPr>
          <w:t>(四)、PC管项目知识产权保护策略</w:t>
        </w:r>
        <w:r>
          <w:tab/>
        </w:r>
        <w:r>
          <w:fldChar w:fldCharType="begin"/>
        </w:r>
        <w:r>
          <w:instrText xml:space="preserve"> PAGEREF _Toc15350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648"/>
      <w:r>
        <w:rPr>
          <w:rFonts w:ascii="仿宋" w:eastAsia="仿宋" w:hAnsi="仿宋" w:cs="仿宋" w:hint="eastAsia"/>
          <w:lang w:eastAsia="zh-CN"/>
        </w:rPr>
        <w:t>(一)、PC管行业分析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管行业一直以来都是市场的关注焦点。行业内的发展趋势、竞争态势以及潜在机会都对PC管项目的推进产生深远的影响。通过深入研究行业的整体概貌，我们将更好地理解行业的核心特征，为PC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管行业，技术一直是推动创新和发展的关键因素。我们将对当前技术趋势进行详尽分析，包括但不限于人工智能、大数据应用、先进制造技术等。这有助于PC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管项目成功的基础。我们将对主要竞争对手进行深入研究，包括其市场份额、产品特点、市场定位等。通过全面了解竞争对手的优势和劣势，PC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713"/>
      <w:r>
        <w:rPr>
          <w:rFonts w:ascii="仿宋" w:eastAsia="仿宋" w:hAnsi="仿宋" w:cs="仿宋" w:hint="eastAsia"/>
          <w:sz w:val="28"/>
          <w:lang w:eastAsia="zh-CN"/>
        </w:rPr>
        <w:t>(二)、PC管市场分析预测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通过对市场规模的深入调研，我们将预测PC管市场未来的增长趋势。这包括市场的整体规模、各细分领域的发展趋势等。PC管项目可以根据市场的扩张速度和潜在机会，制定更符合市场需求的发展策略。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PC管项目实施过程中需要充分考虑的因素。我们将对市场风险进行全面评估，包括但不限于政策法规风险、市场竞争风险、技术变革风险等。通过对潜在风险的深入分析，PC管项目可以制定相应的风险缓解策略，降低不确定性对PC管项目的影响。</w:t>
      </w:r>
    </w:p>
    <w:p>
      <w:pPr>
        <w:pStyle w:val="Heading1"/>
        <w:ind w:firstLine="560" w:firstLineChars="200"/>
        <w:rPr>
          <w:rFonts w:ascii="仿宋" w:eastAsia="仿宋" w:hAnsi="仿宋" w:cs="仿宋" w:hint="eastAsia"/>
          <w:sz w:val="28"/>
          <w:lang w:eastAsia="zh-CN"/>
        </w:rPr>
      </w:pPr>
      <w:bookmarkStart w:id="5" w:name="_Toc29714"/>
      <w:r>
        <w:rPr>
          <w:rFonts w:ascii="仿宋" w:eastAsia="仿宋" w:hAnsi="仿宋" w:cs="仿宋" w:hint="eastAsia"/>
          <w:sz w:val="28"/>
          <w:lang w:eastAsia="zh-CN"/>
        </w:rPr>
        <w:t>二、PC管项目建设单位说明</w:t>
      </w:r>
      <w:bookmarkEnd w:id="5"/>
    </w:p>
    <w:p>
      <w:pPr>
        <w:pStyle w:val="Heading2"/>
        <w:rPr>
          <w:rFonts w:ascii="仿宋" w:eastAsia="仿宋" w:hAnsi="仿宋" w:cs="仿宋" w:hint="eastAsia"/>
          <w:lang w:eastAsia="zh-CN"/>
        </w:rPr>
      </w:pPr>
      <w:bookmarkStart w:id="6" w:name="_Toc7657"/>
      <w:r>
        <w:rPr>
          <w:rFonts w:ascii="仿宋" w:eastAsia="仿宋" w:hAnsi="仿宋" w:cs="仿宋" w:hint="eastAsia"/>
          <w:lang w:eastAsia="zh-CN"/>
        </w:rPr>
        <w:t>(一)、PC管项目承办单位基本情况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15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C管项目承办单位的XXXX，我们着眼于实现可持续的经济效益。通过技术创新和解决方案的提供，公司预计在PC管项目执行期间将获得可观的收入增长。这一收入来源主要包括PC管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同时，我们注重成本控制和效率提升，以确保PC管项目的可持续盈利。透过精细的管理和资源优化，公司期望实现PC管项目利润最大化。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C管项目实施进行全面的投资评估，包括PC管项目启动阶段的资金投入和后续运营成本。通过对PC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为确保公司在PC管项目实施过程中具备足够的资金流动性，公司将进行详尽的现金流分析。这包括资金需求的合理预测、PC管项目周期内的资金峰谷分析以及灵活的财务管理策略，以应对各种潜在的经济变动。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554"/>
      <w:r>
        <w:rPr>
          <w:rFonts w:ascii="仿宋" w:eastAsia="仿宋" w:hAnsi="仿宋" w:cs="仿宋" w:hint="eastAsia"/>
          <w:sz w:val="28"/>
          <w:lang w:eastAsia="zh-CN"/>
        </w:rPr>
        <w:t>三、PC管项目概论</w:t>
      </w:r>
      <w:bookmarkEnd w:id="8"/>
    </w:p>
    <w:p>
      <w:pPr>
        <w:pStyle w:val="Heading2"/>
        <w:rPr>
          <w:rFonts w:ascii="仿宋" w:eastAsia="仿宋" w:hAnsi="仿宋" w:cs="仿宋" w:hint="eastAsia"/>
          <w:lang w:eastAsia="zh-CN"/>
        </w:rPr>
      </w:pPr>
      <w:bookmarkStart w:id="9" w:name="_Toc24349"/>
      <w:r>
        <w:rPr>
          <w:rFonts w:ascii="仿宋" w:eastAsia="仿宋" w:hAnsi="仿宋" w:cs="仿宋" w:hint="eastAsia"/>
          <w:lang w:eastAsia="zh-CN"/>
        </w:rPr>
        <w:t>(一)、PC管项目概况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起源追溯至对市场的深入洞察。市场的不断演变与变革为PC管项目提供了难得的机遇。当前市场存在的需求缺口和变革的大环境共同构成了PC管项目的背景。这个PC管项目旨在充分利用市场机遇，填补行业中尚未满足的需求，为客户提供全新的解决方案。市场的变革和需求的增长使得这个PC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PC管项目正式命名为PC管。这个名称不仅仅是一个标识，更代表了PC管项目的核心理念和愿景。它蕴含着PC管项目所要解决问题的关键字，具有强烈的表达和辨识度，为PC管项目树立了鲜明的品牌形象。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PC管项目目标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核心目标是提供一种全新、高效的解决方案，满足客户日益增长的需求。PC管项目追求的不仅仅是满足市场需求，更是在市场中获得卓越的竞争优势。通过不断提升产品或服务的质量和创新水平，PC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全面涵盖了产品研发、制造、市场推广和售后服务，确保从产品设计到最终用户体验的全方位关注。这一全面的PC管项目范围是为了确保PC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PC管项目计划在未来18个月内完成，包括研发、测试、市场试点和正式推出等不同阶段。这个时间表的合理设计是为了确保PC管项目各个阶段的顺利推进，以便按时交付高质量的成果。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PC管项目预算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PC管项目总预算估算为XX百万美元，主要分配在研发、市场推广、人员培训和运营等方面。这一充足的预算为PC管项目提供了充足的资源，确保PC管项目在各个方面都能取得优异的表现。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PC管项目风险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PC管项目可能面临的风险包括市场接受度低、技术难题、竞争激烈等。PC管项目团队已经制定了相应的风险应对计划，通过前瞻性的风险管理，确保PC管项目在面对不确定性时能够迅速做出应对。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PC管项目团队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PC管项目汇聚了一支经验丰富、多领域专业素养的核心团队，确保PC管项目在各个方面都能拥有高水平的执行力。团队的协同作战是PC管项目成功的关键因素之一。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PC管项目背景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PC管项目的背景根植于市场对更高效、创新产品的渴望，同时也受到科技发展对行业格局的深刻改变的影响。这为PC管项目提供了广阔的发展空间和市场需求。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PC管项目现状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截至目前，PC管项目已完成市场调研和技术验证，取得了初步的成功。这为PC管项目在未来的发展奠定了坚实的基础，为更远大的目标打下了坚实的基石。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889"/>
      <w:r>
        <w:rPr>
          <w:rFonts w:ascii="仿宋" w:eastAsia="仿宋" w:hAnsi="仿宋" w:cs="仿宋" w:hint="eastAsia"/>
          <w:sz w:val="28"/>
          <w:lang w:eastAsia="zh-CN"/>
        </w:rPr>
        <w:t>(二)、PC管项目目标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keyword》PC管项目首要业务目标是在市场中占据有利地位，实现产品/服务的成功推广和销售。通过不断提升产品质量、创新性，PC管项目追求成为行业中的领导者，赢得更多客户的青睐。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在科技迅速发展的时代，PC管项目着眼于技术创新。通过持续的研发和技术升级，PC管项目旨在推出更具创新性的产品或服务，以满足市场对新鲜、先进解决方案的需求。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为了建立可持续的客户关系，PC管项目设定了客户满意度目标。通过提供卓越的产品质量和优质的客户服务，PC管项目追求赢得客户的信任和忠诚度，确保他们的满意度达到行业领先水平。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PC管项目注重社会责任和可持续发展。通过实施环保、社会责任PC管项目，PC管项目致力于在经济发展的同时保护环境，促进社会公平，实现可持续经营。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PC管项目的团队是实现目标的核心驱动力。因此，PC管项目设定了团队发展目标，包括提升团队成员的专业技能、培养领导力，以及搭建协同高效的团队工作氛围。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371"/>
      <w:r>
        <w:rPr>
          <w:rFonts w:ascii="仿宋" w:eastAsia="仿宋" w:hAnsi="仿宋" w:cs="仿宋" w:hint="eastAsia"/>
          <w:sz w:val="28"/>
          <w:lang w:eastAsia="zh-CN"/>
        </w:rPr>
        <w:t>(三)、PC管项目提出的理由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PC管项目提出的理由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源于对市场机遇的深刻洞察。当前市场中存在的需求缺口和行业发展趋势表明，有巨大的商业机会等待被开发。通过准确捕捉市场机遇，PC管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理念基于对技术创新的信仰。通过持续的研发和技术投入，PC管项目有望推出更具创新性的产品或服务。在科技飞速发展的当下，PC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是为了增强企业的行业竞争力。通过提升产品或服务的质量和独特性，PC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响应了消费者需求的变化。随着社会和科技的不断发展，消费者对产品和服务的需求也在发生变化。通过深入了解并及时回应消费者的新需求，PC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PC管项目的提出是企业战略发展规划的一部分。在面对日益激烈的市场竞争和不断变化的商业环境中，PC管项目作为企业战略的一环，旨在为企业开辟新的增长领域，巩固企业在行业中的地位。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PC管项目的提出不仅仅是基于商业考量，还注重社会责任。通过推出环保、社会责任等方面的PC管项目，PC管企业可以在社会中树立积极形象，为社会做出积极贡献，实现经济效益和社会效益的双赢。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PC管项目的提出反映了对利益相关者期望的关注。包括客户、员工、投资者等利益相关者在企业发展中都有着各自的期望，PC管项目力求在满足这些期望的同时，取得更大的共赢。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76"/>
      <w:r>
        <w:rPr>
          <w:rFonts w:ascii="仿宋" w:eastAsia="仿宋" w:hAnsi="仿宋" w:cs="仿宋" w:hint="eastAsia"/>
          <w:sz w:val="28"/>
          <w:lang w:eastAsia="zh-CN"/>
        </w:rPr>
        <w:t>(四)、PC管项目意义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在实施PC管项目的过程中，我们不仅仅是在追逐商业成功，更是为企业和社会的多个层面创造了深远的意义。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首要意义在于提升企业的市场竞争力。通过持续的创新和对产品质量的高标准要求，PC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管项目的推进将促使行业技术水平的提升。通过引入先进技术和创新性解决方案，PC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在社会层面，PC管项目不仅创造了大量就业机会，提高了就业水平，还注重社会责任和环保。通过参与社会公益事业和推动环保PC管项目，PC管项目为社会贡献了一份力量，体现了企业对社会的积极回馈。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综合而言，PC管项目意义重大，不仅推动了企业的发展，也为行业和社会的进步贡献了积极力量。这是一个全面而深刻的影响，将在未来产生可持续的正面效应。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608"/>
      <w:r>
        <w:rPr>
          <w:rFonts w:ascii="仿宋" w:eastAsia="仿宋" w:hAnsi="仿宋" w:cs="仿宋" w:hint="eastAsia"/>
          <w:sz w:val="28"/>
          <w:lang w:eastAsia="zh-CN"/>
        </w:rPr>
        <w:t>(五)、PC管项目背景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在当今迅猛发展的商业环境中，PC管项目的动因根植于对多方面因素的审慎考量。这个PC管项目的提出并非孤立的决策，而是对企业所处背景深入思考的产物。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市场的不断演变是PC管项目背后的首要原因。科技的迅速发展和全球市场的快速变化使得企业必须灵活应对。PC管项目应运而生，旨在通过创新性的解决方案迎合市场的多变需求，赢得竞争中的先机。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竞争的激烈程度也是PC管项目背景中不可忽视的一环。企业需要在激烈竞争中脱颖而出，为此，PC管项目致力于打破常规，提供独特的价值主张，以吸引客户并确保市场份额的增长。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技术的迅速发展为企业带来了机遇与挑战。作为PC管项目启动的背景之一，对新兴技术的应用将有助于提升企业的技术水平，使其在不断演进的商业环境中保持竞争优势。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此外，社会对企业责任的期望也在逐渐升高。PC管项目充分融入了社会责任的理念，通过可持续经营和社会公益PC管项目，企图为社会贡献一份力量，在商业成功的同时关注社会价值。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146"/>
      <w:r>
        <w:rPr>
          <w:rFonts w:ascii="仿宋" w:eastAsia="仿宋" w:hAnsi="仿宋" w:cs="仿宋" w:hint="eastAsia"/>
          <w:sz w:val="28"/>
          <w:lang w:eastAsia="zh-CN"/>
        </w:rPr>
        <w:t>四、PC管项目建设背景及必要性分析</w:t>
      </w:r>
      <w:bookmarkEnd w:id="14"/>
    </w:p>
    <w:p>
      <w:pPr>
        <w:pStyle w:val="Heading2"/>
        <w:rPr>
          <w:rFonts w:ascii="仿宋" w:eastAsia="仿宋" w:hAnsi="仿宋" w:cs="仿宋" w:hint="eastAsia"/>
          <w:lang w:eastAsia="zh-CN"/>
        </w:rPr>
      </w:pPr>
      <w:bookmarkStart w:id="15" w:name="_Toc28530"/>
      <w:r>
        <w:rPr>
          <w:rFonts w:ascii="仿宋" w:eastAsia="仿宋" w:hAnsi="仿宋" w:cs="仿宋" w:hint="eastAsia"/>
          <w:lang w:eastAsia="zh-CN"/>
        </w:rPr>
        <w:t>(一)、PC管项目背景分析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我们的背景分析将深入挖掘当前行业的发展趋势，通过对竞争态势的全面审视，找到PC管项目在这个潮流中的定位。同时，我们将关注行业内涌现的新兴机遇，以便PC管项目更好地融入行业发展的潮流中。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管项目提供了强大的发展动力。我们将聚焦于行业内最新的技术发展趋势，包括但不限于人工智能、大数据分析、物联网等领域。通过深度的技术研究，我们将确保PC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管项目发展的源泉。我们将投入更多的精力对市场需求进行深入剖析，超越表面的需求，深入挖掘潜在的市场痛点和机遇。通过对市场需求的细致了解，PC管项目将更有针对性地设计解决方案，满足市场的多样化需求，从而更好地促进PC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管项目战略至关重要。我们将对竞争态势进行更为深入的分析，包括但不限于市场份额、产品特点、客户满意度等多个维度。通过深度的竞争分析，PC管项目将能够更准确地把握市场脉搏，制定具有竞争力的PC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C管项目的发展具有直接的影响。我们将进行更为全面的法规和政策分析，了解行业发展中的潜在法律风险和合规挑战。通过充分了解和遵守相关法规，PC管项目将确保在法律框架内合法合规运营，为PC管项目的稳健发展提供有力支持。</w:t>
      </w:r>
    </w:p>
    <w:p>
      <w:pPr>
        <w:pStyle w:val="Heading2"/>
        <w:ind w:firstLine="560" w:firstLineChars="200"/>
        <w:rPr>
          <w:rFonts w:ascii="仿宋" w:eastAsia="仿宋" w:hAnsi="仿宋" w:cs="仿宋" w:hint="eastAsia"/>
          <w:sz w:val="28"/>
          <w:lang w:eastAsia="zh-CN"/>
        </w:rPr>
      </w:pPr>
      <w:bookmarkStart w:id="16" w:name="_Toc7697"/>
      <w:r>
        <w:rPr>
          <w:rFonts w:ascii="仿宋" w:eastAsia="仿宋" w:hAnsi="仿宋" w:cs="仿宋" w:hint="eastAsia"/>
          <w:sz w:val="28"/>
          <w:lang w:eastAsia="zh-CN"/>
        </w:rPr>
        <w:t>(二)、PC管项目建设必要性分析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建设的迫切性源于对行业发展趋势的深刻洞察。我们正处于一个行业变革的时代，科技创新、数字化转型成为企业发展的关键动力。PC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建设不仅仅是为了跟上潮流，更是为了通过技术创新推动企业的持续发展。通过引入先进的技术和解决方案，PC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管项目的建设成为必然选择，通过提高产品质量、拓展服务领域，从而在竞争中获得更多的机会。PC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管项目建设的必要性体现在对客户需求更精准的满足。通过PC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C管项目建设的背后是对企业持续创新的追求。只有通过不断创新，企业才能在竞争中立于不败之地。PC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5297"/>
      <w:r>
        <w:rPr>
          <w:rFonts w:ascii="仿宋" w:eastAsia="仿宋" w:hAnsi="仿宋" w:cs="仿宋" w:hint="eastAsia"/>
          <w:sz w:val="28"/>
          <w:lang w:eastAsia="zh-CN"/>
        </w:rPr>
        <w:t>五、PC管项目可持续发展</w:t>
      </w:r>
      <w:bookmarkEnd w:id="17"/>
    </w:p>
    <w:p>
      <w:pPr>
        <w:pStyle w:val="Heading2"/>
        <w:rPr>
          <w:rFonts w:ascii="仿宋" w:eastAsia="仿宋" w:hAnsi="仿宋" w:cs="仿宋" w:hint="eastAsia"/>
          <w:lang w:eastAsia="zh-CN"/>
        </w:rPr>
      </w:pPr>
      <w:bookmarkStart w:id="18" w:name="_Toc3258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管项目中，PC管项目团队着眼于未来，明确了可持续发展的战略方向。制定的具体可持续发展目标包括降低资源使用、采用环保技术、最大化社会效益等。这一步骤不仅有助于PC管项目在环保和社会责任方面达到最高标准，也为未来提供了明确的指引，确保PC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可持续实践的融入PC管项目管理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C管项目管理周期。从PC管项目规划开始，PC管项目团队就考虑了环境和社会的因素。在执行阶段，PC管项目团队积极推动绿色技术的应用，优化资源利用。此外，关注员工的社会责任，通过培训和沟通活动提高员工对可持续发展的认知，使他们能够在日常工作中践行可持续实践。这些举措不仅为PC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67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扎根于PC管项目的可持续发展理念，我们深信环保与社会责任是PC管项目成功的关键支柱。在PC管项目的每一步，我们都致力于通过创新和实践，履行对环境和社会的坚定责任。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https://d.book118.com/568055112007006027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A95258"/>
    <w:rsid w:val="76A952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5511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2024-01-15T18:14:00Z</dcterms:created>
  <dcterms:modified xsi:type="dcterms:W3CDTF">2024-01-15T18:15:12Z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72826A86B6214DC3B79D12DFEFFA87EB_11</vt:lpwstr>
  </property>
  <property fmtid="{D5CDD505-2E9C-101B-9397-08002B2CF9AE}" pid="3" name="KSOProductBuildVer">
    <vt:lpwstr>2052-12.1.0.16120</vt:lpwstr>
  </property>
</Properties>
</file>