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己内酰胺项目规划设计纲要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76" w:history="1">
        <w:r>
          <w:rPr>
            <w:rFonts w:ascii="仿宋" w:eastAsia="仿宋" w:hAnsi="仿宋" w:cs="仿宋" w:hint="eastAsia"/>
            <w:lang w:eastAsia="zh-CN"/>
          </w:rPr>
          <w:t>概论</w:t>
        </w:r>
        <w:r>
          <w:tab/>
        </w:r>
        <w:r>
          <w:fldChar w:fldCharType="begin"/>
        </w:r>
        <w:r>
          <w:instrText xml:space="preserve"> PAGEREF _Toc12476 \h </w:instrText>
        </w:r>
        <w:r>
          <w:fldChar w:fldCharType="separate"/>
        </w:r>
        <w:r>
          <w:t>3</w:t>
        </w:r>
        <w:r>
          <w:fldChar w:fldCharType="end"/>
        </w:r>
      </w:hyperlink>
    </w:p>
    <w:p>
      <w:pPr>
        <w:pStyle w:val="TOC1"/>
        <w:tabs>
          <w:tab w:val="right" w:leader="dot" w:pos="8306"/>
        </w:tabs>
      </w:pPr>
      <w:hyperlink w:anchor="_Toc14920" w:history="1">
        <w:r>
          <w:rPr>
            <w:rFonts w:ascii="仿宋" w:eastAsia="仿宋" w:hAnsi="仿宋" w:cs="仿宋" w:hint="eastAsia"/>
            <w:lang w:eastAsia="zh-CN"/>
          </w:rPr>
          <w:t>一、工艺说明</w:t>
        </w:r>
        <w:r>
          <w:tab/>
        </w:r>
        <w:r>
          <w:fldChar w:fldCharType="begin"/>
        </w:r>
        <w:r>
          <w:instrText xml:space="preserve"> PAGEREF _Toc14920 \h </w:instrText>
        </w:r>
        <w:r>
          <w:fldChar w:fldCharType="separate"/>
        </w:r>
        <w:r>
          <w:t>3</w:t>
        </w:r>
        <w:r>
          <w:fldChar w:fldCharType="end"/>
        </w:r>
      </w:hyperlink>
    </w:p>
    <w:p>
      <w:pPr>
        <w:pStyle w:val="TOC2"/>
        <w:tabs>
          <w:tab w:val="right" w:leader="dot" w:pos="8306"/>
        </w:tabs>
      </w:pPr>
      <w:hyperlink w:anchor="_Toc15288" w:history="1">
        <w:r>
          <w:rPr>
            <w:rFonts w:ascii="仿宋" w:eastAsia="仿宋" w:hAnsi="仿宋" w:cs="仿宋" w:hint="eastAsia"/>
            <w:lang w:eastAsia="zh-CN"/>
          </w:rPr>
          <w:t>(一)、技术管理特点</w:t>
        </w:r>
        <w:r>
          <w:tab/>
        </w:r>
        <w:r>
          <w:fldChar w:fldCharType="begin"/>
        </w:r>
        <w:r>
          <w:instrText xml:space="preserve"> PAGEREF _Toc15288 \h </w:instrText>
        </w:r>
        <w:r>
          <w:fldChar w:fldCharType="separate"/>
        </w:r>
        <w:r>
          <w:t>3</w:t>
        </w:r>
        <w:r>
          <w:fldChar w:fldCharType="end"/>
        </w:r>
      </w:hyperlink>
    </w:p>
    <w:p>
      <w:pPr>
        <w:pStyle w:val="TOC2"/>
        <w:tabs>
          <w:tab w:val="right" w:leader="dot" w:pos="8306"/>
        </w:tabs>
      </w:pPr>
      <w:hyperlink w:anchor="_Toc861" w:history="1">
        <w:r>
          <w:rPr>
            <w:rFonts w:ascii="仿宋" w:eastAsia="仿宋" w:hAnsi="仿宋" w:cs="仿宋" w:hint="eastAsia"/>
            <w:lang w:eastAsia="zh-CN"/>
          </w:rPr>
          <w:t>(二)、己内酰胺项目工艺技术设计方案</w:t>
        </w:r>
        <w:r>
          <w:tab/>
        </w:r>
        <w:r>
          <w:fldChar w:fldCharType="begin"/>
        </w:r>
        <w:r>
          <w:instrText xml:space="preserve"> PAGEREF _Toc861 \h </w:instrText>
        </w:r>
        <w:r>
          <w:fldChar w:fldCharType="separate"/>
        </w:r>
        <w:r>
          <w:t>4</w:t>
        </w:r>
        <w:r>
          <w:fldChar w:fldCharType="end"/>
        </w:r>
      </w:hyperlink>
    </w:p>
    <w:p>
      <w:pPr>
        <w:pStyle w:val="TOC2"/>
        <w:tabs>
          <w:tab w:val="right" w:leader="dot" w:pos="8306"/>
        </w:tabs>
      </w:pPr>
      <w:hyperlink w:anchor="_Toc5632" w:history="1">
        <w:r>
          <w:rPr>
            <w:rFonts w:ascii="仿宋" w:eastAsia="仿宋" w:hAnsi="仿宋" w:cs="仿宋" w:hint="eastAsia"/>
            <w:lang w:eastAsia="zh-CN"/>
          </w:rPr>
          <w:t>(三)、设备选型方案</w:t>
        </w:r>
        <w:r>
          <w:tab/>
        </w:r>
        <w:r>
          <w:fldChar w:fldCharType="begin"/>
        </w:r>
        <w:r>
          <w:instrText xml:space="preserve"> PAGEREF _Toc5632 \h </w:instrText>
        </w:r>
        <w:r>
          <w:fldChar w:fldCharType="separate"/>
        </w:r>
        <w:r>
          <w:t>5</w:t>
        </w:r>
        <w:r>
          <w:fldChar w:fldCharType="end"/>
        </w:r>
      </w:hyperlink>
    </w:p>
    <w:p>
      <w:pPr>
        <w:pStyle w:val="TOC1"/>
        <w:tabs>
          <w:tab w:val="right" w:leader="dot" w:pos="8306"/>
        </w:tabs>
      </w:pPr>
      <w:hyperlink w:anchor="_Toc30992" w:history="1">
        <w:r>
          <w:rPr>
            <w:rFonts w:ascii="仿宋" w:eastAsia="仿宋" w:hAnsi="仿宋" w:cs="仿宋" w:hint="eastAsia"/>
            <w:lang w:eastAsia="zh-CN"/>
          </w:rPr>
          <w:t>二、产品规划分析</w:t>
        </w:r>
        <w:r>
          <w:tab/>
        </w:r>
        <w:r>
          <w:fldChar w:fldCharType="begin"/>
        </w:r>
        <w:r>
          <w:instrText xml:space="preserve"> PAGEREF _Toc30992 \h </w:instrText>
        </w:r>
        <w:r>
          <w:fldChar w:fldCharType="separate"/>
        </w:r>
        <w:r>
          <w:t>7</w:t>
        </w:r>
        <w:r>
          <w:fldChar w:fldCharType="end"/>
        </w:r>
      </w:hyperlink>
    </w:p>
    <w:p>
      <w:pPr>
        <w:pStyle w:val="TOC2"/>
        <w:tabs>
          <w:tab w:val="right" w:leader="dot" w:pos="8306"/>
        </w:tabs>
      </w:pPr>
      <w:hyperlink w:anchor="_Toc14307" w:history="1">
        <w:r>
          <w:rPr>
            <w:rFonts w:ascii="仿宋" w:eastAsia="仿宋" w:hAnsi="仿宋" w:cs="仿宋" w:hint="eastAsia"/>
            <w:lang w:eastAsia="zh-CN"/>
          </w:rPr>
          <w:t>(一)、产品规划</w:t>
        </w:r>
        <w:r>
          <w:tab/>
        </w:r>
        <w:r>
          <w:fldChar w:fldCharType="begin"/>
        </w:r>
        <w:r>
          <w:instrText xml:space="preserve"> PAGEREF _Toc14307 \h </w:instrText>
        </w:r>
        <w:r>
          <w:fldChar w:fldCharType="separate"/>
        </w:r>
        <w:r>
          <w:t>7</w:t>
        </w:r>
        <w:r>
          <w:fldChar w:fldCharType="end"/>
        </w:r>
      </w:hyperlink>
    </w:p>
    <w:p>
      <w:pPr>
        <w:pStyle w:val="TOC2"/>
        <w:tabs>
          <w:tab w:val="right" w:leader="dot" w:pos="8306"/>
        </w:tabs>
      </w:pPr>
      <w:hyperlink w:anchor="_Toc22672" w:history="1">
        <w:r>
          <w:rPr>
            <w:rFonts w:ascii="仿宋" w:eastAsia="仿宋" w:hAnsi="仿宋" w:cs="仿宋" w:hint="eastAsia"/>
            <w:lang w:eastAsia="zh-CN"/>
          </w:rPr>
          <w:t>(二)、建设规模</w:t>
        </w:r>
        <w:r>
          <w:tab/>
        </w:r>
        <w:r>
          <w:fldChar w:fldCharType="begin"/>
        </w:r>
        <w:r>
          <w:instrText xml:space="preserve"> PAGEREF _Toc22672 \h </w:instrText>
        </w:r>
        <w:r>
          <w:fldChar w:fldCharType="separate"/>
        </w:r>
        <w:r>
          <w:t>7</w:t>
        </w:r>
        <w:r>
          <w:fldChar w:fldCharType="end"/>
        </w:r>
      </w:hyperlink>
    </w:p>
    <w:p>
      <w:pPr>
        <w:pStyle w:val="TOC1"/>
        <w:tabs>
          <w:tab w:val="right" w:leader="dot" w:pos="8306"/>
        </w:tabs>
      </w:pPr>
      <w:hyperlink w:anchor="_Toc24458" w:history="1">
        <w:r>
          <w:rPr>
            <w:rFonts w:ascii="仿宋" w:eastAsia="仿宋" w:hAnsi="仿宋" w:cs="仿宋" w:hint="eastAsia"/>
            <w:lang w:eastAsia="zh-CN"/>
          </w:rPr>
          <w:t>三、己内酰胺项目选址可行性分析</w:t>
        </w:r>
        <w:r>
          <w:tab/>
        </w:r>
        <w:r>
          <w:fldChar w:fldCharType="begin"/>
        </w:r>
        <w:r>
          <w:instrText xml:space="preserve"> PAGEREF _Toc24458 \h </w:instrText>
        </w:r>
        <w:r>
          <w:fldChar w:fldCharType="separate"/>
        </w:r>
        <w:r>
          <w:t>9</w:t>
        </w:r>
        <w:r>
          <w:fldChar w:fldCharType="end"/>
        </w:r>
      </w:hyperlink>
    </w:p>
    <w:p>
      <w:pPr>
        <w:pStyle w:val="TOC2"/>
        <w:tabs>
          <w:tab w:val="right" w:leader="dot" w:pos="8306"/>
        </w:tabs>
      </w:pPr>
      <w:hyperlink w:anchor="_Toc20043" w:history="1">
        <w:r>
          <w:rPr>
            <w:rFonts w:ascii="仿宋" w:eastAsia="仿宋" w:hAnsi="仿宋" w:cs="仿宋" w:hint="eastAsia"/>
            <w:lang w:eastAsia="zh-CN"/>
          </w:rPr>
          <w:t>(一)、己内酰胺项目选址</w:t>
        </w:r>
        <w:r>
          <w:tab/>
        </w:r>
        <w:r>
          <w:fldChar w:fldCharType="begin"/>
        </w:r>
        <w:r>
          <w:instrText xml:space="preserve"> PAGEREF _Toc20043 \h </w:instrText>
        </w:r>
        <w:r>
          <w:fldChar w:fldCharType="separate"/>
        </w:r>
        <w:r>
          <w:t>9</w:t>
        </w:r>
        <w:r>
          <w:fldChar w:fldCharType="end"/>
        </w:r>
      </w:hyperlink>
    </w:p>
    <w:p>
      <w:pPr>
        <w:pStyle w:val="TOC2"/>
        <w:tabs>
          <w:tab w:val="right" w:leader="dot" w:pos="8306"/>
        </w:tabs>
      </w:pPr>
      <w:hyperlink w:anchor="_Toc31463" w:history="1">
        <w:r>
          <w:rPr>
            <w:rFonts w:ascii="仿宋" w:eastAsia="仿宋" w:hAnsi="仿宋" w:cs="仿宋" w:hint="eastAsia"/>
            <w:lang w:eastAsia="zh-CN"/>
          </w:rPr>
          <w:t>(二)、用地控制指标</w:t>
        </w:r>
        <w:r>
          <w:tab/>
        </w:r>
        <w:r>
          <w:fldChar w:fldCharType="begin"/>
        </w:r>
        <w:r>
          <w:instrText xml:space="preserve"> PAGEREF _Toc31463 \h </w:instrText>
        </w:r>
        <w:r>
          <w:fldChar w:fldCharType="separate"/>
        </w:r>
        <w:r>
          <w:t>9</w:t>
        </w:r>
        <w:r>
          <w:fldChar w:fldCharType="end"/>
        </w:r>
      </w:hyperlink>
    </w:p>
    <w:p>
      <w:pPr>
        <w:pStyle w:val="TOC2"/>
        <w:tabs>
          <w:tab w:val="right" w:leader="dot" w:pos="8306"/>
        </w:tabs>
      </w:pPr>
      <w:hyperlink w:anchor="_Toc16038" w:history="1">
        <w:r>
          <w:rPr>
            <w:rFonts w:ascii="仿宋" w:eastAsia="仿宋" w:hAnsi="仿宋" w:cs="仿宋" w:hint="eastAsia"/>
            <w:lang w:eastAsia="zh-CN"/>
          </w:rPr>
          <w:t>(三)、节约用地措施</w:t>
        </w:r>
        <w:r>
          <w:tab/>
        </w:r>
        <w:r>
          <w:fldChar w:fldCharType="begin"/>
        </w:r>
        <w:r>
          <w:instrText xml:space="preserve"> PAGEREF _Toc16038 \h </w:instrText>
        </w:r>
        <w:r>
          <w:fldChar w:fldCharType="separate"/>
        </w:r>
        <w:r>
          <w:t>11</w:t>
        </w:r>
        <w:r>
          <w:fldChar w:fldCharType="end"/>
        </w:r>
      </w:hyperlink>
    </w:p>
    <w:p>
      <w:pPr>
        <w:pStyle w:val="TOC2"/>
        <w:tabs>
          <w:tab w:val="right" w:leader="dot" w:pos="8306"/>
        </w:tabs>
      </w:pPr>
      <w:hyperlink w:anchor="_Toc14882" w:history="1">
        <w:r>
          <w:rPr>
            <w:rFonts w:ascii="仿宋" w:eastAsia="仿宋" w:hAnsi="仿宋" w:cs="仿宋" w:hint="eastAsia"/>
            <w:lang w:eastAsia="zh-CN"/>
          </w:rPr>
          <w:t>(四)、总图布置方案</w:t>
        </w:r>
        <w:r>
          <w:tab/>
        </w:r>
        <w:r>
          <w:fldChar w:fldCharType="begin"/>
        </w:r>
        <w:r>
          <w:instrText xml:space="preserve"> PAGEREF _Toc14882 \h </w:instrText>
        </w:r>
        <w:r>
          <w:fldChar w:fldCharType="separate"/>
        </w:r>
        <w:r>
          <w:t>12</w:t>
        </w:r>
        <w:r>
          <w:fldChar w:fldCharType="end"/>
        </w:r>
      </w:hyperlink>
    </w:p>
    <w:p>
      <w:pPr>
        <w:pStyle w:val="TOC2"/>
        <w:tabs>
          <w:tab w:val="right" w:leader="dot" w:pos="8306"/>
        </w:tabs>
      </w:pPr>
      <w:hyperlink w:anchor="_Toc18737" w:history="1">
        <w:r>
          <w:rPr>
            <w:rFonts w:ascii="仿宋" w:eastAsia="仿宋" w:hAnsi="仿宋" w:cs="仿宋" w:hint="eastAsia"/>
            <w:lang w:eastAsia="zh-CN"/>
          </w:rPr>
          <w:t>(五)、选址综合评价</w:t>
        </w:r>
        <w:r>
          <w:tab/>
        </w:r>
        <w:r>
          <w:fldChar w:fldCharType="begin"/>
        </w:r>
        <w:r>
          <w:instrText xml:space="preserve"> PAGEREF _Toc18737 \h </w:instrText>
        </w:r>
        <w:r>
          <w:fldChar w:fldCharType="separate"/>
        </w:r>
        <w:r>
          <w:t>13</w:t>
        </w:r>
        <w:r>
          <w:fldChar w:fldCharType="end"/>
        </w:r>
      </w:hyperlink>
    </w:p>
    <w:p>
      <w:pPr>
        <w:pStyle w:val="TOC1"/>
        <w:tabs>
          <w:tab w:val="right" w:leader="dot" w:pos="8306"/>
        </w:tabs>
      </w:pPr>
      <w:hyperlink w:anchor="_Toc22125" w:history="1">
        <w:r>
          <w:rPr>
            <w:rFonts w:ascii="仿宋" w:eastAsia="仿宋" w:hAnsi="仿宋" w:cs="仿宋" w:hint="eastAsia"/>
            <w:lang w:eastAsia="zh-CN"/>
          </w:rPr>
          <w:t>四、己内酰胺项目建设单位说明</w:t>
        </w:r>
        <w:r>
          <w:tab/>
        </w:r>
        <w:r>
          <w:fldChar w:fldCharType="begin"/>
        </w:r>
        <w:r>
          <w:instrText xml:space="preserve"> PAGEREF _Toc22125 \h </w:instrText>
        </w:r>
        <w:r>
          <w:fldChar w:fldCharType="separate"/>
        </w:r>
        <w:r>
          <w:t>14</w:t>
        </w:r>
        <w:r>
          <w:fldChar w:fldCharType="end"/>
        </w:r>
      </w:hyperlink>
    </w:p>
    <w:p>
      <w:pPr>
        <w:pStyle w:val="TOC2"/>
        <w:tabs>
          <w:tab w:val="right" w:leader="dot" w:pos="8306"/>
        </w:tabs>
      </w:pPr>
      <w:hyperlink w:anchor="_Toc692" w:history="1">
        <w:r>
          <w:rPr>
            <w:rFonts w:ascii="仿宋" w:eastAsia="仿宋" w:hAnsi="仿宋" w:cs="仿宋" w:hint="eastAsia"/>
            <w:lang w:eastAsia="zh-CN"/>
          </w:rPr>
          <w:t>(一)、己内酰胺项目承办单位基本情况</w:t>
        </w:r>
        <w:r>
          <w:tab/>
        </w:r>
        <w:r>
          <w:fldChar w:fldCharType="begin"/>
        </w:r>
        <w:r>
          <w:instrText xml:space="preserve"> PAGEREF _Toc692 \h </w:instrText>
        </w:r>
        <w:r>
          <w:fldChar w:fldCharType="separate"/>
        </w:r>
        <w:r>
          <w:t>14</w:t>
        </w:r>
        <w:r>
          <w:fldChar w:fldCharType="end"/>
        </w:r>
      </w:hyperlink>
    </w:p>
    <w:p>
      <w:pPr>
        <w:pStyle w:val="TOC2"/>
        <w:tabs>
          <w:tab w:val="right" w:leader="dot" w:pos="8306"/>
        </w:tabs>
      </w:pPr>
      <w:hyperlink w:anchor="_Toc14428" w:history="1">
        <w:r>
          <w:rPr>
            <w:rFonts w:ascii="仿宋" w:eastAsia="仿宋" w:hAnsi="仿宋" w:cs="仿宋" w:hint="eastAsia"/>
            <w:lang w:eastAsia="zh-CN"/>
          </w:rPr>
          <w:t>(二)、公司经济效益分析</w:t>
        </w:r>
        <w:r>
          <w:tab/>
        </w:r>
        <w:r>
          <w:fldChar w:fldCharType="begin"/>
        </w:r>
        <w:r>
          <w:instrText xml:space="preserve"> PAGEREF _Toc14428 \h </w:instrText>
        </w:r>
        <w:r>
          <w:fldChar w:fldCharType="separate"/>
        </w:r>
        <w:r>
          <w:t>14</w:t>
        </w:r>
        <w:r>
          <w:fldChar w:fldCharType="end"/>
        </w:r>
      </w:hyperlink>
    </w:p>
    <w:p>
      <w:pPr>
        <w:pStyle w:val="TOC1"/>
        <w:tabs>
          <w:tab w:val="right" w:leader="dot" w:pos="8306"/>
        </w:tabs>
      </w:pPr>
      <w:hyperlink w:anchor="_Toc1175" w:history="1">
        <w:r>
          <w:rPr>
            <w:rFonts w:ascii="仿宋" w:eastAsia="仿宋" w:hAnsi="仿宋" w:cs="仿宋" w:hint="eastAsia"/>
            <w:lang w:eastAsia="zh-CN"/>
          </w:rPr>
          <w:t>五、己内酰胺项目概论</w:t>
        </w:r>
        <w:r>
          <w:tab/>
        </w:r>
        <w:r>
          <w:fldChar w:fldCharType="begin"/>
        </w:r>
        <w:r>
          <w:instrText xml:space="preserve"> PAGEREF _Toc1175 \h </w:instrText>
        </w:r>
        <w:r>
          <w:fldChar w:fldCharType="separate"/>
        </w:r>
        <w:r>
          <w:t>15</w:t>
        </w:r>
        <w:r>
          <w:fldChar w:fldCharType="end"/>
        </w:r>
      </w:hyperlink>
    </w:p>
    <w:p>
      <w:pPr>
        <w:pStyle w:val="TOC2"/>
        <w:tabs>
          <w:tab w:val="right" w:leader="dot" w:pos="8306"/>
        </w:tabs>
      </w:pPr>
      <w:hyperlink w:anchor="_Toc16962" w:history="1">
        <w:r>
          <w:rPr>
            <w:rFonts w:ascii="仿宋" w:eastAsia="仿宋" w:hAnsi="仿宋" w:cs="仿宋" w:hint="eastAsia"/>
            <w:lang w:eastAsia="zh-CN"/>
          </w:rPr>
          <w:t>(一)、己内酰胺项目概况</w:t>
        </w:r>
        <w:r>
          <w:tab/>
        </w:r>
        <w:r>
          <w:fldChar w:fldCharType="begin"/>
        </w:r>
        <w:r>
          <w:instrText xml:space="preserve"> PAGEREF _Toc16962 \h </w:instrText>
        </w:r>
        <w:r>
          <w:fldChar w:fldCharType="separate"/>
        </w:r>
        <w:r>
          <w:t>15</w:t>
        </w:r>
        <w:r>
          <w:fldChar w:fldCharType="end"/>
        </w:r>
      </w:hyperlink>
    </w:p>
    <w:p>
      <w:pPr>
        <w:pStyle w:val="TOC2"/>
        <w:tabs>
          <w:tab w:val="right" w:leader="dot" w:pos="8306"/>
        </w:tabs>
      </w:pPr>
      <w:hyperlink w:anchor="_Toc9311" w:history="1">
        <w:r>
          <w:rPr>
            <w:rFonts w:ascii="仿宋" w:eastAsia="仿宋" w:hAnsi="仿宋" w:cs="仿宋" w:hint="eastAsia"/>
            <w:lang w:eastAsia="zh-CN"/>
          </w:rPr>
          <w:t>(二)、己内酰胺项目目标</w:t>
        </w:r>
        <w:r>
          <w:tab/>
        </w:r>
        <w:r>
          <w:fldChar w:fldCharType="begin"/>
        </w:r>
        <w:r>
          <w:instrText xml:space="preserve"> PAGEREF _Toc9311 \h </w:instrText>
        </w:r>
        <w:r>
          <w:fldChar w:fldCharType="separate"/>
        </w:r>
        <w:r>
          <w:t>18</w:t>
        </w:r>
        <w:r>
          <w:fldChar w:fldCharType="end"/>
        </w:r>
      </w:hyperlink>
    </w:p>
    <w:p>
      <w:pPr>
        <w:pStyle w:val="TOC2"/>
        <w:tabs>
          <w:tab w:val="right" w:leader="dot" w:pos="8306"/>
        </w:tabs>
      </w:pPr>
      <w:hyperlink w:anchor="_Toc26138" w:history="1">
        <w:r>
          <w:rPr>
            <w:rFonts w:ascii="仿宋" w:eastAsia="仿宋" w:hAnsi="仿宋" w:cs="仿宋" w:hint="eastAsia"/>
            <w:lang w:eastAsia="zh-CN"/>
          </w:rPr>
          <w:t>(三)、己内酰胺项目提出的理由</w:t>
        </w:r>
        <w:r>
          <w:tab/>
        </w:r>
        <w:r>
          <w:fldChar w:fldCharType="begin"/>
        </w:r>
        <w:r>
          <w:instrText xml:space="preserve"> PAGEREF _Toc26138 \h </w:instrText>
        </w:r>
        <w:r>
          <w:fldChar w:fldCharType="separate"/>
        </w:r>
        <w:r>
          <w:t>18</w:t>
        </w:r>
        <w:r>
          <w:fldChar w:fldCharType="end"/>
        </w:r>
      </w:hyperlink>
    </w:p>
    <w:p>
      <w:pPr>
        <w:pStyle w:val="TOC2"/>
        <w:tabs>
          <w:tab w:val="right" w:leader="dot" w:pos="8306"/>
        </w:tabs>
      </w:pPr>
      <w:hyperlink w:anchor="_Toc31845" w:history="1">
        <w:r>
          <w:rPr>
            <w:rFonts w:ascii="仿宋" w:eastAsia="仿宋" w:hAnsi="仿宋" w:cs="仿宋" w:hint="eastAsia"/>
            <w:lang w:eastAsia="zh-CN"/>
          </w:rPr>
          <w:t>(四)、己内酰胺项目意义</w:t>
        </w:r>
        <w:r>
          <w:tab/>
        </w:r>
        <w:r>
          <w:fldChar w:fldCharType="begin"/>
        </w:r>
        <w:r>
          <w:instrText xml:space="preserve"> PAGEREF _Toc31845 \h </w:instrText>
        </w:r>
        <w:r>
          <w:fldChar w:fldCharType="separate"/>
        </w:r>
        <w:r>
          <w:t>20</w:t>
        </w:r>
        <w:r>
          <w:fldChar w:fldCharType="end"/>
        </w:r>
      </w:hyperlink>
    </w:p>
    <w:p>
      <w:pPr>
        <w:pStyle w:val="TOC2"/>
        <w:tabs>
          <w:tab w:val="right" w:leader="dot" w:pos="8306"/>
        </w:tabs>
      </w:pPr>
      <w:hyperlink w:anchor="_Toc11264" w:history="1">
        <w:r>
          <w:rPr>
            <w:rFonts w:ascii="仿宋" w:eastAsia="仿宋" w:hAnsi="仿宋" w:cs="仿宋" w:hint="eastAsia"/>
            <w:lang w:eastAsia="zh-CN"/>
          </w:rPr>
          <w:t>(五)、己内酰胺项目背景</w:t>
        </w:r>
        <w:r>
          <w:tab/>
        </w:r>
        <w:r>
          <w:fldChar w:fldCharType="begin"/>
        </w:r>
        <w:r>
          <w:instrText xml:space="preserve"> PAGEREF _Toc11264 \h </w:instrText>
        </w:r>
        <w:r>
          <w:fldChar w:fldCharType="separate"/>
        </w:r>
        <w:r>
          <w:t>21</w:t>
        </w:r>
        <w:r>
          <w:fldChar w:fldCharType="end"/>
        </w:r>
      </w:hyperlink>
    </w:p>
    <w:p>
      <w:pPr>
        <w:pStyle w:val="TOC1"/>
        <w:tabs>
          <w:tab w:val="right" w:leader="dot" w:pos="8306"/>
        </w:tabs>
      </w:pPr>
      <w:hyperlink w:anchor="_Toc30446" w:history="1">
        <w:r>
          <w:rPr>
            <w:rFonts w:ascii="仿宋" w:eastAsia="仿宋" w:hAnsi="仿宋" w:cs="仿宋" w:hint="eastAsia"/>
            <w:lang w:eastAsia="zh-CN"/>
          </w:rPr>
          <w:t>六、己内酰胺项目土建工程</w:t>
        </w:r>
        <w:r>
          <w:tab/>
        </w:r>
        <w:r>
          <w:fldChar w:fldCharType="begin"/>
        </w:r>
        <w:r>
          <w:instrText xml:space="preserve"> PAGEREF _Toc30446 \h </w:instrText>
        </w:r>
        <w:r>
          <w:fldChar w:fldCharType="separate"/>
        </w:r>
        <w:r>
          <w:t>22</w:t>
        </w:r>
        <w:r>
          <w:fldChar w:fldCharType="end"/>
        </w:r>
      </w:hyperlink>
    </w:p>
    <w:p>
      <w:pPr>
        <w:pStyle w:val="TOC2"/>
        <w:tabs>
          <w:tab w:val="right" w:leader="dot" w:pos="8306"/>
        </w:tabs>
      </w:pPr>
      <w:hyperlink w:anchor="_Toc13650" w:history="1">
        <w:r>
          <w:rPr>
            <w:rFonts w:ascii="仿宋" w:eastAsia="仿宋" w:hAnsi="仿宋" w:cs="仿宋" w:hint="eastAsia"/>
            <w:lang w:eastAsia="zh-CN"/>
          </w:rPr>
          <w:t>(一)、建筑工程设计原则</w:t>
        </w:r>
        <w:r>
          <w:tab/>
        </w:r>
        <w:r>
          <w:fldChar w:fldCharType="begin"/>
        </w:r>
        <w:r>
          <w:instrText xml:space="preserve"> PAGEREF _Toc13650 \h </w:instrText>
        </w:r>
        <w:r>
          <w:fldChar w:fldCharType="separate"/>
        </w:r>
        <w:r>
          <w:t>22</w:t>
        </w:r>
        <w:r>
          <w:fldChar w:fldCharType="end"/>
        </w:r>
      </w:hyperlink>
    </w:p>
    <w:p>
      <w:pPr>
        <w:pStyle w:val="TOC2"/>
        <w:tabs>
          <w:tab w:val="right" w:leader="dot" w:pos="8306"/>
        </w:tabs>
      </w:pPr>
      <w:hyperlink w:anchor="_Toc22345" w:history="1">
        <w:r>
          <w:rPr>
            <w:rFonts w:ascii="仿宋" w:eastAsia="仿宋" w:hAnsi="仿宋" w:cs="仿宋" w:hint="eastAsia"/>
            <w:lang w:eastAsia="zh-CN"/>
          </w:rPr>
          <w:t>(二)、土建工程设计年限及安全等级</w:t>
        </w:r>
        <w:r>
          <w:tab/>
        </w:r>
        <w:r>
          <w:fldChar w:fldCharType="begin"/>
        </w:r>
        <w:r>
          <w:instrText xml:space="preserve"> PAGEREF _Toc22345 \h </w:instrText>
        </w:r>
        <w:r>
          <w:fldChar w:fldCharType="separate"/>
        </w:r>
        <w:r>
          <w:t>23</w:t>
        </w:r>
        <w:r>
          <w:fldChar w:fldCharType="end"/>
        </w:r>
      </w:hyperlink>
    </w:p>
    <w:p>
      <w:pPr>
        <w:pStyle w:val="TOC2"/>
        <w:tabs>
          <w:tab w:val="right" w:leader="dot" w:pos="8306"/>
        </w:tabs>
      </w:pPr>
      <w:hyperlink w:anchor="_Toc27115" w:history="1">
        <w:r>
          <w:rPr>
            <w:rFonts w:ascii="仿宋" w:eastAsia="仿宋" w:hAnsi="仿宋" w:cs="仿宋" w:hint="eastAsia"/>
            <w:lang w:eastAsia="zh-CN"/>
          </w:rPr>
          <w:t>(三)、建筑工程设计总体要求</w:t>
        </w:r>
        <w:r>
          <w:tab/>
        </w:r>
        <w:r>
          <w:fldChar w:fldCharType="begin"/>
        </w:r>
        <w:r>
          <w:instrText xml:space="preserve"> PAGEREF _Toc27115 \h </w:instrText>
        </w:r>
        <w:r>
          <w:fldChar w:fldCharType="separate"/>
        </w:r>
        <w:r>
          <w:t>24</w:t>
        </w:r>
        <w:r>
          <w:fldChar w:fldCharType="end"/>
        </w:r>
      </w:hyperlink>
    </w:p>
    <w:p>
      <w:pPr>
        <w:pStyle w:val="TOC2"/>
        <w:tabs>
          <w:tab w:val="right" w:leader="dot" w:pos="8306"/>
        </w:tabs>
      </w:pPr>
      <w:hyperlink w:anchor="_Toc22692" w:history="1">
        <w:r>
          <w:rPr>
            <w:rFonts w:ascii="仿宋" w:eastAsia="仿宋" w:hAnsi="仿宋" w:cs="仿宋" w:hint="eastAsia"/>
            <w:lang w:eastAsia="zh-CN"/>
          </w:rPr>
          <w:t>(四)、土建工程建设指标</w:t>
        </w:r>
        <w:r>
          <w:tab/>
        </w:r>
        <w:r>
          <w:fldChar w:fldCharType="begin"/>
        </w:r>
        <w:r>
          <w:instrText xml:space="preserve"> PAGEREF _Toc22692 \h </w:instrText>
        </w:r>
        <w:r>
          <w:fldChar w:fldCharType="separate"/>
        </w:r>
        <w:r>
          <w:t>25</w:t>
        </w:r>
        <w:r>
          <w:fldChar w:fldCharType="end"/>
        </w:r>
      </w:hyperlink>
    </w:p>
    <w:p>
      <w:pPr>
        <w:pStyle w:val="TOC1"/>
        <w:tabs>
          <w:tab w:val="right" w:leader="dot" w:pos="8306"/>
        </w:tabs>
      </w:pPr>
      <w:hyperlink w:anchor="_Toc10258" w:history="1">
        <w:r>
          <w:rPr>
            <w:rFonts w:ascii="仿宋" w:eastAsia="仿宋" w:hAnsi="仿宋" w:cs="仿宋" w:hint="eastAsia"/>
            <w:lang w:eastAsia="zh-CN"/>
          </w:rPr>
          <w:t>七、己内酰胺项目社会影响</w:t>
        </w:r>
        <w:r>
          <w:tab/>
        </w:r>
        <w:r>
          <w:fldChar w:fldCharType="begin"/>
        </w:r>
        <w:r>
          <w:instrText xml:space="preserve"> PAGEREF _Toc10258 \h </w:instrText>
        </w:r>
        <w:r>
          <w:fldChar w:fldCharType="separate"/>
        </w:r>
        <w:r>
          <w:t>25</w:t>
        </w:r>
        <w:r>
          <w:fldChar w:fldCharType="end"/>
        </w:r>
      </w:hyperlink>
    </w:p>
    <w:p>
      <w:pPr>
        <w:pStyle w:val="TOC2"/>
        <w:tabs>
          <w:tab w:val="right" w:leader="dot" w:pos="8306"/>
        </w:tabs>
      </w:pPr>
      <w:hyperlink w:anchor="_Toc30893" w:history="1">
        <w:r>
          <w:rPr>
            <w:rFonts w:ascii="仿宋" w:eastAsia="仿宋" w:hAnsi="仿宋" w:cs="仿宋" w:hint="eastAsia"/>
            <w:lang w:eastAsia="zh-CN"/>
          </w:rPr>
          <w:t>(一)、社会责任与义务</w:t>
        </w:r>
        <w:r>
          <w:tab/>
        </w:r>
        <w:r>
          <w:fldChar w:fldCharType="begin"/>
        </w:r>
        <w:r>
          <w:instrText xml:space="preserve"> PAGEREF _Toc30893 \h </w:instrText>
        </w:r>
        <w:r>
          <w:fldChar w:fldCharType="separate"/>
        </w:r>
        <w:r>
          <w:t>25</w:t>
        </w:r>
        <w:r>
          <w:fldChar w:fldCharType="end"/>
        </w:r>
      </w:hyperlink>
    </w:p>
    <w:p>
      <w:pPr>
        <w:pStyle w:val="TOC2"/>
        <w:tabs>
          <w:tab w:val="right" w:leader="dot" w:pos="8306"/>
        </w:tabs>
      </w:pPr>
      <w:hyperlink w:anchor="_Toc21785" w:history="1">
        <w:r>
          <w:rPr>
            <w:rFonts w:ascii="仿宋" w:eastAsia="仿宋" w:hAnsi="仿宋" w:cs="仿宋" w:hint="eastAsia"/>
            <w:lang w:eastAsia="zh-CN"/>
          </w:rPr>
          <w:t>(二)、社会参与与沟通</w:t>
        </w:r>
        <w:r>
          <w:tab/>
        </w:r>
        <w:r>
          <w:fldChar w:fldCharType="begin"/>
        </w:r>
        <w:r>
          <w:instrText xml:space="preserve"> PAGEREF _Toc21785 \h </w:instrText>
        </w:r>
        <w:r>
          <w:fldChar w:fldCharType="separate"/>
        </w:r>
        <w:r>
          <w:t>26</w:t>
        </w:r>
        <w:r>
          <w:fldChar w:fldCharType="end"/>
        </w:r>
      </w:hyperlink>
    </w:p>
    <w:p>
      <w:pPr>
        <w:pStyle w:val="TOC1"/>
        <w:tabs>
          <w:tab w:val="right" w:leader="dot" w:pos="8306"/>
        </w:tabs>
      </w:pPr>
      <w:hyperlink w:anchor="_Toc29772" w:history="1">
        <w:r>
          <w:rPr>
            <w:rFonts w:ascii="仿宋" w:eastAsia="仿宋" w:hAnsi="仿宋" w:cs="仿宋" w:hint="eastAsia"/>
            <w:lang w:eastAsia="zh-CN"/>
          </w:rPr>
          <w:t>八、己内酰胺项目经营效益</w:t>
        </w:r>
        <w:r>
          <w:tab/>
        </w:r>
        <w:r>
          <w:fldChar w:fldCharType="begin"/>
        </w:r>
        <w:r>
          <w:instrText xml:space="preserve"> PAGEREF _Toc29772 \h </w:instrText>
        </w:r>
        <w:r>
          <w:fldChar w:fldCharType="separate"/>
        </w:r>
        <w:r>
          <w:t>27</w:t>
        </w:r>
        <w:r>
          <w:fldChar w:fldCharType="end"/>
        </w:r>
      </w:hyperlink>
    </w:p>
    <w:p>
      <w:pPr>
        <w:pStyle w:val="TOC2"/>
        <w:tabs>
          <w:tab w:val="right" w:leader="dot" w:pos="8306"/>
        </w:tabs>
      </w:pPr>
      <w:hyperlink w:anchor="_Toc23489" w:history="1">
        <w:r>
          <w:rPr>
            <w:rFonts w:ascii="仿宋" w:eastAsia="仿宋" w:hAnsi="仿宋" w:cs="仿宋" w:hint="eastAsia"/>
            <w:lang w:eastAsia="zh-CN"/>
          </w:rPr>
          <w:t>(一)、经济评价财务测算</w:t>
        </w:r>
        <w:r>
          <w:tab/>
        </w:r>
        <w:r>
          <w:fldChar w:fldCharType="begin"/>
        </w:r>
        <w:r>
          <w:instrText xml:space="preserve"> PAGEREF _Toc23489 \h </w:instrText>
        </w:r>
        <w:r>
          <w:fldChar w:fldCharType="separate"/>
        </w:r>
        <w:r>
          <w:t>27</w:t>
        </w:r>
        <w:r>
          <w:fldChar w:fldCharType="end"/>
        </w:r>
      </w:hyperlink>
    </w:p>
    <w:p>
      <w:pPr>
        <w:pStyle w:val="TOC2"/>
        <w:tabs>
          <w:tab w:val="right" w:leader="dot" w:pos="8306"/>
        </w:tabs>
      </w:pPr>
      <w:hyperlink w:anchor="_Toc28391" w:history="1">
        <w:r>
          <w:rPr>
            <w:rFonts w:ascii="仿宋" w:eastAsia="仿宋" w:hAnsi="仿宋" w:cs="仿宋" w:hint="eastAsia"/>
            <w:lang w:eastAsia="zh-CN"/>
          </w:rPr>
          <w:t>(二)、己内酰胺项目盈利能力分析</w:t>
        </w:r>
        <w:r>
          <w:tab/>
        </w:r>
        <w:r>
          <w:fldChar w:fldCharType="begin"/>
        </w:r>
        <w:r>
          <w:instrText xml:space="preserve"> PAGEREF _Toc28391 \h </w:instrText>
        </w:r>
        <w:r>
          <w:fldChar w:fldCharType="separate"/>
        </w:r>
        <w:r>
          <w:t>28</w:t>
        </w:r>
        <w:r>
          <w:fldChar w:fldCharType="end"/>
        </w:r>
      </w:hyperlink>
    </w:p>
    <w:p>
      <w:pPr>
        <w:pStyle w:val="TOC1"/>
        <w:tabs>
          <w:tab w:val="right" w:leader="dot" w:pos="8306"/>
        </w:tabs>
      </w:pPr>
      <w:hyperlink w:anchor="_Toc20182" w:history="1">
        <w:r>
          <w:rPr>
            <w:rFonts w:ascii="仿宋" w:eastAsia="仿宋" w:hAnsi="仿宋" w:cs="仿宋" w:hint="eastAsia"/>
            <w:lang w:eastAsia="zh-CN"/>
          </w:rPr>
          <w:t>九、己内酰胺项目计划安排</w:t>
        </w:r>
        <w:r>
          <w:tab/>
        </w:r>
        <w:r>
          <w:fldChar w:fldCharType="begin"/>
        </w:r>
        <w:r>
          <w:instrText xml:space="preserve"> PAGEREF _Toc20182 \h </w:instrText>
        </w:r>
        <w:r>
          <w:fldChar w:fldCharType="separate"/>
        </w:r>
        <w:r>
          <w:t>29</w:t>
        </w:r>
        <w:r>
          <w:fldChar w:fldCharType="end"/>
        </w:r>
      </w:hyperlink>
    </w:p>
    <w:p>
      <w:pPr>
        <w:pStyle w:val="TOC2"/>
        <w:tabs>
          <w:tab w:val="right" w:leader="dot" w:pos="8306"/>
        </w:tabs>
      </w:pPr>
      <w:hyperlink w:anchor="_Toc16661" w:history="1">
        <w:r>
          <w:rPr>
            <w:rFonts w:ascii="仿宋" w:eastAsia="仿宋" w:hAnsi="仿宋" w:cs="仿宋" w:hint="eastAsia"/>
            <w:lang w:eastAsia="zh-CN"/>
          </w:rPr>
          <w:t>(一)、建设周期</w:t>
        </w:r>
        <w:r>
          <w:tab/>
        </w:r>
        <w:r>
          <w:fldChar w:fldCharType="begin"/>
        </w:r>
        <w:r>
          <w:instrText xml:space="preserve"> PAGEREF _Toc16661 \h </w:instrText>
        </w:r>
        <w:r>
          <w:fldChar w:fldCharType="separate"/>
        </w:r>
        <w:r>
          <w:t>29</w:t>
        </w:r>
        <w:r>
          <w:fldChar w:fldCharType="end"/>
        </w:r>
      </w:hyperlink>
    </w:p>
    <w:p>
      <w:pPr>
        <w:pStyle w:val="TOC2"/>
        <w:tabs>
          <w:tab w:val="right" w:leader="dot" w:pos="8306"/>
        </w:tabs>
      </w:pPr>
      <w:hyperlink w:anchor="_Toc22951" w:history="1">
        <w:r>
          <w:rPr>
            <w:rFonts w:ascii="仿宋" w:eastAsia="仿宋" w:hAnsi="仿宋" w:cs="仿宋" w:hint="eastAsia"/>
            <w:lang w:eastAsia="zh-CN"/>
          </w:rPr>
          <w:t>(二)、建设进度</w:t>
        </w:r>
        <w:r>
          <w:tab/>
        </w:r>
        <w:r>
          <w:fldChar w:fldCharType="begin"/>
        </w:r>
        <w:r>
          <w:instrText xml:space="preserve"> PAGEREF _Toc22951 \h </w:instrText>
        </w:r>
        <w:r>
          <w:fldChar w:fldCharType="separate"/>
        </w:r>
        <w:r>
          <w:t>30</w:t>
        </w:r>
        <w:r>
          <w:fldChar w:fldCharType="end"/>
        </w:r>
      </w:hyperlink>
    </w:p>
    <w:p>
      <w:pPr>
        <w:pStyle w:val="TOC2"/>
        <w:tabs>
          <w:tab w:val="right" w:leader="dot" w:pos="8306"/>
        </w:tabs>
      </w:pPr>
      <w:hyperlink w:anchor="_Toc4528" w:history="1">
        <w:r>
          <w:rPr>
            <w:rFonts w:ascii="仿宋" w:eastAsia="仿宋" w:hAnsi="仿宋" w:cs="仿宋" w:hint="eastAsia"/>
            <w:lang w:eastAsia="zh-CN"/>
          </w:rPr>
          <w:t>(三)、进度安排注意事项</w:t>
        </w:r>
        <w:r>
          <w:tab/>
        </w:r>
        <w:r>
          <w:fldChar w:fldCharType="begin"/>
        </w:r>
        <w:r>
          <w:instrText xml:space="preserve"> PAGEREF _Toc4528 \h </w:instrText>
        </w:r>
        <w:r>
          <w:fldChar w:fldCharType="separate"/>
        </w:r>
        <w:r>
          <w:t>30</w:t>
        </w:r>
        <w:r>
          <w:fldChar w:fldCharType="end"/>
        </w:r>
      </w:hyperlink>
    </w:p>
    <w:p>
      <w:pPr>
        <w:pStyle w:val="TOC2"/>
        <w:tabs>
          <w:tab w:val="right" w:leader="dot" w:pos="8306"/>
        </w:tabs>
      </w:pPr>
      <w:hyperlink w:anchor="_Toc13638" w:history="1">
        <w:r>
          <w:rPr>
            <w:rFonts w:ascii="仿宋" w:eastAsia="仿宋" w:hAnsi="仿宋" w:cs="仿宋" w:hint="eastAsia"/>
            <w:lang w:eastAsia="zh-CN"/>
          </w:rPr>
          <w:t>(四)、人力资源配置</w:t>
        </w:r>
        <w:r>
          <w:tab/>
        </w:r>
        <w:r>
          <w:fldChar w:fldCharType="begin"/>
        </w:r>
        <w:r>
          <w:instrText xml:space="preserve"> PAGEREF _Toc13638 \h </w:instrText>
        </w:r>
        <w:r>
          <w:fldChar w:fldCharType="separate"/>
        </w:r>
        <w:r>
          <w:t>32</w:t>
        </w:r>
        <w:r>
          <w:fldChar w:fldCharType="end"/>
        </w:r>
      </w:hyperlink>
    </w:p>
    <w:p>
      <w:pPr>
        <w:pStyle w:val="TOC1"/>
        <w:tabs>
          <w:tab w:val="right" w:leader="dot" w:pos="8306"/>
        </w:tabs>
      </w:pPr>
      <w:hyperlink w:anchor="_Toc13472" w:history="1">
        <w:r>
          <w:rPr>
            <w:rFonts w:ascii="仿宋" w:eastAsia="仿宋" w:hAnsi="仿宋" w:cs="仿宋" w:hint="eastAsia"/>
            <w:lang w:eastAsia="zh-CN"/>
          </w:rPr>
          <w:t>十、己内酰胺项目环境影响分析</w:t>
        </w:r>
        <w:r>
          <w:tab/>
        </w:r>
        <w:r>
          <w:fldChar w:fldCharType="begin"/>
        </w:r>
        <w:r>
          <w:instrText xml:space="preserve"> PAGEREF _Toc13472 \h </w:instrText>
        </w:r>
        <w:r>
          <w:fldChar w:fldCharType="separate"/>
        </w:r>
        <w:r>
          <w:t>33</w:t>
        </w:r>
        <w:r>
          <w:fldChar w:fldCharType="end"/>
        </w:r>
      </w:hyperlink>
    </w:p>
    <w:p>
      <w:pPr>
        <w:pStyle w:val="TOC2"/>
        <w:tabs>
          <w:tab w:val="right" w:leader="dot" w:pos="8306"/>
        </w:tabs>
      </w:pPr>
      <w:hyperlink w:anchor="_Toc20656" w:history="1">
        <w:r>
          <w:rPr>
            <w:rFonts w:ascii="仿宋" w:eastAsia="仿宋" w:hAnsi="仿宋" w:cs="仿宋" w:hint="eastAsia"/>
            <w:lang w:eastAsia="zh-CN"/>
          </w:rPr>
          <w:t>(一)、建设区域环境质量现状</w:t>
        </w:r>
        <w:r>
          <w:tab/>
        </w:r>
        <w:r>
          <w:fldChar w:fldCharType="begin"/>
        </w:r>
        <w:r>
          <w:instrText xml:space="preserve"> PAGEREF _Toc20656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16" w:history="1">
        <w:r>
          <w:rPr>
            <w:rFonts w:ascii="仿宋" w:eastAsia="仿宋" w:hAnsi="仿宋" w:cs="仿宋" w:hint="eastAsia"/>
            <w:lang w:eastAsia="zh-CN"/>
          </w:rPr>
          <w:t>(二)、建设期环境保护</w:t>
        </w:r>
        <w:r>
          <w:tab/>
        </w:r>
        <w:r>
          <w:fldChar w:fldCharType="begin"/>
        </w:r>
        <w:r>
          <w:instrText xml:space="preserve"> PAGEREF _Toc25816 \h </w:instrText>
        </w:r>
        <w:r>
          <w:fldChar w:fldCharType="separate"/>
        </w:r>
        <w:r>
          <w:t>34</w:t>
        </w:r>
        <w:r>
          <w:fldChar w:fldCharType="end"/>
        </w:r>
      </w:hyperlink>
    </w:p>
    <w:p>
      <w:pPr>
        <w:pStyle w:val="TOC2"/>
        <w:tabs>
          <w:tab w:val="right" w:leader="dot" w:pos="8306"/>
        </w:tabs>
      </w:pPr>
      <w:hyperlink w:anchor="_Toc2892" w:history="1">
        <w:r>
          <w:rPr>
            <w:rFonts w:ascii="仿宋" w:eastAsia="仿宋" w:hAnsi="仿宋" w:cs="仿宋" w:hint="eastAsia"/>
            <w:lang w:eastAsia="zh-CN"/>
          </w:rPr>
          <w:t>(三)、运营期环境保护</w:t>
        </w:r>
        <w:r>
          <w:tab/>
        </w:r>
        <w:r>
          <w:fldChar w:fldCharType="begin"/>
        </w:r>
        <w:r>
          <w:instrText xml:space="preserve"> PAGEREF _Toc2892 \h </w:instrText>
        </w:r>
        <w:r>
          <w:fldChar w:fldCharType="separate"/>
        </w:r>
        <w:r>
          <w:t>36</w:t>
        </w:r>
        <w:r>
          <w:fldChar w:fldCharType="end"/>
        </w:r>
      </w:hyperlink>
    </w:p>
    <w:p>
      <w:pPr>
        <w:pStyle w:val="TOC2"/>
        <w:tabs>
          <w:tab w:val="right" w:leader="dot" w:pos="8306"/>
        </w:tabs>
      </w:pPr>
      <w:hyperlink w:anchor="_Toc23384" w:history="1">
        <w:r>
          <w:rPr>
            <w:rFonts w:ascii="仿宋" w:eastAsia="仿宋" w:hAnsi="仿宋" w:cs="仿宋" w:hint="eastAsia"/>
            <w:lang w:eastAsia="zh-CN"/>
          </w:rPr>
          <w:t>(四)、己内酰胺项目建设对区域经济的影响</w:t>
        </w:r>
        <w:r>
          <w:tab/>
        </w:r>
        <w:r>
          <w:fldChar w:fldCharType="begin"/>
        </w:r>
        <w:r>
          <w:instrText xml:space="preserve"> PAGEREF _Toc23384 \h </w:instrText>
        </w:r>
        <w:r>
          <w:fldChar w:fldCharType="separate"/>
        </w:r>
        <w:r>
          <w:t>37</w:t>
        </w:r>
        <w:r>
          <w:fldChar w:fldCharType="end"/>
        </w:r>
      </w:hyperlink>
    </w:p>
    <w:p>
      <w:pPr>
        <w:pStyle w:val="TOC2"/>
        <w:tabs>
          <w:tab w:val="right" w:leader="dot" w:pos="8306"/>
        </w:tabs>
      </w:pPr>
      <w:hyperlink w:anchor="_Toc7276" w:history="1">
        <w:r>
          <w:rPr>
            <w:rFonts w:ascii="仿宋" w:eastAsia="仿宋" w:hAnsi="仿宋" w:cs="仿宋" w:hint="eastAsia"/>
            <w:lang w:eastAsia="zh-CN"/>
          </w:rPr>
          <w:t>(五)、废弃物处理</w:t>
        </w:r>
        <w:r>
          <w:tab/>
        </w:r>
        <w:r>
          <w:fldChar w:fldCharType="begin"/>
        </w:r>
        <w:r>
          <w:instrText xml:space="preserve"> PAGEREF _Toc7276 \h </w:instrText>
        </w:r>
        <w:r>
          <w:fldChar w:fldCharType="separate"/>
        </w:r>
        <w:r>
          <w:t>39</w:t>
        </w:r>
        <w:r>
          <w:fldChar w:fldCharType="end"/>
        </w:r>
      </w:hyperlink>
    </w:p>
    <w:p>
      <w:pPr>
        <w:pStyle w:val="TOC2"/>
        <w:tabs>
          <w:tab w:val="right" w:leader="dot" w:pos="8306"/>
        </w:tabs>
      </w:pPr>
      <w:hyperlink w:anchor="_Toc4920" w:history="1">
        <w:r>
          <w:rPr>
            <w:rFonts w:ascii="仿宋" w:eastAsia="仿宋" w:hAnsi="仿宋" w:cs="仿宋" w:hint="eastAsia"/>
            <w:lang w:eastAsia="zh-CN"/>
          </w:rPr>
          <w:t>(六)、特殊环境影响分析</w:t>
        </w:r>
        <w:r>
          <w:tab/>
        </w:r>
        <w:r>
          <w:fldChar w:fldCharType="begin"/>
        </w:r>
        <w:r>
          <w:instrText xml:space="preserve"> PAGEREF _Toc4920 \h </w:instrText>
        </w:r>
        <w:r>
          <w:fldChar w:fldCharType="separate"/>
        </w:r>
        <w:r>
          <w:t>40</w:t>
        </w:r>
        <w:r>
          <w:fldChar w:fldCharType="end"/>
        </w:r>
      </w:hyperlink>
    </w:p>
    <w:p>
      <w:pPr>
        <w:pStyle w:val="TOC2"/>
        <w:tabs>
          <w:tab w:val="right" w:leader="dot" w:pos="8306"/>
        </w:tabs>
      </w:pPr>
      <w:hyperlink w:anchor="_Toc22443" w:history="1">
        <w:r>
          <w:rPr>
            <w:rFonts w:ascii="仿宋" w:eastAsia="仿宋" w:hAnsi="仿宋" w:cs="仿宋" w:hint="eastAsia"/>
            <w:lang w:eastAsia="zh-CN"/>
          </w:rPr>
          <w:t>(七)、清洁生产</w:t>
        </w:r>
        <w:r>
          <w:tab/>
        </w:r>
        <w:r>
          <w:fldChar w:fldCharType="begin"/>
        </w:r>
        <w:r>
          <w:instrText xml:space="preserve"> PAGEREF _Toc22443 \h </w:instrText>
        </w:r>
        <w:r>
          <w:fldChar w:fldCharType="separate"/>
        </w:r>
        <w:r>
          <w:t>41</w:t>
        </w:r>
        <w:r>
          <w:fldChar w:fldCharType="end"/>
        </w:r>
      </w:hyperlink>
    </w:p>
    <w:p>
      <w:pPr>
        <w:pStyle w:val="TOC2"/>
        <w:tabs>
          <w:tab w:val="right" w:leader="dot" w:pos="8306"/>
        </w:tabs>
      </w:pPr>
      <w:hyperlink w:anchor="_Toc19202" w:history="1">
        <w:r>
          <w:rPr>
            <w:rFonts w:ascii="仿宋" w:eastAsia="仿宋" w:hAnsi="仿宋" w:cs="仿宋" w:hint="eastAsia"/>
            <w:lang w:eastAsia="zh-CN"/>
          </w:rPr>
          <w:t>(八)、环境保护综合评价</w:t>
        </w:r>
        <w:r>
          <w:tab/>
        </w:r>
        <w:r>
          <w:fldChar w:fldCharType="begin"/>
        </w:r>
        <w:r>
          <w:instrText xml:space="preserve"> PAGEREF _Toc19202 \h </w:instrText>
        </w:r>
        <w:r>
          <w:fldChar w:fldCharType="separate"/>
        </w:r>
        <w:r>
          <w:t>42</w:t>
        </w:r>
        <w:r>
          <w:fldChar w:fldCharType="end"/>
        </w:r>
      </w:hyperlink>
    </w:p>
    <w:p>
      <w:pPr>
        <w:pStyle w:val="TOC1"/>
        <w:tabs>
          <w:tab w:val="right" w:leader="dot" w:pos="8306"/>
        </w:tabs>
      </w:pPr>
      <w:hyperlink w:anchor="_Toc15707" w:history="1">
        <w:r>
          <w:rPr>
            <w:rFonts w:ascii="仿宋" w:eastAsia="仿宋" w:hAnsi="仿宋" w:cs="仿宋" w:hint="eastAsia"/>
            <w:lang w:eastAsia="zh-CN"/>
          </w:rPr>
          <w:t>十一、己内酰胺项目财务管理</w:t>
        </w:r>
        <w:r>
          <w:tab/>
        </w:r>
        <w:r>
          <w:fldChar w:fldCharType="begin"/>
        </w:r>
        <w:r>
          <w:instrText xml:space="preserve"> PAGEREF _Toc15707 \h </w:instrText>
        </w:r>
        <w:r>
          <w:fldChar w:fldCharType="separate"/>
        </w:r>
        <w:r>
          <w:t>44</w:t>
        </w:r>
        <w:r>
          <w:fldChar w:fldCharType="end"/>
        </w:r>
      </w:hyperlink>
    </w:p>
    <w:p>
      <w:pPr>
        <w:pStyle w:val="TOC2"/>
        <w:tabs>
          <w:tab w:val="right" w:leader="dot" w:pos="8306"/>
        </w:tabs>
      </w:pPr>
      <w:hyperlink w:anchor="_Toc5607" w:history="1">
        <w:r>
          <w:rPr>
            <w:rFonts w:ascii="仿宋" w:eastAsia="仿宋" w:hAnsi="仿宋" w:cs="仿宋" w:hint="eastAsia"/>
            <w:lang w:eastAsia="zh-CN"/>
          </w:rPr>
          <w:t>(一)、资金需求大</w:t>
        </w:r>
        <w:r>
          <w:tab/>
        </w:r>
        <w:r>
          <w:fldChar w:fldCharType="begin"/>
        </w:r>
        <w:r>
          <w:instrText xml:space="preserve"> PAGEREF _Toc5607 \h </w:instrText>
        </w:r>
        <w:r>
          <w:fldChar w:fldCharType="separate"/>
        </w:r>
        <w:r>
          <w:t>44</w:t>
        </w:r>
        <w:r>
          <w:fldChar w:fldCharType="end"/>
        </w:r>
      </w:hyperlink>
    </w:p>
    <w:p>
      <w:pPr>
        <w:pStyle w:val="TOC2"/>
        <w:tabs>
          <w:tab w:val="right" w:leader="dot" w:pos="8306"/>
        </w:tabs>
      </w:pPr>
      <w:hyperlink w:anchor="_Toc32619" w:history="1">
        <w:r>
          <w:rPr>
            <w:rFonts w:ascii="仿宋" w:eastAsia="仿宋" w:hAnsi="仿宋" w:cs="仿宋" w:hint="eastAsia"/>
            <w:lang w:eastAsia="zh-CN"/>
          </w:rPr>
          <w:t>(二)、研发周期长</w:t>
        </w:r>
        <w:r>
          <w:tab/>
        </w:r>
        <w:r>
          <w:fldChar w:fldCharType="begin"/>
        </w:r>
        <w:r>
          <w:instrText xml:space="preserve"> PAGEREF _Toc32619 \h </w:instrText>
        </w:r>
        <w:r>
          <w:fldChar w:fldCharType="separate"/>
        </w:r>
        <w:r>
          <w:t>45</w:t>
        </w:r>
        <w:r>
          <w:fldChar w:fldCharType="end"/>
        </w:r>
      </w:hyperlink>
    </w:p>
    <w:p>
      <w:pPr>
        <w:pStyle w:val="TOC2"/>
        <w:tabs>
          <w:tab w:val="right" w:leader="dot" w:pos="8306"/>
        </w:tabs>
      </w:pPr>
      <w:hyperlink w:anchor="_Toc9108" w:history="1">
        <w:r>
          <w:rPr>
            <w:rFonts w:ascii="仿宋" w:eastAsia="仿宋" w:hAnsi="仿宋" w:cs="仿宋" w:hint="eastAsia"/>
            <w:lang w:eastAsia="zh-CN"/>
          </w:rPr>
          <w:t>(三)、市场风险大</w:t>
        </w:r>
        <w:r>
          <w:tab/>
        </w:r>
        <w:r>
          <w:fldChar w:fldCharType="begin"/>
        </w:r>
        <w:r>
          <w:instrText xml:space="preserve"> PAGEREF _Toc9108 \h </w:instrText>
        </w:r>
        <w:r>
          <w:fldChar w:fldCharType="separate"/>
        </w:r>
        <w:r>
          <w:t>46</w:t>
        </w:r>
        <w:r>
          <w:fldChar w:fldCharType="end"/>
        </w:r>
      </w:hyperlink>
    </w:p>
    <w:p>
      <w:pPr>
        <w:pStyle w:val="TOC2"/>
        <w:tabs>
          <w:tab w:val="right" w:leader="dot" w:pos="8306"/>
        </w:tabs>
      </w:pPr>
      <w:hyperlink w:anchor="_Toc9832" w:history="1">
        <w:r>
          <w:rPr>
            <w:rFonts w:ascii="仿宋" w:eastAsia="仿宋" w:hAnsi="仿宋" w:cs="仿宋" w:hint="eastAsia"/>
            <w:lang w:eastAsia="zh-CN"/>
          </w:rPr>
          <w:t>(四)、利润率高</w:t>
        </w:r>
        <w:r>
          <w:tab/>
        </w:r>
        <w:r>
          <w:fldChar w:fldCharType="begin"/>
        </w:r>
        <w:r>
          <w:instrText xml:space="preserve"> PAGEREF _Toc9832 \h </w:instrText>
        </w:r>
        <w:r>
          <w:fldChar w:fldCharType="separate"/>
        </w:r>
        <w:r>
          <w:t>49</w:t>
        </w:r>
        <w:r>
          <w:fldChar w:fldCharType="end"/>
        </w:r>
      </w:hyperlink>
    </w:p>
    <w:p>
      <w:pPr>
        <w:pStyle w:val="TOC1"/>
        <w:tabs>
          <w:tab w:val="right" w:leader="dot" w:pos="8306"/>
        </w:tabs>
      </w:pPr>
      <w:hyperlink w:anchor="_Toc23473" w:history="1">
        <w:r>
          <w:rPr>
            <w:rFonts w:ascii="仿宋" w:eastAsia="仿宋" w:hAnsi="仿宋" w:cs="仿宋" w:hint="eastAsia"/>
            <w:lang w:eastAsia="zh-CN"/>
          </w:rPr>
          <w:t>十二、己内酰胺项目人力资源管理</w:t>
        </w:r>
        <w:r>
          <w:tab/>
        </w:r>
        <w:r>
          <w:fldChar w:fldCharType="begin"/>
        </w:r>
        <w:r>
          <w:instrText xml:space="preserve"> PAGEREF _Toc23473 \h </w:instrText>
        </w:r>
        <w:r>
          <w:fldChar w:fldCharType="separate"/>
        </w:r>
        <w:r>
          <w:t>51</w:t>
        </w:r>
        <w:r>
          <w:fldChar w:fldCharType="end"/>
        </w:r>
      </w:hyperlink>
    </w:p>
    <w:p>
      <w:pPr>
        <w:pStyle w:val="TOC2"/>
        <w:tabs>
          <w:tab w:val="right" w:leader="dot" w:pos="8306"/>
        </w:tabs>
      </w:pPr>
      <w:hyperlink w:anchor="_Toc8063" w:history="1">
        <w:r>
          <w:rPr>
            <w:rFonts w:ascii="仿宋" w:eastAsia="仿宋" w:hAnsi="仿宋" w:cs="仿宋" w:hint="eastAsia"/>
            <w:lang w:eastAsia="zh-CN"/>
          </w:rPr>
          <w:t>(一)、建立健全的预算管理制度</w:t>
        </w:r>
        <w:r>
          <w:tab/>
        </w:r>
        <w:r>
          <w:fldChar w:fldCharType="begin"/>
        </w:r>
        <w:r>
          <w:instrText xml:space="preserve"> PAGEREF _Toc8063 \h </w:instrText>
        </w:r>
        <w:r>
          <w:fldChar w:fldCharType="separate"/>
        </w:r>
        <w:r>
          <w:t>51</w:t>
        </w:r>
        <w:r>
          <w:fldChar w:fldCharType="end"/>
        </w:r>
      </w:hyperlink>
    </w:p>
    <w:p>
      <w:pPr>
        <w:pStyle w:val="TOC2"/>
        <w:tabs>
          <w:tab w:val="right" w:leader="dot" w:pos="8306"/>
        </w:tabs>
      </w:pPr>
      <w:hyperlink w:anchor="_Toc4683" w:history="1">
        <w:r>
          <w:rPr>
            <w:rFonts w:ascii="仿宋" w:eastAsia="仿宋" w:hAnsi="仿宋" w:cs="仿宋" w:hint="eastAsia"/>
            <w:lang w:eastAsia="zh-CN"/>
          </w:rPr>
          <w:t>(二)、加强资金流动监控</w:t>
        </w:r>
        <w:r>
          <w:tab/>
        </w:r>
        <w:r>
          <w:fldChar w:fldCharType="begin"/>
        </w:r>
        <w:r>
          <w:instrText xml:space="preserve"> PAGEREF _Toc4683 \h </w:instrText>
        </w:r>
        <w:r>
          <w:fldChar w:fldCharType="separate"/>
        </w:r>
        <w:r>
          <w:t>52</w:t>
        </w:r>
        <w:r>
          <w:fldChar w:fldCharType="end"/>
        </w:r>
      </w:hyperlink>
    </w:p>
    <w:p>
      <w:pPr>
        <w:pStyle w:val="TOC2"/>
        <w:tabs>
          <w:tab w:val="right" w:leader="dot" w:pos="8306"/>
        </w:tabs>
      </w:pPr>
      <w:hyperlink w:anchor="_Toc947" w:history="1">
        <w:r>
          <w:rPr>
            <w:rFonts w:ascii="仿宋" w:eastAsia="仿宋" w:hAnsi="仿宋" w:cs="仿宋" w:hint="eastAsia"/>
            <w:lang w:eastAsia="zh-CN"/>
          </w:rPr>
          <w:t>(三)、制定完善的风险控制机制</w:t>
        </w:r>
        <w:r>
          <w:tab/>
        </w:r>
        <w:r>
          <w:fldChar w:fldCharType="begin"/>
        </w:r>
        <w:r>
          <w:instrText xml:space="preserve"> PAGEREF _Toc947 \h </w:instrText>
        </w:r>
        <w:r>
          <w:fldChar w:fldCharType="separate"/>
        </w:r>
        <w:r>
          <w:t>53</w:t>
        </w:r>
        <w:r>
          <w:fldChar w:fldCharType="end"/>
        </w:r>
      </w:hyperlink>
    </w:p>
    <w:p>
      <w:pPr>
        <w:pStyle w:val="TOC2"/>
        <w:tabs>
          <w:tab w:val="right" w:leader="dot" w:pos="8306"/>
        </w:tabs>
      </w:pPr>
      <w:hyperlink w:anchor="_Toc1220" w:history="1">
        <w:r>
          <w:rPr>
            <w:rFonts w:ascii="仿宋" w:eastAsia="仿宋" w:hAnsi="仿宋" w:cs="仿宋" w:hint="eastAsia"/>
            <w:lang w:eastAsia="zh-CN"/>
          </w:rPr>
          <w:t>(四)、优化成本管理</w:t>
        </w:r>
        <w:r>
          <w:tab/>
        </w:r>
        <w:r>
          <w:fldChar w:fldCharType="begin"/>
        </w:r>
        <w:r>
          <w:instrText xml:space="preserve"> PAGEREF _Toc1220 \h </w:instrText>
        </w:r>
        <w:r>
          <w:fldChar w:fldCharType="separate"/>
        </w:r>
        <w:r>
          <w:t>55</w:t>
        </w:r>
        <w:r>
          <w:fldChar w:fldCharType="end"/>
        </w:r>
      </w:hyperlink>
    </w:p>
    <w:p>
      <w:pPr>
        <w:pStyle w:val="TOC1"/>
        <w:tabs>
          <w:tab w:val="right" w:leader="dot" w:pos="8306"/>
        </w:tabs>
      </w:pPr>
      <w:hyperlink w:anchor="_Toc10660" w:history="1">
        <w:r>
          <w:rPr>
            <w:rFonts w:ascii="仿宋" w:eastAsia="仿宋" w:hAnsi="仿宋" w:cs="仿宋" w:hint="eastAsia"/>
            <w:lang w:eastAsia="zh-CN"/>
          </w:rPr>
          <w:t>十三、供应链管理</w:t>
        </w:r>
        <w:r>
          <w:tab/>
        </w:r>
        <w:r>
          <w:fldChar w:fldCharType="begin"/>
        </w:r>
        <w:r>
          <w:instrText xml:space="preserve"> PAGEREF _Toc10660 \h </w:instrText>
        </w:r>
        <w:r>
          <w:fldChar w:fldCharType="separate"/>
        </w:r>
        <w:r>
          <w:t>56</w:t>
        </w:r>
        <w:r>
          <w:fldChar w:fldCharType="end"/>
        </w:r>
      </w:hyperlink>
    </w:p>
    <w:p>
      <w:pPr>
        <w:pStyle w:val="TOC2"/>
        <w:tabs>
          <w:tab w:val="right" w:leader="dot" w:pos="8306"/>
        </w:tabs>
      </w:pPr>
      <w:hyperlink w:anchor="_Toc2808" w:history="1">
        <w:r>
          <w:rPr>
            <w:rFonts w:ascii="仿宋" w:eastAsia="仿宋" w:hAnsi="仿宋" w:cs="仿宋" w:hint="eastAsia"/>
            <w:lang w:eastAsia="zh-CN"/>
          </w:rPr>
          <w:t>(一)、供应链战略规划</w:t>
        </w:r>
        <w:r>
          <w:tab/>
        </w:r>
        <w:r>
          <w:fldChar w:fldCharType="begin"/>
        </w:r>
        <w:r>
          <w:instrText xml:space="preserve"> PAGEREF _Toc2808 \h </w:instrText>
        </w:r>
        <w:r>
          <w:fldChar w:fldCharType="separate"/>
        </w:r>
        <w:r>
          <w:t>56</w:t>
        </w:r>
        <w:r>
          <w:fldChar w:fldCharType="end"/>
        </w:r>
      </w:hyperlink>
    </w:p>
    <w:p>
      <w:pPr>
        <w:pStyle w:val="TOC2"/>
        <w:tabs>
          <w:tab w:val="right" w:leader="dot" w:pos="8306"/>
        </w:tabs>
      </w:pPr>
      <w:hyperlink w:anchor="_Toc24211" w:history="1">
        <w:r>
          <w:rPr>
            <w:rFonts w:ascii="仿宋" w:eastAsia="仿宋" w:hAnsi="仿宋" w:cs="仿宋" w:hint="eastAsia"/>
            <w:lang w:eastAsia="zh-CN"/>
          </w:rPr>
          <w:t>(二)、供应商选择与合作</w:t>
        </w:r>
        <w:r>
          <w:tab/>
        </w:r>
        <w:r>
          <w:fldChar w:fldCharType="begin"/>
        </w:r>
        <w:r>
          <w:instrText xml:space="preserve"> PAGEREF _Toc24211 \h </w:instrText>
        </w:r>
        <w:r>
          <w:fldChar w:fldCharType="separate"/>
        </w:r>
        <w:r>
          <w:t>58</w:t>
        </w:r>
        <w:r>
          <w:fldChar w:fldCharType="end"/>
        </w:r>
      </w:hyperlink>
    </w:p>
    <w:p>
      <w:pPr>
        <w:pStyle w:val="TOC2"/>
        <w:tabs>
          <w:tab w:val="right" w:leader="dot" w:pos="8306"/>
        </w:tabs>
      </w:pPr>
      <w:hyperlink w:anchor="_Toc1709" w:history="1">
        <w:r>
          <w:rPr>
            <w:rFonts w:ascii="仿宋" w:eastAsia="仿宋" w:hAnsi="仿宋" w:cs="仿宋" w:hint="eastAsia"/>
            <w:lang w:eastAsia="zh-CN"/>
          </w:rPr>
          <w:t>(三)、物流与库存管理</w:t>
        </w:r>
        <w:r>
          <w:tab/>
        </w:r>
        <w:r>
          <w:fldChar w:fldCharType="begin"/>
        </w:r>
        <w:r>
          <w:instrText xml:space="preserve"> PAGEREF _Toc1709 \h </w:instrText>
        </w:r>
        <w:r>
          <w:fldChar w:fldCharType="separate"/>
        </w:r>
        <w:r>
          <w:t>59</w:t>
        </w:r>
        <w:r>
          <w:fldChar w:fldCharType="end"/>
        </w:r>
      </w:hyperlink>
    </w:p>
    <w:p>
      <w:pPr>
        <w:pStyle w:val="TOC1"/>
        <w:tabs>
          <w:tab w:val="right" w:leader="dot" w:pos="8306"/>
        </w:tabs>
      </w:pPr>
      <w:hyperlink w:anchor="_Toc18572" w:history="1">
        <w:r>
          <w:rPr>
            <w:rFonts w:ascii="仿宋" w:eastAsia="仿宋" w:hAnsi="仿宋" w:cs="仿宋" w:hint="eastAsia"/>
            <w:lang w:eastAsia="zh-CN"/>
          </w:rPr>
          <w:t>十四、风险识别与分类</w:t>
        </w:r>
        <w:r>
          <w:tab/>
        </w:r>
        <w:r>
          <w:fldChar w:fldCharType="begin"/>
        </w:r>
        <w:r>
          <w:instrText xml:space="preserve"> PAGEREF _Toc18572 \h </w:instrText>
        </w:r>
        <w:r>
          <w:fldChar w:fldCharType="separate"/>
        </w:r>
        <w:r>
          <w:t>60</w:t>
        </w:r>
        <w:r>
          <w:fldChar w:fldCharType="end"/>
        </w:r>
      </w:hyperlink>
    </w:p>
    <w:p>
      <w:pPr>
        <w:pStyle w:val="TOC2"/>
        <w:tabs>
          <w:tab w:val="right" w:leader="dot" w:pos="8306"/>
        </w:tabs>
      </w:pPr>
      <w:hyperlink w:anchor="_Toc11163" w:history="1">
        <w:r>
          <w:rPr>
            <w:rFonts w:ascii="仿宋" w:eastAsia="仿宋" w:hAnsi="仿宋" w:cs="仿宋" w:hint="eastAsia"/>
            <w:lang w:eastAsia="zh-CN"/>
          </w:rPr>
          <w:t>(一)、风险识别</w:t>
        </w:r>
        <w:r>
          <w:tab/>
        </w:r>
        <w:r>
          <w:fldChar w:fldCharType="begin"/>
        </w:r>
        <w:r>
          <w:instrText xml:space="preserve"> PAGEREF _Toc11163 \h </w:instrText>
        </w:r>
        <w:r>
          <w:fldChar w:fldCharType="separate"/>
        </w:r>
        <w:r>
          <w:t>60</w:t>
        </w:r>
        <w:r>
          <w:fldChar w:fldCharType="end"/>
        </w:r>
      </w:hyperlink>
    </w:p>
    <w:p>
      <w:pPr>
        <w:pStyle w:val="TOC2"/>
        <w:tabs>
          <w:tab w:val="right" w:leader="dot" w:pos="8306"/>
        </w:tabs>
      </w:pPr>
      <w:hyperlink w:anchor="_Toc17116" w:history="1">
        <w:r>
          <w:rPr>
            <w:rFonts w:ascii="仿宋" w:eastAsia="仿宋" w:hAnsi="仿宋" w:cs="仿宋" w:hint="eastAsia"/>
            <w:lang w:eastAsia="zh-CN"/>
          </w:rPr>
          <w:t>(二)、风险分类</w:t>
        </w:r>
        <w:r>
          <w:tab/>
        </w:r>
        <w:r>
          <w:fldChar w:fldCharType="begin"/>
        </w:r>
        <w:r>
          <w:instrText xml:space="preserve"> PAGEREF _Toc17116 \h </w:instrText>
        </w:r>
        <w:r>
          <w:fldChar w:fldCharType="separate"/>
        </w:r>
        <w:r>
          <w:t>61</w:t>
        </w:r>
        <w:r>
          <w:fldChar w:fldCharType="end"/>
        </w:r>
      </w:hyperlink>
    </w:p>
    <w:p>
      <w:pPr>
        <w:pStyle w:val="TOC1"/>
        <w:tabs>
          <w:tab w:val="right" w:leader="dot" w:pos="8306"/>
        </w:tabs>
      </w:pPr>
      <w:hyperlink w:anchor="_Toc19587" w:history="1">
        <w:r>
          <w:rPr>
            <w:rFonts w:ascii="仿宋" w:eastAsia="仿宋" w:hAnsi="仿宋" w:cs="仿宋" w:hint="eastAsia"/>
            <w:lang w:eastAsia="zh-CN"/>
          </w:rPr>
          <w:t>十五、质量管理体系</w:t>
        </w:r>
        <w:r>
          <w:tab/>
        </w:r>
        <w:r>
          <w:fldChar w:fldCharType="begin"/>
        </w:r>
        <w:r>
          <w:instrText xml:space="preserve"> PAGEREF _Toc19587 \h </w:instrText>
        </w:r>
        <w:r>
          <w:fldChar w:fldCharType="separate"/>
        </w:r>
        <w:r>
          <w:t>63</w:t>
        </w:r>
        <w:r>
          <w:fldChar w:fldCharType="end"/>
        </w:r>
      </w:hyperlink>
    </w:p>
    <w:p>
      <w:pPr>
        <w:pStyle w:val="TOC2"/>
        <w:tabs>
          <w:tab w:val="right" w:leader="dot" w:pos="8306"/>
        </w:tabs>
      </w:pPr>
      <w:hyperlink w:anchor="_Toc20284" w:history="1">
        <w:r>
          <w:rPr>
            <w:rFonts w:ascii="仿宋" w:eastAsia="仿宋" w:hAnsi="仿宋" w:cs="仿宋" w:hint="eastAsia"/>
            <w:lang w:eastAsia="zh-CN"/>
          </w:rPr>
          <w:t>(一)、质量目标与方针</w:t>
        </w:r>
        <w:r>
          <w:tab/>
        </w:r>
        <w:r>
          <w:fldChar w:fldCharType="begin"/>
        </w:r>
        <w:r>
          <w:instrText xml:space="preserve"> PAGEREF _Toc20284 \h </w:instrText>
        </w:r>
        <w:r>
          <w:fldChar w:fldCharType="separate"/>
        </w:r>
        <w:r>
          <w:t>63</w:t>
        </w:r>
        <w:r>
          <w:fldChar w:fldCharType="end"/>
        </w:r>
      </w:hyperlink>
    </w:p>
    <w:p>
      <w:pPr>
        <w:pStyle w:val="TOC2"/>
        <w:tabs>
          <w:tab w:val="right" w:leader="dot" w:pos="8306"/>
        </w:tabs>
      </w:pPr>
      <w:hyperlink w:anchor="_Toc32306" w:history="1">
        <w:r>
          <w:rPr>
            <w:rFonts w:ascii="仿宋" w:eastAsia="仿宋" w:hAnsi="仿宋" w:cs="仿宋" w:hint="eastAsia"/>
            <w:lang w:eastAsia="zh-CN"/>
          </w:rPr>
          <w:t>(二)、质量管理责任</w:t>
        </w:r>
        <w:r>
          <w:tab/>
        </w:r>
        <w:r>
          <w:fldChar w:fldCharType="begin"/>
        </w:r>
        <w:r>
          <w:instrText xml:space="preserve"> PAGEREF _Toc32306 \h </w:instrText>
        </w:r>
        <w:r>
          <w:fldChar w:fldCharType="separate"/>
        </w:r>
        <w:r>
          <w:t>64</w:t>
        </w:r>
        <w:r>
          <w:fldChar w:fldCharType="end"/>
        </w:r>
      </w:hyperlink>
    </w:p>
    <w:p>
      <w:pPr>
        <w:pStyle w:val="TOC2"/>
        <w:tabs>
          <w:tab w:val="right" w:leader="dot" w:pos="8306"/>
        </w:tabs>
      </w:pPr>
      <w:hyperlink w:anchor="_Toc18781" w:history="1">
        <w:r>
          <w:rPr>
            <w:rFonts w:ascii="仿宋" w:eastAsia="仿宋" w:hAnsi="仿宋" w:cs="仿宋" w:hint="eastAsia"/>
            <w:lang w:eastAsia="zh-CN"/>
          </w:rPr>
          <w:t>(三)、质量管理体系文件</w:t>
        </w:r>
        <w:r>
          <w:tab/>
        </w:r>
        <w:r>
          <w:fldChar w:fldCharType="begin"/>
        </w:r>
        <w:r>
          <w:instrText xml:space="preserve"> PAGEREF _Toc18781 \h </w:instrText>
        </w:r>
        <w:r>
          <w:fldChar w:fldCharType="separate"/>
        </w:r>
        <w:r>
          <w:t>66</w:t>
        </w:r>
        <w:r>
          <w:fldChar w:fldCharType="end"/>
        </w:r>
      </w:hyperlink>
    </w:p>
    <w:p>
      <w:pPr>
        <w:pStyle w:val="TOC2"/>
        <w:tabs>
          <w:tab w:val="right" w:leader="dot" w:pos="8306"/>
        </w:tabs>
      </w:pPr>
      <w:hyperlink w:anchor="_Toc10082" w:history="1">
        <w:r>
          <w:rPr>
            <w:rFonts w:ascii="仿宋" w:eastAsia="仿宋" w:hAnsi="仿宋" w:cs="仿宋" w:hint="eastAsia"/>
            <w:lang w:eastAsia="zh-CN"/>
          </w:rPr>
          <w:t>(四)、质量培训与教育</w:t>
        </w:r>
        <w:r>
          <w:tab/>
        </w:r>
        <w:r>
          <w:fldChar w:fldCharType="begin"/>
        </w:r>
        <w:r>
          <w:instrText xml:space="preserve"> PAGEREF _Toc10082 \h </w:instrText>
        </w:r>
        <w:r>
          <w:fldChar w:fldCharType="separate"/>
        </w:r>
        <w:r>
          <w:t>68</w:t>
        </w:r>
        <w:r>
          <w:fldChar w:fldCharType="end"/>
        </w:r>
      </w:hyperlink>
    </w:p>
    <w:p>
      <w:pPr>
        <w:pStyle w:val="TOC2"/>
        <w:tabs>
          <w:tab w:val="right" w:leader="dot" w:pos="8306"/>
        </w:tabs>
      </w:pPr>
      <w:hyperlink w:anchor="_Toc14259" w:history="1">
        <w:r>
          <w:rPr>
            <w:rFonts w:ascii="仿宋" w:eastAsia="仿宋" w:hAnsi="仿宋" w:cs="仿宋" w:hint="eastAsia"/>
            <w:lang w:eastAsia="zh-CN"/>
          </w:rPr>
          <w:t>(五)、质量审核与评价</w:t>
        </w:r>
        <w:r>
          <w:tab/>
        </w:r>
        <w:r>
          <w:fldChar w:fldCharType="begin"/>
        </w:r>
        <w:r>
          <w:instrText xml:space="preserve"> PAGEREF _Toc14259 \h </w:instrText>
        </w:r>
        <w:r>
          <w:fldChar w:fldCharType="separate"/>
        </w:r>
        <w:r>
          <w:t>69</w:t>
        </w:r>
        <w:r>
          <w:fldChar w:fldCharType="end"/>
        </w:r>
      </w:hyperlink>
    </w:p>
    <w:p>
      <w:pPr>
        <w:pStyle w:val="TOC2"/>
        <w:tabs>
          <w:tab w:val="right" w:leader="dot" w:pos="8306"/>
        </w:tabs>
      </w:pPr>
      <w:hyperlink w:anchor="_Toc3283" w:history="1">
        <w:r>
          <w:rPr>
            <w:rFonts w:ascii="仿宋" w:eastAsia="仿宋" w:hAnsi="仿宋" w:cs="仿宋" w:hint="eastAsia"/>
            <w:lang w:eastAsia="zh-CN"/>
          </w:rPr>
          <w:t>(六)、不符合与纠正措施</w:t>
        </w:r>
        <w:r>
          <w:tab/>
        </w:r>
        <w:r>
          <w:fldChar w:fldCharType="begin"/>
        </w:r>
        <w:r>
          <w:instrText xml:space="preserve"> PAGEREF _Toc3283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92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28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的技术管理特点体现在其创新导向。通过引入最先进的技术趋势和解决方案，己内酰胺项目致力于提升科技含量、提高质量和效率水平。这意味着我们将采用最新的工具和方法，确保己内酰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己内酰胺项目技术管理的显著特征。通过整合不同领域的技术资源，我们实现了跨学科的协同工作。这有助于优化技术架构，提高整体效能。此外，整合性策略还促进了不同技术团队之间的紧密沟通和高效合作，确保己内酰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己内酰胺项目所采用的技术。通过不断优化技术方案，己内酰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己内酰胺项目团队将在己内酰胺项目初期识别可能的技术风险，并采取相应的预防和应对措施。通过建立健全的风险评估机制，己内酰胺项目能够在实施过程中及时发现并解决潜在的技术问题，保障己内酰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己内酰胺项目中，技术将成为己内酰胺项目成功的有力支持。这一深度剖析揭示了技术管理在己内酰胺项目实施中的关键作用，为己内酰胺项目的技术基础奠定了坚实的基础。</w:t>
      </w:r>
    </w:p>
    <w:p>
      <w:pPr>
        <w:pStyle w:val="Heading2"/>
        <w:ind w:firstLine="560" w:firstLineChars="200"/>
        <w:rPr>
          <w:rFonts w:ascii="仿宋" w:eastAsia="仿宋" w:hAnsi="仿宋" w:cs="仿宋" w:hint="eastAsia"/>
          <w:sz w:val="28"/>
          <w:lang w:eastAsia="zh-CN"/>
        </w:rPr>
      </w:pPr>
      <w:bookmarkStart w:id="4" w:name="_Toc861"/>
      <w:r>
        <w:rPr>
          <w:rFonts w:ascii="仿宋" w:eastAsia="仿宋" w:hAnsi="仿宋" w:cs="仿宋" w:hint="eastAsia"/>
          <w:sz w:val="28"/>
          <w:lang w:eastAsia="zh-CN"/>
        </w:rPr>
        <w:t>(二)、己内酰胺项目工艺技术设计方案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己内酰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己内酰胺项目将严格按照相关行业规范要求进行组织。通过有效控制产品质量，己内酰胺项目将致力于为顾客提供优质的己内酰胺项目产品和良好的服务。这体现了己内酰胺项目对于生产活动合规性和质量标准的高度重视，为己内酰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己内酰胺项目注重生态效益和清洁生产原则。己内酰胺项目建设将紧密结合地方特色经济发展，与社会经济发展规划和区域环境保护规划方案相协调一致。通过与当地区域自然生态系统的结合，己内酰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己内酰胺项目产品具有多样化的客户需求和个性化的特点。因此，己内酰胺项目产品规格品种多样，且单批生产数量较小。为满足这一特点，己内酰胺项目承办单位将建设先进的柔性制造生产线。通过广泛应用柔性制造技术，己内酰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己内酰胺项目采用的技术具有较高的技术含量和自动化水平，处于国内先进水平。这一技术选用不仅体现了对生产效率、质量和环境友好性的高标准要求，同时为己内酰胺项目的可持续发展奠定了坚实的基础。</w:t>
      </w:r>
    </w:p>
    <w:p>
      <w:pPr>
        <w:pStyle w:val="Heading2"/>
        <w:ind w:firstLine="560" w:firstLineChars="200"/>
        <w:rPr>
          <w:rFonts w:ascii="仿宋" w:eastAsia="仿宋" w:hAnsi="仿宋" w:cs="仿宋" w:hint="eastAsia"/>
          <w:sz w:val="28"/>
          <w:lang w:eastAsia="zh-CN"/>
        </w:rPr>
      </w:pPr>
      <w:bookmarkStart w:id="5" w:name="_Toc563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为确保己内酰胺项目的高效生产和技术实施，我们制定了一套精心设计的设备选型方案，以满足己内酰胺项目生产、质量和环保的要求。该方案的主要特点如下：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己内酰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针对己内酰胺项目产品的多样性和小批量生产的特点，我们将建设柔性制造生产线。通过在设备选型中考虑柔性制造技术，可以灵活应对不同产品规格和生产需求，实现生产线的高度灵活性和适应性。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99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430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己内酰胺项目的主要产品是XXXX，预计年产值为XXX万元。这一产品在市场中占据着重要的地位，其广泛的应用范围使得该己内酰胺项目的市场前景非常广阔。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己内酰胺项目的xxx产品作为重要的原材料之一，将在多个领域发挥关键作用。其在建筑、交通、能源等方面的广泛应用将为整个产业链提供强大的支持，形成产业协同效应。己内酰胺项目的年产值XXX万XXX万XXX万万元不仅反映了其在市场上的巨大潜力，更预示着它对国民经济的积极贡献。这种关联度高、涉及面广的产业关系，使得该己内酰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267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总征地面积为XXXX平方米，相当于约XX.XX亩，其中净用地面积为XXXX平方米，红线范围内相当于约XX.XX亩。这一用地规模充分考虑了己内酰胺项目的建设需求，保障了己内酰胺项目在合适的空间内得以充分发展。己内酰胺项目规划的总建筑面积为XXXX平方米，其中主体工程建设占XXXX平方米，计容建筑面积达XXXX平方米。预计建筑工程的投资将达到XXXX万元，为己内酰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计划购置的设备共计XXXX台（套），设备购置费用为XXXX万元。这一设备购置计划充分考虑到己内酰胺项目的生产需求和技术要求，确保了己内酰胺项目在生产运营中具备先进的技术装备和高效的生产能力。设备的合理配置将为己内酰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己内酰胺项目计划总投资为XXXX万元，预计年实现营业收入为XXXX万元。这一产能规模的设定旨在确保己内酰胺项目能够在投资与回报之间取得平衡，实现长期可持续的发展。己内酰胺项目的总投资充分考虑到各个方面的需求，包括用地建设、设备购置等多个环节，以确保己内酰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4458"/>
      <w:r>
        <w:rPr>
          <w:rFonts w:ascii="仿宋" w:eastAsia="仿宋" w:hAnsi="仿宋" w:cs="仿宋" w:hint="eastAsia"/>
          <w:sz w:val="28"/>
          <w:lang w:eastAsia="zh-CN"/>
        </w:rPr>
        <w:t>三、己内酰胺项目选址可行性分析</w:t>
      </w:r>
      <w:bookmarkEnd w:id="9"/>
    </w:p>
    <w:p>
      <w:pPr>
        <w:pStyle w:val="Heading2"/>
        <w:rPr>
          <w:rFonts w:ascii="仿宋" w:eastAsia="仿宋" w:hAnsi="仿宋" w:cs="仿宋" w:hint="eastAsia"/>
          <w:lang w:eastAsia="zh-CN"/>
        </w:rPr>
      </w:pPr>
      <w:bookmarkStart w:id="10" w:name="_Toc20043"/>
      <w:r>
        <w:rPr>
          <w:rFonts w:ascii="仿宋" w:eastAsia="仿宋" w:hAnsi="仿宋" w:cs="仿宋" w:hint="eastAsia"/>
          <w:lang w:eastAsia="zh-CN"/>
        </w:rPr>
        <w:t>(一)、己内酰胺项目选址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该己内酰胺项目选址位于XX省XX市XX区XXX街道</w:t>
      </w:r>
    </w:p>
    <w:p>
      <w:pPr>
        <w:pStyle w:val="Heading2"/>
        <w:ind w:firstLine="560" w:firstLineChars="200"/>
        <w:rPr>
          <w:rFonts w:ascii="仿宋" w:eastAsia="仿宋" w:hAnsi="仿宋" w:cs="仿宋" w:hint="eastAsia"/>
          <w:sz w:val="28"/>
          <w:lang w:eastAsia="zh-CN"/>
        </w:rPr>
      </w:pPr>
      <w:bookmarkStart w:id="11" w:name="_Toc3146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己内酰胺项目的征地面积将根据己内酰胺项目的实际规模和需求进行精确规划。具体面积XXX平方米，旨在确保己内酰胺项目不仅能够满足当前的发展需求，还能够预留空间以适应未来的扩展。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净用地面积是在征地面积基础上去除不可利用面积后的实际可开发用地。具体面积XXX平方米，考虑到环保、交通、安全等多方面因素，以确保己内酰胺项目在整体利用效率上达到最优。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己内酰胺项目计划建设的建筑总规模具体面积XXX平方米。这一规模的确定综合考虑了己内酰胺项目的性质、规模，以及城市规划的相关要求，确保建筑布局与周边环境协调一致。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绿地率是己内酰胺项目用地中被规划为绿地的比例。具体面积XXX平方米，旨在通过合理规划绿地，改善己内酰胺项目周边环境，提升居民生活质量，并符合城市整体绿化规划。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容积率是用地上可以建设的建筑总体积与用地面积之比。具体面积XXX，通过合理的容积率规划，确保己内酰胺项目建筑规模与周边环境和谐共生。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确保己内酰胺项目选址与当地城市规划相一致，具体面积XXX平方米。通过与城市规划部门深入沟通，确保己内酰胺项目不仅符合城市的整体发展方向，还能够融入城市的发展布局，为城市的长远发展贡献力量。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己内酰胺项目选址符合当地产业政策，具体面积XXX平方米。这包括己内酰胺项目对当地经济的促进作用，以及对相关产业的带动效应，确保己内酰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用地总体要求必须符合环保和可持续发展的原则，具体面积XXX平方米。通过采用绿色建筑设计、节能减排等措施，确保己内酰胺项目在建设和运营过程中对环境的影响最小化，达到可持续发展的要求。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确保己内酰胺项目选址具备必要的公共设施配套，具体面积XXX平方米。这包括交通便利性、教育、医疗等基础设施，以提高居民生活品质，使得己内酰胺项目选址更具吸引力。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考虑用地总体要求对当地社会稳定性的影响，具体面积XXX平方米。通过深入了解当地社区反馈，确保己内酰胺项目的选址和建设过程对当地社会和谐稳定产生积极作用。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己内酰胺项目选址不仅符合法规和规划，还在实际操作中具有可行性。这一全面规划将为己内酰胺项目的成功实施提供坚实的基础，确保己内酰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603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己内酰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己内酰胺项目的设备规划和空间设计中，我们将采取灵活设备布局的措施。设备布局将根据实际需求进行灵活设计，避免不必要的浪费。通过合理规划设备摆放位置，我们将提高设备的利用率，减少设备间距，以确保己内酰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己内酰胺项目内部引入共享设施的概念，例如共享会议室、办公区等。通过这种方式，我们可以减少对资源的重复建设，提高资源共享效率，从而减小己内酰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488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己内酰胺项目的总图布置中，我们将不同功能区域进行明确的规划，以最大程度满足己内酰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873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己内酰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己内酰胺项目对环境的影响是综合评价的重要因素之一。我们将详细考虑选址周边的自然环境、生态保护区、水源地等情况，确保己内酰胺项目的建设和运营对环境影响最小化，并符合当地的环保法规标准。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对选址的评价还需充分考虑当地政府的产业政策和法规。我们将详细了解己内酰胺项目所在地的相关政策，确保己内酰胺项目的规划和运营与当地法规相符，降低不必要的法律风险。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考虑到社会稳定性对企业运营的重要性，我们将评估选址地区的社会安全情况、劳工关系、社区反馈等方面，以确保己内酰胺项目的建设和运营不会受到社会稳定性的负面影响。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最后，我们将综合考虑用地成本，包括土地购置费用、土地开发成本等。通过对用地成本的详细评估，我们能够做出更为精确的经济效益分析，为己内酰胺项目的投资决策提供有力支持。</w:t>
      </w:r>
    </w:p>
    <w:p>
      <w:pPr>
        <w:pStyle w:val="Heading1"/>
        <w:ind w:firstLine="560" w:firstLineChars="200"/>
        <w:rPr>
          <w:rFonts w:ascii="仿宋" w:eastAsia="仿宋" w:hAnsi="仿宋" w:cs="仿宋" w:hint="eastAsia"/>
          <w:sz w:val="28"/>
          <w:lang w:eastAsia="zh-CN"/>
        </w:rPr>
      </w:pPr>
      <w:bookmarkStart w:id="15" w:name="_Toc22125"/>
      <w:r>
        <w:rPr>
          <w:rFonts w:ascii="仿宋" w:eastAsia="仿宋" w:hAnsi="仿宋" w:cs="仿宋" w:hint="eastAsia"/>
          <w:sz w:val="28"/>
          <w:lang w:eastAsia="zh-CN"/>
        </w:rPr>
        <w:t>四、己内酰胺项目建设单位说明</w:t>
      </w:r>
      <w:bookmarkEnd w:id="15"/>
    </w:p>
    <w:p>
      <w:pPr>
        <w:pStyle w:val="Heading2"/>
        <w:rPr>
          <w:rFonts w:ascii="仿宋" w:eastAsia="仿宋" w:hAnsi="仿宋" w:cs="仿宋" w:hint="eastAsia"/>
          <w:lang w:eastAsia="zh-CN"/>
        </w:rPr>
      </w:pPr>
      <w:bookmarkStart w:id="16" w:name="_Toc692"/>
      <w:r>
        <w:rPr>
          <w:rFonts w:ascii="仿宋" w:eastAsia="仿宋" w:hAnsi="仿宋" w:cs="仿宋" w:hint="eastAsia"/>
          <w:lang w:eastAsia="zh-CN"/>
        </w:rPr>
        <w:t>(一)、己内酰胺项目承办单位基本情况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442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己内酰胺项目承办单位的XXXX，我们着眼于实现可持续的经济效益。通过技术创新和解决方案的提供，公司预计在己内酰胺项目执行期间将获得可观的收入增长。这一收入来源主要包括己内酰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同时，我们注重成本控制和效率提升，以确保己内酰胺项目的可持续盈利。透过精细的管理和资源优化，公司期望实现己内酰胺项目利润最大化。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己内酰胺项目实施进行全面的投资评估，包括己内酰胺项目启动阶段的资金投入和后续运营成本。通过对己内酰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己内酰胺项目实施过程中具备足够的资金流动性，公司将进行详尽的现金流分析。这包括资金需求的合理预测、己内酰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175"/>
      <w:r>
        <w:rPr>
          <w:rFonts w:ascii="仿宋" w:eastAsia="仿宋" w:hAnsi="仿宋" w:cs="仿宋" w:hint="eastAsia"/>
          <w:sz w:val="28"/>
          <w:lang w:eastAsia="zh-CN"/>
        </w:rPr>
        <w:t>五、己内酰胺项目概论</w:t>
      </w:r>
      <w:bookmarkEnd w:id="18"/>
    </w:p>
    <w:p>
      <w:pPr>
        <w:pStyle w:val="Heading2"/>
        <w:rPr>
          <w:rFonts w:ascii="仿宋" w:eastAsia="仿宋" w:hAnsi="仿宋" w:cs="仿宋" w:hint="eastAsia"/>
          <w:lang w:eastAsia="zh-CN"/>
        </w:rPr>
      </w:pPr>
      <w:bookmarkStart w:id="19" w:name="_Toc16962"/>
      <w:r>
        <w:rPr>
          <w:rFonts w:ascii="仿宋" w:eastAsia="仿宋" w:hAnsi="仿宋" w:cs="仿宋" w:hint="eastAsia"/>
          <w:lang w:eastAsia="zh-CN"/>
        </w:rPr>
        <w:t>(一)、己内酰胺项目概况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的起源追溯至对市场的深入洞察。市场的不断演变与变革为己内酰胺项目提供了难得的机遇。当前市场存在的需求缺口和变革的大环境共同构成了己内酰胺项目的背景。这个己内酰胺项目旨在充分利用市场机遇，填补行业中尚未满足的需求，为客户提供全新的解决方案。市场的变革和需求的增长使得这个己内酰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己内酰胺项目名称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正式命名为己内酰胺。这个名称不仅仅是一个标识，更代表了己内酰胺项目的核心理念和愿景。它蕴含着己内酰胺项目所要解决问题的关键字，具有强烈的表达和辨识度，为己内酰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己内酰胺项目目标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的核心目标是提供一种全新、高效的解决方案，满足客户日益增长的需求。己内酰胺项目追求的不仅仅是满足市场需求，更是在市场中获得卓越的竞争优势。通过不断提升产品或服务的质量和创新水平，己内酰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己内酰胺项目范围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全面涵盖了产品研发、制造、市场推广和售后服务，确保从产品设计到最终用户体验的全方位关注。这一全面的己内酰胺项目范围是为了确保己内酰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己内酰胺项目时间表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https://d.book118.com/568057113056006032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F96B78"/>
    <w:rsid w:val="09F96B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5711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2024-01-28T15:53:00Z</dcterms:created>
  <dcterms:modified xsi:type="dcterms:W3CDTF">2024-01-28T15:54:09Z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682C7491E2964CA095BC88A499463F7B_11</vt:lpwstr>
  </property>
  <property fmtid="{D5CDD505-2E9C-101B-9397-08002B2CF9AE}" pid="3" name="KSOProductBuildVer">
    <vt:lpwstr>2052-12.1.0.16120</vt:lpwstr>
  </property>
</Properties>
</file>