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地震勘探数据处理系统项目构思建设方案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80" w:history="1">
        <w:r>
          <w:rPr>
            <w:rFonts w:ascii="仿宋" w:eastAsia="仿宋" w:hAnsi="仿宋" w:cs="仿宋" w:hint="eastAsia"/>
            <w:lang w:eastAsia="zh-CN"/>
          </w:rPr>
          <w:t>前言</w:t>
        </w:r>
        <w:r>
          <w:tab/>
        </w:r>
        <w:r>
          <w:fldChar w:fldCharType="begin"/>
        </w:r>
        <w:r>
          <w:instrText xml:space="preserve"> PAGEREF _Toc12680 \h </w:instrText>
        </w:r>
        <w:r>
          <w:fldChar w:fldCharType="separate"/>
        </w:r>
        <w:r>
          <w:t>3</w:t>
        </w:r>
        <w:r>
          <w:fldChar w:fldCharType="end"/>
        </w:r>
      </w:hyperlink>
    </w:p>
    <w:p>
      <w:pPr>
        <w:pStyle w:val="TOC1"/>
        <w:tabs>
          <w:tab w:val="right" w:leader="dot" w:pos="8306"/>
        </w:tabs>
      </w:pPr>
      <w:hyperlink w:anchor="_Toc1782" w:history="1">
        <w:r>
          <w:rPr>
            <w:rFonts w:ascii="仿宋" w:eastAsia="仿宋" w:hAnsi="仿宋" w:cs="仿宋" w:hint="eastAsia"/>
            <w:lang w:eastAsia="zh-CN"/>
          </w:rPr>
          <w:t>一、资源开发及综合利用分析</w:t>
        </w:r>
        <w:r>
          <w:tab/>
        </w:r>
        <w:r>
          <w:fldChar w:fldCharType="begin"/>
        </w:r>
        <w:r>
          <w:instrText xml:space="preserve"> PAGEREF _Toc1782 \h </w:instrText>
        </w:r>
        <w:r>
          <w:fldChar w:fldCharType="separate"/>
        </w:r>
        <w:r>
          <w:t>3</w:t>
        </w:r>
        <w:r>
          <w:fldChar w:fldCharType="end"/>
        </w:r>
      </w:hyperlink>
    </w:p>
    <w:p>
      <w:pPr>
        <w:pStyle w:val="TOC2"/>
        <w:tabs>
          <w:tab w:val="right" w:leader="dot" w:pos="8306"/>
        </w:tabs>
      </w:pPr>
      <w:hyperlink w:anchor="_Toc12394" w:history="1">
        <w:r>
          <w:rPr>
            <w:rFonts w:ascii="仿宋" w:eastAsia="仿宋" w:hAnsi="仿宋" w:cs="仿宋" w:hint="eastAsia"/>
            <w:lang w:eastAsia="zh-CN"/>
          </w:rPr>
          <w:t>(一)、资源开发方案</w:t>
        </w:r>
        <w:r>
          <w:tab/>
        </w:r>
        <w:r>
          <w:fldChar w:fldCharType="begin"/>
        </w:r>
        <w:r>
          <w:instrText xml:space="preserve"> PAGEREF _Toc12394 \h </w:instrText>
        </w:r>
        <w:r>
          <w:fldChar w:fldCharType="separate"/>
        </w:r>
        <w:r>
          <w:t>3</w:t>
        </w:r>
        <w:r>
          <w:fldChar w:fldCharType="end"/>
        </w:r>
      </w:hyperlink>
    </w:p>
    <w:p>
      <w:pPr>
        <w:pStyle w:val="TOC2"/>
        <w:tabs>
          <w:tab w:val="right" w:leader="dot" w:pos="8306"/>
        </w:tabs>
      </w:pPr>
      <w:hyperlink w:anchor="_Toc32066" w:history="1">
        <w:r>
          <w:rPr>
            <w:rFonts w:ascii="仿宋" w:eastAsia="仿宋" w:hAnsi="仿宋" w:cs="仿宋" w:hint="eastAsia"/>
            <w:lang w:eastAsia="zh-CN"/>
          </w:rPr>
          <w:t>(二)、资源利用方案</w:t>
        </w:r>
        <w:r>
          <w:tab/>
        </w:r>
        <w:r>
          <w:fldChar w:fldCharType="begin"/>
        </w:r>
        <w:r>
          <w:instrText xml:space="preserve"> PAGEREF _Toc32066 \h </w:instrText>
        </w:r>
        <w:r>
          <w:fldChar w:fldCharType="separate"/>
        </w:r>
        <w:r>
          <w:t>4</w:t>
        </w:r>
        <w:r>
          <w:fldChar w:fldCharType="end"/>
        </w:r>
      </w:hyperlink>
    </w:p>
    <w:p>
      <w:pPr>
        <w:pStyle w:val="TOC2"/>
        <w:tabs>
          <w:tab w:val="right" w:leader="dot" w:pos="8306"/>
        </w:tabs>
      </w:pPr>
      <w:hyperlink w:anchor="_Toc10193" w:history="1">
        <w:r>
          <w:rPr>
            <w:rFonts w:ascii="仿宋" w:eastAsia="仿宋" w:hAnsi="仿宋" w:cs="仿宋" w:hint="eastAsia"/>
            <w:lang w:eastAsia="zh-CN"/>
          </w:rPr>
          <w:t>(三)、资源节约措施</w:t>
        </w:r>
        <w:r>
          <w:tab/>
        </w:r>
        <w:r>
          <w:fldChar w:fldCharType="begin"/>
        </w:r>
        <w:r>
          <w:instrText xml:space="preserve"> PAGEREF _Toc10193 \h </w:instrText>
        </w:r>
        <w:r>
          <w:fldChar w:fldCharType="separate"/>
        </w:r>
        <w:r>
          <w:t>5</w:t>
        </w:r>
        <w:r>
          <w:fldChar w:fldCharType="end"/>
        </w:r>
      </w:hyperlink>
    </w:p>
    <w:p>
      <w:pPr>
        <w:pStyle w:val="TOC1"/>
        <w:tabs>
          <w:tab w:val="right" w:leader="dot" w:pos="8306"/>
        </w:tabs>
      </w:pPr>
      <w:hyperlink w:anchor="_Toc28370" w:history="1">
        <w:r>
          <w:rPr>
            <w:rFonts w:ascii="仿宋" w:eastAsia="仿宋" w:hAnsi="仿宋" w:cs="仿宋" w:hint="eastAsia"/>
            <w:lang w:eastAsia="zh-CN"/>
          </w:rPr>
          <w:t>二、社会影响分析</w:t>
        </w:r>
        <w:r>
          <w:tab/>
        </w:r>
        <w:r>
          <w:fldChar w:fldCharType="begin"/>
        </w:r>
        <w:r>
          <w:instrText xml:space="preserve"> PAGEREF _Toc28370 \h </w:instrText>
        </w:r>
        <w:r>
          <w:fldChar w:fldCharType="separate"/>
        </w:r>
        <w:r>
          <w:t>6</w:t>
        </w:r>
        <w:r>
          <w:fldChar w:fldCharType="end"/>
        </w:r>
      </w:hyperlink>
    </w:p>
    <w:p>
      <w:pPr>
        <w:pStyle w:val="TOC2"/>
        <w:tabs>
          <w:tab w:val="right" w:leader="dot" w:pos="8306"/>
        </w:tabs>
      </w:pPr>
      <w:hyperlink w:anchor="_Toc6131" w:history="1">
        <w:r>
          <w:rPr>
            <w:rFonts w:ascii="仿宋" w:eastAsia="仿宋" w:hAnsi="仿宋" w:cs="仿宋" w:hint="eastAsia"/>
            <w:lang w:eastAsia="zh-CN"/>
          </w:rPr>
          <w:t>(一)、社会影响效果分析</w:t>
        </w:r>
        <w:r>
          <w:tab/>
        </w:r>
        <w:r>
          <w:fldChar w:fldCharType="begin"/>
        </w:r>
        <w:r>
          <w:instrText xml:space="preserve"> PAGEREF _Toc6131 \h </w:instrText>
        </w:r>
        <w:r>
          <w:fldChar w:fldCharType="separate"/>
        </w:r>
        <w:r>
          <w:t>6</w:t>
        </w:r>
        <w:r>
          <w:fldChar w:fldCharType="end"/>
        </w:r>
      </w:hyperlink>
    </w:p>
    <w:p>
      <w:pPr>
        <w:pStyle w:val="TOC2"/>
        <w:tabs>
          <w:tab w:val="right" w:leader="dot" w:pos="8306"/>
        </w:tabs>
      </w:pPr>
      <w:hyperlink w:anchor="_Toc27539" w:history="1">
        <w:r>
          <w:rPr>
            <w:rFonts w:ascii="仿宋" w:eastAsia="仿宋" w:hAnsi="仿宋" w:cs="仿宋" w:hint="eastAsia"/>
            <w:lang w:eastAsia="zh-CN"/>
          </w:rPr>
          <w:t>(二)、社会适应性分析</w:t>
        </w:r>
        <w:r>
          <w:tab/>
        </w:r>
        <w:r>
          <w:fldChar w:fldCharType="begin"/>
        </w:r>
        <w:r>
          <w:instrText xml:space="preserve"> PAGEREF _Toc27539 \h </w:instrText>
        </w:r>
        <w:r>
          <w:fldChar w:fldCharType="separate"/>
        </w:r>
        <w:r>
          <w:t>9</w:t>
        </w:r>
        <w:r>
          <w:fldChar w:fldCharType="end"/>
        </w:r>
      </w:hyperlink>
    </w:p>
    <w:p>
      <w:pPr>
        <w:pStyle w:val="TOC2"/>
        <w:tabs>
          <w:tab w:val="right" w:leader="dot" w:pos="8306"/>
        </w:tabs>
      </w:pPr>
      <w:hyperlink w:anchor="_Toc26452" w:history="1">
        <w:r>
          <w:rPr>
            <w:rFonts w:ascii="仿宋" w:eastAsia="仿宋" w:hAnsi="仿宋" w:cs="仿宋" w:hint="eastAsia"/>
            <w:lang w:eastAsia="zh-CN"/>
          </w:rPr>
          <w:t>(三)、社会风险及对策分析</w:t>
        </w:r>
        <w:r>
          <w:tab/>
        </w:r>
        <w:r>
          <w:fldChar w:fldCharType="begin"/>
        </w:r>
        <w:r>
          <w:instrText xml:space="preserve"> PAGEREF _Toc26452 \h </w:instrText>
        </w:r>
        <w:r>
          <w:fldChar w:fldCharType="separate"/>
        </w:r>
        <w:r>
          <w:t>10</w:t>
        </w:r>
        <w:r>
          <w:fldChar w:fldCharType="end"/>
        </w:r>
      </w:hyperlink>
    </w:p>
    <w:p>
      <w:pPr>
        <w:pStyle w:val="TOC1"/>
        <w:tabs>
          <w:tab w:val="right" w:leader="dot" w:pos="8306"/>
        </w:tabs>
      </w:pPr>
      <w:hyperlink w:anchor="_Toc9504" w:history="1">
        <w:r>
          <w:rPr>
            <w:rFonts w:ascii="仿宋" w:eastAsia="仿宋" w:hAnsi="仿宋" w:cs="仿宋" w:hint="eastAsia"/>
            <w:lang w:eastAsia="zh-CN"/>
          </w:rPr>
          <w:t>三、项目监理与质量保证</w:t>
        </w:r>
        <w:r>
          <w:tab/>
        </w:r>
        <w:r>
          <w:fldChar w:fldCharType="begin"/>
        </w:r>
        <w:r>
          <w:instrText xml:space="preserve"> PAGEREF _Toc9504 \h </w:instrText>
        </w:r>
        <w:r>
          <w:fldChar w:fldCharType="separate"/>
        </w:r>
        <w:r>
          <w:t>14</w:t>
        </w:r>
        <w:r>
          <w:fldChar w:fldCharType="end"/>
        </w:r>
      </w:hyperlink>
    </w:p>
    <w:p>
      <w:pPr>
        <w:pStyle w:val="TOC2"/>
        <w:tabs>
          <w:tab w:val="right" w:leader="dot" w:pos="8306"/>
        </w:tabs>
      </w:pPr>
      <w:hyperlink w:anchor="_Toc22977" w:history="1">
        <w:r>
          <w:rPr>
            <w:rFonts w:ascii="仿宋" w:eastAsia="仿宋" w:hAnsi="仿宋" w:cs="仿宋" w:hint="eastAsia"/>
            <w:lang w:eastAsia="zh-CN"/>
          </w:rPr>
          <w:t>(一)、监理体系构建</w:t>
        </w:r>
        <w:r>
          <w:tab/>
        </w:r>
        <w:r>
          <w:fldChar w:fldCharType="begin"/>
        </w:r>
        <w:r>
          <w:instrText xml:space="preserve"> PAGEREF _Toc22977 \h </w:instrText>
        </w:r>
        <w:r>
          <w:fldChar w:fldCharType="separate"/>
        </w:r>
        <w:r>
          <w:t>14</w:t>
        </w:r>
        <w:r>
          <w:fldChar w:fldCharType="end"/>
        </w:r>
      </w:hyperlink>
    </w:p>
    <w:p>
      <w:pPr>
        <w:pStyle w:val="TOC2"/>
        <w:tabs>
          <w:tab w:val="right" w:leader="dot" w:pos="8306"/>
        </w:tabs>
      </w:pPr>
      <w:hyperlink w:anchor="_Toc11840" w:history="1">
        <w:r>
          <w:rPr>
            <w:rFonts w:ascii="仿宋" w:eastAsia="仿宋" w:hAnsi="仿宋" w:cs="仿宋" w:hint="eastAsia"/>
            <w:lang w:eastAsia="zh-CN"/>
          </w:rPr>
          <w:t>(二)、质量保证体系实施</w:t>
        </w:r>
        <w:r>
          <w:tab/>
        </w:r>
        <w:r>
          <w:fldChar w:fldCharType="begin"/>
        </w:r>
        <w:r>
          <w:instrText xml:space="preserve"> PAGEREF _Toc11840 \h </w:instrText>
        </w:r>
        <w:r>
          <w:fldChar w:fldCharType="separate"/>
        </w:r>
        <w:r>
          <w:t>15</w:t>
        </w:r>
        <w:r>
          <w:fldChar w:fldCharType="end"/>
        </w:r>
      </w:hyperlink>
    </w:p>
    <w:p>
      <w:pPr>
        <w:pStyle w:val="TOC2"/>
        <w:tabs>
          <w:tab w:val="right" w:leader="dot" w:pos="8306"/>
        </w:tabs>
      </w:pPr>
      <w:hyperlink w:anchor="_Toc25676" w:history="1">
        <w:r>
          <w:rPr>
            <w:rFonts w:ascii="仿宋" w:eastAsia="仿宋" w:hAnsi="仿宋" w:cs="仿宋" w:hint="eastAsia"/>
            <w:lang w:eastAsia="zh-CN"/>
          </w:rPr>
          <w:t>(三)、监理与质量控制流程</w:t>
        </w:r>
        <w:r>
          <w:tab/>
        </w:r>
        <w:r>
          <w:fldChar w:fldCharType="begin"/>
        </w:r>
        <w:r>
          <w:instrText xml:space="preserve"> PAGEREF _Toc25676 \h </w:instrText>
        </w:r>
        <w:r>
          <w:fldChar w:fldCharType="separate"/>
        </w:r>
        <w:r>
          <w:t>15</w:t>
        </w:r>
        <w:r>
          <w:fldChar w:fldCharType="end"/>
        </w:r>
      </w:hyperlink>
    </w:p>
    <w:p>
      <w:pPr>
        <w:pStyle w:val="TOC1"/>
        <w:tabs>
          <w:tab w:val="right" w:leader="dot" w:pos="8306"/>
        </w:tabs>
      </w:pPr>
      <w:hyperlink w:anchor="_Toc18306" w:history="1">
        <w:r>
          <w:rPr>
            <w:rFonts w:ascii="仿宋" w:eastAsia="仿宋" w:hAnsi="仿宋" w:cs="仿宋" w:hint="eastAsia"/>
            <w:lang w:eastAsia="zh-CN"/>
          </w:rPr>
          <w:t>四、项目选址研究</w:t>
        </w:r>
        <w:r>
          <w:tab/>
        </w:r>
        <w:r>
          <w:fldChar w:fldCharType="begin"/>
        </w:r>
        <w:r>
          <w:instrText xml:space="preserve"> PAGEREF _Toc18306 \h </w:instrText>
        </w:r>
        <w:r>
          <w:fldChar w:fldCharType="separate"/>
        </w:r>
        <w:r>
          <w:t>16</w:t>
        </w:r>
        <w:r>
          <w:fldChar w:fldCharType="end"/>
        </w:r>
      </w:hyperlink>
    </w:p>
    <w:p>
      <w:pPr>
        <w:pStyle w:val="TOC2"/>
        <w:tabs>
          <w:tab w:val="right" w:leader="dot" w:pos="8306"/>
        </w:tabs>
      </w:pPr>
      <w:hyperlink w:anchor="_Toc28161" w:history="1">
        <w:r>
          <w:rPr>
            <w:rFonts w:ascii="仿宋" w:eastAsia="仿宋" w:hAnsi="仿宋" w:cs="仿宋" w:hint="eastAsia"/>
            <w:lang w:eastAsia="zh-CN"/>
          </w:rPr>
          <w:t>(一)、项目选址原则</w:t>
        </w:r>
        <w:r>
          <w:tab/>
        </w:r>
        <w:r>
          <w:fldChar w:fldCharType="begin"/>
        </w:r>
        <w:r>
          <w:instrText xml:space="preserve"> PAGEREF _Toc28161 \h </w:instrText>
        </w:r>
        <w:r>
          <w:fldChar w:fldCharType="separate"/>
        </w:r>
        <w:r>
          <w:t>16</w:t>
        </w:r>
        <w:r>
          <w:fldChar w:fldCharType="end"/>
        </w:r>
      </w:hyperlink>
    </w:p>
    <w:p>
      <w:pPr>
        <w:pStyle w:val="TOC2"/>
        <w:tabs>
          <w:tab w:val="right" w:leader="dot" w:pos="8306"/>
        </w:tabs>
      </w:pPr>
      <w:hyperlink w:anchor="_Toc10640" w:history="1">
        <w:r>
          <w:rPr>
            <w:rFonts w:ascii="仿宋" w:eastAsia="仿宋" w:hAnsi="仿宋" w:cs="仿宋" w:hint="eastAsia"/>
            <w:lang w:eastAsia="zh-CN"/>
          </w:rPr>
          <w:t>(二)、项目选址</w:t>
        </w:r>
        <w:r>
          <w:tab/>
        </w:r>
        <w:r>
          <w:fldChar w:fldCharType="begin"/>
        </w:r>
        <w:r>
          <w:instrText xml:space="preserve"> PAGEREF _Toc10640 \h </w:instrText>
        </w:r>
        <w:r>
          <w:fldChar w:fldCharType="separate"/>
        </w:r>
        <w:r>
          <w:t>19</w:t>
        </w:r>
        <w:r>
          <w:fldChar w:fldCharType="end"/>
        </w:r>
      </w:hyperlink>
    </w:p>
    <w:p>
      <w:pPr>
        <w:pStyle w:val="TOC2"/>
        <w:tabs>
          <w:tab w:val="right" w:leader="dot" w:pos="8306"/>
        </w:tabs>
      </w:pPr>
      <w:hyperlink w:anchor="_Toc19308" w:history="1">
        <w:r>
          <w:rPr>
            <w:rFonts w:ascii="仿宋" w:eastAsia="仿宋" w:hAnsi="仿宋" w:cs="仿宋" w:hint="eastAsia"/>
            <w:lang w:eastAsia="zh-CN"/>
          </w:rPr>
          <w:t>(三)、建设条件分析</w:t>
        </w:r>
        <w:r>
          <w:tab/>
        </w:r>
        <w:r>
          <w:fldChar w:fldCharType="begin"/>
        </w:r>
        <w:r>
          <w:instrText xml:space="preserve"> PAGEREF _Toc19308 \h </w:instrText>
        </w:r>
        <w:r>
          <w:fldChar w:fldCharType="separate"/>
        </w:r>
        <w:r>
          <w:t>21</w:t>
        </w:r>
        <w:r>
          <w:fldChar w:fldCharType="end"/>
        </w:r>
      </w:hyperlink>
    </w:p>
    <w:p>
      <w:pPr>
        <w:pStyle w:val="TOC2"/>
        <w:tabs>
          <w:tab w:val="right" w:leader="dot" w:pos="8306"/>
        </w:tabs>
      </w:pPr>
      <w:hyperlink w:anchor="_Toc810" w:history="1">
        <w:r>
          <w:rPr>
            <w:rFonts w:ascii="仿宋" w:eastAsia="仿宋" w:hAnsi="仿宋" w:cs="仿宋" w:hint="eastAsia"/>
            <w:lang w:eastAsia="zh-CN"/>
          </w:rPr>
          <w:t>(四)、用地控制指标</w:t>
        </w:r>
        <w:r>
          <w:tab/>
        </w:r>
        <w:r>
          <w:fldChar w:fldCharType="begin"/>
        </w:r>
        <w:r>
          <w:instrText xml:space="preserve"> PAGEREF _Toc810 \h </w:instrText>
        </w:r>
        <w:r>
          <w:fldChar w:fldCharType="separate"/>
        </w:r>
        <w:r>
          <w:t>23</w:t>
        </w:r>
        <w:r>
          <w:fldChar w:fldCharType="end"/>
        </w:r>
      </w:hyperlink>
    </w:p>
    <w:p>
      <w:pPr>
        <w:pStyle w:val="TOC2"/>
        <w:tabs>
          <w:tab w:val="right" w:leader="dot" w:pos="8306"/>
        </w:tabs>
      </w:pPr>
      <w:hyperlink w:anchor="_Toc29483" w:history="1">
        <w:r>
          <w:rPr>
            <w:rFonts w:ascii="仿宋" w:eastAsia="仿宋" w:hAnsi="仿宋" w:cs="仿宋" w:hint="eastAsia"/>
            <w:lang w:eastAsia="zh-CN"/>
          </w:rPr>
          <w:t>(五)、地总体要求</w:t>
        </w:r>
        <w:r>
          <w:tab/>
        </w:r>
        <w:r>
          <w:fldChar w:fldCharType="begin"/>
        </w:r>
        <w:r>
          <w:instrText xml:space="preserve"> PAGEREF _Toc29483 \h </w:instrText>
        </w:r>
        <w:r>
          <w:fldChar w:fldCharType="separate"/>
        </w:r>
        <w:r>
          <w:t>24</w:t>
        </w:r>
        <w:r>
          <w:fldChar w:fldCharType="end"/>
        </w:r>
      </w:hyperlink>
    </w:p>
    <w:p>
      <w:pPr>
        <w:pStyle w:val="TOC2"/>
        <w:tabs>
          <w:tab w:val="right" w:leader="dot" w:pos="8306"/>
        </w:tabs>
      </w:pPr>
      <w:hyperlink w:anchor="_Toc20457" w:history="1">
        <w:r>
          <w:rPr>
            <w:rFonts w:ascii="仿宋" w:eastAsia="仿宋" w:hAnsi="仿宋" w:cs="仿宋" w:hint="eastAsia"/>
            <w:lang w:eastAsia="zh-CN"/>
          </w:rPr>
          <w:t>(六)、节约用地措施</w:t>
        </w:r>
        <w:r>
          <w:tab/>
        </w:r>
        <w:r>
          <w:fldChar w:fldCharType="begin"/>
        </w:r>
        <w:r>
          <w:instrText xml:space="preserve"> PAGEREF _Toc20457 \h </w:instrText>
        </w:r>
        <w:r>
          <w:fldChar w:fldCharType="separate"/>
        </w:r>
        <w:r>
          <w:t>25</w:t>
        </w:r>
        <w:r>
          <w:fldChar w:fldCharType="end"/>
        </w:r>
      </w:hyperlink>
    </w:p>
    <w:p>
      <w:pPr>
        <w:pStyle w:val="TOC2"/>
        <w:tabs>
          <w:tab w:val="right" w:leader="dot" w:pos="8306"/>
        </w:tabs>
      </w:pPr>
      <w:hyperlink w:anchor="_Toc7193" w:history="1">
        <w:r>
          <w:rPr>
            <w:rFonts w:ascii="仿宋" w:eastAsia="仿宋" w:hAnsi="仿宋" w:cs="仿宋" w:hint="eastAsia"/>
            <w:lang w:eastAsia="zh-CN"/>
          </w:rPr>
          <w:t>(七)、选址综合评价</w:t>
        </w:r>
        <w:r>
          <w:tab/>
        </w:r>
        <w:r>
          <w:fldChar w:fldCharType="begin"/>
        </w:r>
        <w:r>
          <w:instrText xml:space="preserve"> PAGEREF _Toc7193 \h </w:instrText>
        </w:r>
        <w:r>
          <w:fldChar w:fldCharType="separate"/>
        </w:r>
        <w:r>
          <w:t>27</w:t>
        </w:r>
        <w:r>
          <w:fldChar w:fldCharType="end"/>
        </w:r>
      </w:hyperlink>
    </w:p>
    <w:p>
      <w:pPr>
        <w:pStyle w:val="TOC1"/>
        <w:tabs>
          <w:tab w:val="right" w:leader="dot" w:pos="8306"/>
        </w:tabs>
      </w:pPr>
      <w:hyperlink w:anchor="_Toc5695" w:history="1">
        <w:r>
          <w:rPr>
            <w:rFonts w:ascii="仿宋" w:eastAsia="仿宋" w:hAnsi="仿宋" w:cs="仿宋" w:hint="eastAsia"/>
            <w:lang w:eastAsia="zh-CN"/>
          </w:rPr>
          <w:t>五、地震勘探数据处理系统项目概论</w:t>
        </w:r>
        <w:r>
          <w:tab/>
        </w:r>
        <w:r>
          <w:fldChar w:fldCharType="begin"/>
        </w:r>
        <w:r>
          <w:instrText xml:space="preserve"> PAGEREF _Toc5695 \h </w:instrText>
        </w:r>
        <w:r>
          <w:fldChar w:fldCharType="separate"/>
        </w:r>
        <w:r>
          <w:t>28</w:t>
        </w:r>
        <w:r>
          <w:fldChar w:fldCharType="end"/>
        </w:r>
      </w:hyperlink>
    </w:p>
    <w:p>
      <w:pPr>
        <w:pStyle w:val="TOC2"/>
        <w:tabs>
          <w:tab w:val="right" w:leader="dot" w:pos="8306"/>
        </w:tabs>
      </w:pPr>
      <w:hyperlink w:anchor="_Toc14810" w:history="1">
        <w:r>
          <w:rPr>
            <w:rFonts w:ascii="仿宋" w:eastAsia="仿宋" w:hAnsi="仿宋" w:cs="仿宋" w:hint="eastAsia"/>
            <w:lang w:eastAsia="zh-CN"/>
          </w:rPr>
          <w:t>(一)、项目申报单位概况</w:t>
        </w:r>
        <w:r>
          <w:tab/>
        </w:r>
        <w:r>
          <w:fldChar w:fldCharType="begin"/>
        </w:r>
        <w:r>
          <w:instrText xml:space="preserve"> PAGEREF _Toc14810 \h </w:instrText>
        </w:r>
        <w:r>
          <w:fldChar w:fldCharType="separate"/>
        </w:r>
        <w:r>
          <w:t>28</w:t>
        </w:r>
        <w:r>
          <w:fldChar w:fldCharType="end"/>
        </w:r>
      </w:hyperlink>
    </w:p>
    <w:p>
      <w:pPr>
        <w:pStyle w:val="TOC2"/>
        <w:tabs>
          <w:tab w:val="right" w:leader="dot" w:pos="8306"/>
        </w:tabs>
      </w:pPr>
      <w:hyperlink w:anchor="_Toc20046" w:history="1">
        <w:r>
          <w:rPr>
            <w:rFonts w:ascii="仿宋" w:eastAsia="仿宋" w:hAnsi="仿宋" w:cs="仿宋" w:hint="eastAsia"/>
            <w:lang w:eastAsia="zh-CN"/>
          </w:rPr>
          <w:t>(二)、项目概况</w:t>
        </w:r>
        <w:r>
          <w:tab/>
        </w:r>
        <w:r>
          <w:fldChar w:fldCharType="begin"/>
        </w:r>
        <w:r>
          <w:instrText xml:space="preserve"> PAGEREF _Toc20046 \h </w:instrText>
        </w:r>
        <w:r>
          <w:fldChar w:fldCharType="separate"/>
        </w:r>
        <w:r>
          <w:t>29</w:t>
        </w:r>
        <w:r>
          <w:fldChar w:fldCharType="end"/>
        </w:r>
      </w:hyperlink>
    </w:p>
    <w:p>
      <w:pPr>
        <w:pStyle w:val="TOC1"/>
        <w:tabs>
          <w:tab w:val="right" w:leader="dot" w:pos="8306"/>
        </w:tabs>
      </w:pPr>
      <w:hyperlink w:anchor="_Toc13014" w:history="1">
        <w:r>
          <w:rPr>
            <w:rFonts w:ascii="仿宋" w:eastAsia="仿宋" w:hAnsi="仿宋" w:cs="仿宋" w:hint="eastAsia"/>
            <w:lang w:eastAsia="zh-CN"/>
          </w:rPr>
          <w:t>六、发展规划、产业政策和行业准入分析</w:t>
        </w:r>
        <w:r>
          <w:tab/>
        </w:r>
        <w:r>
          <w:fldChar w:fldCharType="begin"/>
        </w:r>
        <w:r>
          <w:instrText xml:space="preserve"> PAGEREF _Toc13014 \h </w:instrText>
        </w:r>
        <w:r>
          <w:fldChar w:fldCharType="separate"/>
        </w:r>
        <w:r>
          <w:t>32</w:t>
        </w:r>
        <w:r>
          <w:fldChar w:fldCharType="end"/>
        </w:r>
      </w:hyperlink>
    </w:p>
    <w:p>
      <w:pPr>
        <w:pStyle w:val="TOC2"/>
        <w:tabs>
          <w:tab w:val="right" w:leader="dot" w:pos="8306"/>
        </w:tabs>
      </w:pPr>
      <w:hyperlink w:anchor="_Toc131" w:history="1">
        <w:r>
          <w:rPr>
            <w:rFonts w:ascii="仿宋" w:eastAsia="仿宋" w:hAnsi="仿宋" w:cs="仿宋" w:hint="eastAsia"/>
            <w:lang w:eastAsia="zh-CN"/>
          </w:rPr>
          <w:t>(一)、发展规划分析</w:t>
        </w:r>
        <w:r>
          <w:tab/>
        </w:r>
        <w:r>
          <w:fldChar w:fldCharType="begin"/>
        </w:r>
        <w:r>
          <w:instrText xml:space="preserve"> PAGEREF _Toc131 \h </w:instrText>
        </w:r>
        <w:r>
          <w:fldChar w:fldCharType="separate"/>
        </w:r>
        <w:r>
          <w:t>32</w:t>
        </w:r>
        <w:r>
          <w:fldChar w:fldCharType="end"/>
        </w:r>
      </w:hyperlink>
    </w:p>
    <w:p>
      <w:pPr>
        <w:pStyle w:val="TOC2"/>
        <w:tabs>
          <w:tab w:val="right" w:leader="dot" w:pos="8306"/>
        </w:tabs>
      </w:pPr>
      <w:hyperlink w:anchor="_Toc17115" w:history="1">
        <w:r>
          <w:rPr>
            <w:rFonts w:ascii="仿宋" w:eastAsia="仿宋" w:hAnsi="仿宋" w:cs="仿宋" w:hint="eastAsia"/>
            <w:lang w:eastAsia="zh-CN"/>
          </w:rPr>
          <w:t>(二)、产业政策分析</w:t>
        </w:r>
        <w:r>
          <w:tab/>
        </w:r>
        <w:r>
          <w:fldChar w:fldCharType="begin"/>
        </w:r>
        <w:r>
          <w:instrText xml:space="preserve"> PAGEREF _Toc17115 \h </w:instrText>
        </w:r>
        <w:r>
          <w:fldChar w:fldCharType="separate"/>
        </w:r>
        <w:r>
          <w:t>33</w:t>
        </w:r>
        <w:r>
          <w:fldChar w:fldCharType="end"/>
        </w:r>
      </w:hyperlink>
    </w:p>
    <w:p>
      <w:pPr>
        <w:pStyle w:val="TOC2"/>
        <w:tabs>
          <w:tab w:val="right" w:leader="dot" w:pos="8306"/>
        </w:tabs>
      </w:pPr>
      <w:hyperlink w:anchor="_Toc25126" w:history="1">
        <w:r>
          <w:rPr>
            <w:rFonts w:ascii="仿宋" w:eastAsia="仿宋" w:hAnsi="仿宋" w:cs="仿宋" w:hint="eastAsia"/>
            <w:lang w:eastAsia="zh-CN"/>
          </w:rPr>
          <w:t>(三)、行业准入分析</w:t>
        </w:r>
        <w:r>
          <w:tab/>
        </w:r>
        <w:r>
          <w:fldChar w:fldCharType="begin"/>
        </w:r>
        <w:r>
          <w:instrText xml:space="preserve"> PAGEREF _Toc25126 \h </w:instrText>
        </w:r>
        <w:r>
          <w:fldChar w:fldCharType="separate"/>
        </w:r>
        <w:r>
          <w:t>35</w:t>
        </w:r>
        <w:r>
          <w:fldChar w:fldCharType="end"/>
        </w:r>
      </w:hyperlink>
    </w:p>
    <w:p>
      <w:pPr>
        <w:pStyle w:val="TOC1"/>
        <w:tabs>
          <w:tab w:val="right" w:leader="dot" w:pos="8306"/>
        </w:tabs>
      </w:pPr>
      <w:hyperlink w:anchor="_Toc22528" w:history="1">
        <w:r>
          <w:rPr>
            <w:rFonts w:ascii="仿宋" w:eastAsia="仿宋" w:hAnsi="仿宋" w:cs="仿宋" w:hint="eastAsia"/>
            <w:lang w:eastAsia="zh-CN"/>
          </w:rPr>
          <w:t>七、环境保护与绿色发展</w:t>
        </w:r>
        <w:r>
          <w:tab/>
        </w:r>
        <w:r>
          <w:fldChar w:fldCharType="begin"/>
        </w:r>
        <w:r>
          <w:instrText xml:space="preserve"> PAGEREF _Toc22528 \h </w:instrText>
        </w:r>
        <w:r>
          <w:fldChar w:fldCharType="separate"/>
        </w:r>
        <w:r>
          <w:t>36</w:t>
        </w:r>
        <w:r>
          <w:fldChar w:fldCharType="end"/>
        </w:r>
      </w:hyperlink>
    </w:p>
    <w:p>
      <w:pPr>
        <w:pStyle w:val="TOC2"/>
        <w:tabs>
          <w:tab w:val="right" w:leader="dot" w:pos="8306"/>
        </w:tabs>
      </w:pPr>
      <w:hyperlink w:anchor="_Toc10036" w:history="1">
        <w:r>
          <w:rPr>
            <w:rFonts w:ascii="仿宋" w:eastAsia="仿宋" w:hAnsi="仿宋" w:cs="仿宋" w:hint="eastAsia"/>
            <w:lang w:eastAsia="zh-CN"/>
          </w:rPr>
          <w:t>(一)、环境保护措施</w:t>
        </w:r>
        <w:r>
          <w:tab/>
        </w:r>
        <w:r>
          <w:fldChar w:fldCharType="begin"/>
        </w:r>
        <w:r>
          <w:instrText xml:space="preserve"> PAGEREF _Toc10036 \h </w:instrText>
        </w:r>
        <w:r>
          <w:fldChar w:fldCharType="separate"/>
        </w:r>
        <w:r>
          <w:t>36</w:t>
        </w:r>
        <w:r>
          <w:fldChar w:fldCharType="end"/>
        </w:r>
      </w:hyperlink>
    </w:p>
    <w:p>
      <w:pPr>
        <w:pStyle w:val="TOC2"/>
        <w:tabs>
          <w:tab w:val="right" w:leader="dot" w:pos="8306"/>
        </w:tabs>
      </w:pPr>
      <w:hyperlink w:anchor="_Toc25476" w:history="1">
        <w:r>
          <w:rPr>
            <w:rFonts w:ascii="仿宋" w:eastAsia="仿宋" w:hAnsi="仿宋" w:cs="仿宋" w:hint="eastAsia"/>
            <w:lang w:eastAsia="zh-CN"/>
          </w:rPr>
          <w:t>(二)、绿色发展与可持续发展策略</w:t>
        </w:r>
        <w:r>
          <w:tab/>
        </w:r>
        <w:r>
          <w:fldChar w:fldCharType="begin"/>
        </w:r>
        <w:r>
          <w:instrText xml:space="preserve"> PAGEREF _Toc25476 \h </w:instrText>
        </w:r>
        <w:r>
          <w:fldChar w:fldCharType="separate"/>
        </w:r>
        <w:r>
          <w:t>38</w:t>
        </w:r>
        <w:r>
          <w:fldChar w:fldCharType="end"/>
        </w:r>
      </w:hyperlink>
    </w:p>
    <w:p>
      <w:pPr>
        <w:pStyle w:val="TOC1"/>
        <w:tabs>
          <w:tab w:val="right" w:leader="dot" w:pos="8306"/>
        </w:tabs>
      </w:pPr>
      <w:hyperlink w:anchor="_Toc15423" w:history="1">
        <w:r>
          <w:rPr>
            <w:rFonts w:ascii="仿宋" w:eastAsia="仿宋" w:hAnsi="仿宋" w:cs="仿宋" w:hint="eastAsia"/>
            <w:lang w:eastAsia="zh-CN"/>
          </w:rPr>
          <w:t>八、经济效益与社会效益优化</w:t>
        </w:r>
        <w:r>
          <w:tab/>
        </w:r>
        <w:r>
          <w:fldChar w:fldCharType="begin"/>
        </w:r>
        <w:r>
          <w:instrText xml:space="preserve"> PAGEREF _Toc15423 \h </w:instrText>
        </w:r>
        <w:r>
          <w:fldChar w:fldCharType="separate"/>
        </w:r>
        <w:r>
          <w:t>40</w:t>
        </w:r>
        <w:r>
          <w:fldChar w:fldCharType="end"/>
        </w:r>
      </w:hyperlink>
    </w:p>
    <w:p>
      <w:pPr>
        <w:pStyle w:val="TOC2"/>
        <w:tabs>
          <w:tab w:val="right" w:leader="dot" w:pos="8306"/>
        </w:tabs>
      </w:pPr>
      <w:hyperlink w:anchor="_Toc9915" w:history="1">
        <w:r>
          <w:rPr>
            <w:rFonts w:ascii="仿宋" w:eastAsia="仿宋" w:hAnsi="仿宋" w:cs="仿宋" w:hint="eastAsia"/>
            <w:lang w:eastAsia="zh-CN"/>
          </w:rPr>
          <w:t>(一)、经济效益提升策略</w:t>
        </w:r>
        <w:r>
          <w:tab/>
        </w:r>
        <w:r>
          <w:fldChar w:fldCharType="begin"/>
        </w:r>
        <w:r>
          <w:instrText xml:space="preserve"> PAGEREF _Toc9915 \h </w:instrText>
        </w:r>
        <w:r>
          <w:fldChar w:fldCharType="separate"/>
        </w:r>
        <w:r>
          <w:t>40</w:t>
        </w:r>
        <w:r>
          <w:fldChar w:fldCharType="end"/>
        </w:r>
      </w:hyperlink>
    </w:p>
    <w:p>
      <w:pPr>
        <w:pStyle w:val="TOC2"/>
        <w:tabs>
          <w:tab w:val="right" w:leader="dot" w:pos="8306"/>
        </w:tabs>
      </w:pPr>
      <w:hyperlink w:anchor="_Toc28720" w:history="1">
        <w:r>
          <w:rPr>
            <w:rFonts w:ascii="仿宋" w:eastAsia="仿宋" w:hAnsi="仿宋" w:cs="仿宋" w:hint="eastAsia"/>
            <w:lang w:eastAsia="zh-CN"/>
          </w:rPr>
          <w:t>(二)、社会效益增强方案</w:t>
        </w:r>
        <w:r>
          <w:tab/>
        </w:r>
        <w:r>
          <w:fldChar w:fldCharType="begin"/>
        </w:r>
        <w:r>
          <w:instrText xml:space="preserve"> PAGEREF _Toc28720 \h </w:instrText>
        </w:r>
        <w:r>
          <w:fldChar w:fldCharType="separate"/>
        </w:r>
        <w:r>
          <w:t>41</w:t>
        </w:r>
        <w:r>
          <w:fldChar w:fldCharType="end"/>
        </w:r>
      </w:hyperlink>
    </w:p>
    <w:p>
      <w:pPr>
        <w:pStyle w:val="TOC1"/>
        <w:tabs>
          <w:tab w:val="right" w:leader="dot" w:pos="8306"/>
        </w:tabs>
      </w:pPr>
      <w:hyperlink w:anchor="_Toc1095" w:history="1">
        <w:r>
          <w:rPr>
            <w:rFonts w:ascii="仿宋" w:eastAsia="仿宋" w:hAnsi="仿宋" w:cs="仿宋" w:hint="eastAsia"/>
            <w:lang w:eastAsia="zh-CN"/>
          </w:rPr>
          <w:t>九、技术创新与产业升级</w:t>
        </w:r>
        <w:r>
          <w:tab/>
        </w:r>
        <w:r>
          <w:fldChar w:fldCharType="begin"/>
        </w:r>
        <w:r>
          <w:instrText xml:space="preserve"> PAGEREF _Toc1095 \h </w:instrText>
        </w:r>
        <w:r>
          <w:fldChar w:fldCharType="separate"/>
        </w:r>
        <w:r>
          <w:t>42</w:t>
        </w:r>
        <w:r>
          <w:fldChar w:fldCharType="end"/>
        </w:r>
      </w:hyperlink>
    </w:p>
    <w:p>
      <w:pPr>
        <w:pStyle w:val="TOC2"/>
        <w:tabs>
          <w:tab w:val="right" w:leader="dot" w:pos="8306"/>
        </w:tabs>
      </w:pPr>
      <w:hyperlink w:anchor="_Toc5394" w:history="1">
        <w:r>
          <w:rPr>
            <w:rFonts w:ascii="仿宋" w:eastAsia="仿宋" w:hAnsi="仿宋" w:cs="仿宋" w:hint="eastAsia"/>
            <w:lang w:eastAsia="zh-CN"/>
          </w:rPr>
          <w:t>(一)、技术创新方向与目标</w:t>
        </w:r>
        <w:r>
          <w:tab/>
        </w:r>
        <w:r>
          <w:fldChar w:fldCharType="begin"/>
        </w:r>
        <w:r>
          <w:instrText xml:space="preserve"> PAGEREF _Toc5394 \h </w:instrText>
        </w:r>
        <w:r>
          <w:fldChar w:fldCharType="separate"/>
        </w:r>
        <w:r>
          <w:t>42</w:t>
        </w:r>
        <w:r>
          <w:fldChar w:fldCharType="end"/>
        </w:r>
      </w:hyperlink>
    </w:p>
    <w:p>
      <w:pPr>
        <w:pStyle w:val="TOC2"/>
        <w:tabs>
          <w:tab w:val="right" w:leader="dot" w:pos="8306"/>
        </w:tabs>
      </w:pPr>
      <w:hyperlink w:anchor="_Toc24620" w:history="1">
        <w:r>
          <w:rPr>
            <w:rFonts w:ascii="仿宋" w:eastAsia="仿宋" w:hAnsi="仿宋" w:cs="仿宋" w:hint="eastAsia"/>
            <w:lang w:eastAsia="zh-CN"/>
          </w:rPr>
          <w:t>(二)、产业升级路径与措施</w:t>
        </w:r>
        <w:r>
          <w:tab/>
        </w:r>
        <w:r>
          <w:fldChar w:fldCharType="begin"/>
        </w:r>
        <w:r>
          <w:instrText xml:space="preserve"> PAGEREF _Toc24620 \h </w:instrText>
        </w:r>
        <w:r>
          <w:fldChar w:fldCharType="separate"/>
        </w:r>
        <w:r>
          <w:t>43</w:t>
        </w:r>
        <w:r>
          <w:fldChar w:fldCharType="end"/>
        </w:r>
      </w:hyperlink>
    </w:p>
    <w:p>
      <w:pPr>
        <w:pStyle w:val="TOC1"/>
        <w:tabs>
          <w:tab w:val="right" w:leader="dot" w:pos="8306"/>
        </w:tabs>
      </w:pPr>
      <w:hyperlink w:anchor="_Toc6236" w:history="1">
        <w:r>
          <w:rPr>
            <w:rFonts w:ascii="仿宋" w:eastAsia="仿宋" w:hAnsi="仿宋" w:cs="仿宋" w:hint="eastAsia"/>
            <w:lang w:eastAsia="zh-CN"/>
          </w:rPr>
          <w:t>十、项目实施与管理方案</w:t>
        </w:r>
        <w:r>
          <w:tab/>
        </w:r>
        <w:r>
          <w:fldChar w:fldCharType="begin"/>
        </w:r>
        <w:r>
          <w:instrText xml:space="preserve"> PAGEREF _Toc6236 \h </w:instrText>
        </w:r>
        <w:r>
          <w:fldChar w:fldCharType="separate"/>
        </w:r>
        <w:r>
          <w:t>44</w:t>
        </w:r>
        <w:r>
          <w:fldChar w:fldCharType="end"/>
        </w:r>
      </w:hyperlink>
    </w:p>
    <w:p>
      <w:pPr>
        <w:pStyle w:val="TOC2"/>
        <w:tabs>
          <w:tab w:val="right" w:leader="dot" w:pos="8306"/>
        </w:tabs>
      </w:pPr>
      <w:hyperlink w:anchor="_Toc11655" w:history="1">
        <w:r>
          <w:rPr>
            <w:rFonts w:ascii="仿宋" w:eastAsia="仿宋" w:hAnsi="仿宋" w:cs="仿宋" w:hint="eastAsia"/>
            <w:lang w:eastAsia="zh-CN"/>
          </w:rPr>
          <w:t>(一)、项目实施计划</w:t>
        </w:r>
        <w:r>
          <w:tab/>
        </w:r>
        <w:r>
          <w:fldChar w:fldCharType="begin"/>
        </w:r>
        <w:r>
          <w:instrText xml:space="preserve"> PAGEREF _Toc11655 \h </w:instrText>
        </w:r>
        <w:r>
          <w:fldChar w:fldCharType="separate"/>
        </w:r>
        <w:r>
          <w:t>44</w:t>
        </w:r>
        <w:r>
          <w:fldChar w:fldCharType="end"/>
        </w:r>
      </w:hyperlink>
    </w:p>
    <w:p>
      <w:pPr>
        <w:pStyle w:val="TOC2"/>
        <w:tabs>
          <w:tab w:val="right" w:leader="dot" w:pos="8306"/>
        </w:tabs>
      </w:pPr>
      <w:hyperlink w:anchor="_Toc22089" w:history="1">
        <w:r>
          <w:rPr>
            <w:rFonts w:ascii="仿宋" w:eastAsia="仿宋" w:hAnsi="仿宋" w:cs="仿宋" w:hint="eastAsia"/>
            <w:lang w:eastAsia="zh-CN"/>
          </w:rPr>
          <w:t>(二)、项目组织机构与职责</w:t>
        </w:r>
        <w:r>
          <w:tab/>
        </w:r>
        <w:r>
          <w:fldChar w:fldCharType="begin"/>
        </w:r>
        <w:r>
          <w:instrText xml:space="preserve"> PAGEREF _Toc22089 \h </w:instrText>
        </w:r>
        <w:r>
          <w:fldChar w:fldCharType="separate"/>
        </w:r>
        <w:r>
          <w:t>46</w:t>
        </w:r>
        <w:r>
          <w:fldChar w:fldCharType="end"/>
        </w:r>
      </w:hyperlink>
    </w:p>
    <w:p>
      <w:pPr>
        <w:pStyle w:val="TOC2"/>
        <w:tabs>
          <w:tab w:val="right" w:leader="dot" w:pos="8306"/>
        </w:tabs>
      </w:pPr>
      <w:hyperlink w:anchor="_Toc32489" w:history="1">
        <w:r>
          <w:rPr>
            <w:rFonts w:ascii="仿宋" w:eastAsia="仿宋" w:hAnsi="仿宋" w:cs="仿宋" w:hint="eastAsia"/>
            <w:lang w:eastAsia="zh-CN"/>
          </w:rPr>
          <w:t>(三)、项目管理与监控体系</w:t>
        </w:r>
        <w:r>
          <w:tab/>
        </w:r>
        <w:r>
          <w:fldChar w:fldCharType="begin"/>
        </w:r>
        <w:r>
          <w:instrText xml:space="preserve"> PAGEREF _Toc32489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57" w:history="1">
        <w:r>
          <w:rPr>
            <w:rFonts w:ascii="仿宋" w:eastAsia="仿宋" w:hAnsi="仿宋" w:cs="仿宋" w:hint="eastAsia"/>
            <w:lang w:eastAsia="zh-CN"/>
          </w:rPr>
          <w:t>十一、安全与应急管理</w:t>
        </w:r>
        <w:r>
          <w:tab/>
        </w:r>
        <w:r>
          <w:fldChar w:fldCharType="begin"/>
        </w:r>
        <w:r>
          <w:instrText xml:space="preserve"> PAGEREF _Toc18757 \h </w:instrText>
        </w:r>
        <w:r>
          <w:fldChar w:fldCharType="separate"/>
        </w:r>
        <w:r>
          <w:t>50</w:t>
        </w:r>
        <w:r>
          <w:fldChar w:fldCharType="end"/>
        </w:r>
      </w:hyperlink>
    </w:p>
    <w:p>
      <w:pPr>
        <w:pStyle w:val="TOC2"/>
        <w:tabs>
          <w:tab w:val="right" w:leader="dot" w:pos="8306"/>
        </w:tabs>
      </w:pPr>
      <w:hyperlink w:anchor="_Toc22185" w:history="1">
        <w:r>
          <w:rPr>
            <w:rFonts w:ascii="仿宋" w:eastAsia="仿宋" w:hAnsi="仿宋" w:cs="仿宋" w:hint="eastAsia"/>
            <w:lang w:eastAsia="zh-CN"/>
          </w:rPr>
          <w:t>(一)、安全生产管理</w:t>
        </w:r>
        <w:r>
          <w:tab/>
        </w:r>
        <w:r>
          <w:fldChar w:fldCharType="begin"/>
        </w:r>
        <w:r>
          <w:instrText xml:space="preserve"> PAGEREF _Toc22185 \h </w:instrText>
        </w:r>
        <w:r>
          <w:fldChar w:fldCharType="separate"/>
        </w:r>
        <w:r>
          <w:t>50</w:t>
        </w:r>
        <w:r>
          <w:fldChar w:fldCharType="end"/>
        </w:r>
      </w:hyperlink>
    </w:p>
    <w:p>
      <w:pPr>
        <w:pStyle w:val="TOC2"/>
        <w:tabs>
          <w:tab w:val="right" w:leader="dot" w:pos="8306"/>
        </w:tabs>
      </w:pPr>
      <w:hyperlink w:anchor="_Toc32126" w:history="1">
        <w:r>
          <w:rPr>
            <w:rFonts w:ascii="仿宋" w:eastAsia="仿宋" w:hAnsi="仿宋" w:cs="仿宋" w:hint="eastAsia"/>
            <w:lang w:eastAsia="zh-CN"/>
          </w:rPr>
          <w:t>(二)、应急预案与响应</w:t>
        </w:r>
        <w:r>
          <w:tab/>
        </w:r>
        <w:r>
          <w:fldChar w:fldCharType="begin"/>
        </w:r>
        <w:r>
          <w:instrText xml:space="preserve"> PAGEREF _Toc32126 \h </w:instrText>
        </w:r>
        <w:r>
          <w:fldChar w:fldCharType="separate"/>
        </w:r>
        <w:r>
          <w:t>51</w:t>
        </w:r>
        <w:r>
          <w:fldChar w:fldCharType="end"/>
        </w:r>
      </w:hyperlink>
    </w:p>
    <w:p>
      <w:pPr>
        <w:pStyle w:val="TOC1"/>
        <w:tabs>
          <w:tab w:val="right" w:leader="dot" w:pos="8306"/>
        </w:tabs>
      </w:pPr>
      <w:hyperlink w:anchor="_Toc7853" w:history="1">
        <w:r>
          <w:rPr>
            <w:rFonts w:ascii="仿宋" w:eastAsia="仿宋" w:hAnsi="仿宋" w:cs="仿宋" w:hint="eastAsia"/>
            <w:lang w:eastAsia="zh-CN"/>
          </w:rPr>
          <w:t>十二、资金管理与财务规划</w:t>
        </w:r>
        <w:r>
          <w:tab/>
        </w:r>
        <w:r>
          <w:fldChar w:fldCharType="begin"/>
        </w:r>
        <w:r>
          <w:instrText xml:space="preserve"> PAGEREF _Toc7853 \h </w:instrText>
        </w:r>
        <w:r>
          <w:fldChar w:fldCharType="separate"/>
        </w:r>
        <w:r>
          <w:t>53</w:t>
        </w:r>
        <w:r>
          <w:fldChar w:fldCharType="end"/>
        </w:r>
      </w:hyperlink>
    </w:p>
    <w:p>
      <w:pPr>
        <w:pStyle w:val="TOC2"/>
        <w:tabs>
          <w:tab w:val="right" w:leader="dot" w:pos="8306"/>
        </w:tabs>
      </w:pPr>
      <w:hyperlink w:anchor="_Toc12808" w:history="1">
        <w:r>
          <w:rPr>
            <w:rFonts w:ascii="仿宋" w:eastAsia="仿宋" w:hAnsi="仿宋" w:cs="仿宋" w:hint="eastAsia"/>
            <w:lang w:eastAsia="zh-CN"/>
          </w:rPr>
          <w:t>(一)、项目资金来源与筹措</w:t>
        </w:r>
        <w:r>
          <w:tab/>
        </w:r>
        <w:r>
          <w:fldChar w:fldCharType="begin"/>
        </w:r>
        <w:r>
          <w:instrText xml:space="preserve"> PAGEREF _Toc12808 \h </w:instrText>
        </w:r>
        <w:r>
          <w:fldChar w:fldCharType="separate"/>
        </w:r>
        <w:r>
          <w:t>53</w:t>
        </w:r>
        <w:r>
          <w:fldChar w:fldCharType="end"/>
        </w:r>
      </w:hyperlink>
    </w:p>
    <w:p>
      <w:pPr>
        <w:pStyle w:val="TOC2"/>
        <w:tabs>
          <w:tab w:val="right" w:leader="dot" w:pos="8306"/>
        </w:tabs>
      </w:pPr>
      <w:hyperlink w:anchor="_Toc11119" w:history="1">
        <w:r>
          <w:rPr>
            <w:rFonts w:ascii="仿宋" w:eastAsia="仿宋" w:hAnsi="仿宋" w:cs="仿宋" w:hint="eastAsia"/>
            <w:lang w:eastAsia="zh-CN"/>
          </w:rPr>
          <w:t>(二)、资金使用与监管</w:t>
        </w:r>
        <w:r>
          <w:tab/>
        </w:r>
        <w:r>
          <w:fldChar w:fldCharType="begin"/>
        </w:r>
        <w:r>
          <w:instrText xml:space="preserve"> PAGEREF _Toc11119 \h </w:instrText>
        </w:r>
        <w:r>
          <w:fldChar w:fldCharType="separate"/>
        </w:r>
        <w:r>
          <w:t>55</w:t>
        </w:r>
        <w:r>
          <w:fldChar w:fldCharType="end"/>
        </w:r>
      </w:hyperlink>
    </w:p>
    <w:p>
      <w:pPr>
        <w:pStyle w:val="TOC2"/>
        <w:tabs>
          <w:tab w:val="right" w:leader="dot" w:pos="8306"/>
        </w:tabs>
      </w:pPr>
      <w:hyperlink w:anchor="_Toc7238" w:history="1">
        <w:r>
          <w:rPr>
            <w:rFonts w:ascii="仿宋" w:eastAsia="仿宋" w:hAnsi="仿宋" w:cs="仿宋" w:hint="eastAsia"/>
            <w:lang w:eastAsia="zh-CN"/>
          </w:rPr>
          <w:t>(三)、财务规划与预测</w:t>
        </w:r>
        <w:r>
          <w:tab/>
        </w:r>
        <w:r>
          <w:fldChar w:fldCharType="begin"/>
        </w:r>
        <w:r>
          <w:instrText xml:space="preserve"> PAGEREF _Toc7238 \h </w:instrText>
        </w:r>
        <w:r>
          <w:fldChar w:fldCharType="separate"/>
        </w:r>
        <w:r>
          <w:t>56</w:t>
        </w:r>
        <w:r>
          <w:fldChar w:fldCharType="end"/>
        </w:r>
      </w:hyperlink>
    </w:p>
    <w:p>
      <w:pPr>
        <w:pStyle w:val="TOC1"/>
        <w:tabs>
          <w:tab w:val="right" w:leader="dot" w:pos="8306"/>
        </w:tabs>
      </w:pPr>
      <w:hyperlink w:anchor="_Toc3153" w:history="1">
        <w:r>
          <w:rPr>
            <w:rFonts w:ascii="仿宋" w:eastAsia="仿宋" w:hAnsi="仿宋" w:cs="仿宋" w:hint="eastAsia"/>
            <w:lang w:eastAsia="zh-CN"/>
          </w:rPr>
          <w:t>十三、创新驱动与持续发展</w:t>
        </w:r>
        <w:r>
          <w:tab/>
        </w:r>
        <w:r>
          <w:fldChar w:fldCharType="begin"/>
        </w:r>
        <w:r>
          <w:instrText xml:space="preserve"> PAGEREF _Toc3153 \h </w:instrText>
        </w:r>
        <w:r>
          <w:fldChar w:fldCharType="separate"/>
        </w:r>
        <w:r>
          <w:t>57</w:t>
        </w:r>
        <w:r>
          <w:fldChar w:fldCharType="end"/>
        </w:r>
      </w:hyperlink>
    </w:p>
    <w:p>
      <w:pPr>
        <w:pStyle w:val="TOC2"/>
        <w:tabs>
          <w:tab w:val="right" w:leader="dot" w:pos="8306"/>
        </w:tabs>
      </w:pPr>
      <w:hyperlink w:anchor="_Toc10096" w:history="1">
        <w:r>
          <w:rPr>
            <w:rFonts w:ascii="仿宋" w:eastAsia="仿宋" w:hAnsi="仿宋" w:cs="仿宋" w:hint="eastAsia"/>
            <w:lang w:eastAsia="zh-CN"/>
          </w:rPr>
          <w:t>(一)、创新驱动战略实施</w:t>
        </w:r>
        <w:r>
          <w:tab/>
        </w:r>
        <w:r>
          <w:fldChar w:fldCharType="begin"/>
        </w:r>
        <w:r>
          <w:instrText xml:space="preserve"> PAGEREF _Toc10096 \h </w:instrText>
        </w:r>
        <w:r>
          <w:fldChar w:fldCharType="separate"/>
        </w:r>
        <w:r>
          <w:t>57</w:t>
        </w:r>
        <w:r>
          <w:fldChar w:fldCharType="end"/>
        </w:r>
      </w:hyperlink>
    </w:p>
    <w:p>
      <w:pPr>
        <w:pStyle w:val="TOC2"/>
        <w:tabs>
          <w:tab w:val="right" w:leader="dot" w:pos="8306"/>
        </w:tabs>
      </w:pPr>
      <w:hyperlink w:anchor="_Toc15233" w:history="1">
        <w:r>
          <w:rPr>
            <w:rFonts w:ascii="仿宋" w:eastAsia="仿宋" w:hAnsi="仿宋" w:cs="仿宋" w:hint="eastAsia"/>
            <w:lang w:eastAsia="zh-CN"/>
          </w:rPr>
          <w:t>(二)、持续发展路径探索</w:t>
        </w:r>
        <w:r>
          <w:tab/>
        </w:r>
        <w:r>
          <w:fldChar w:fldCharType="begin"/>
        </w:r>
        <w:r>
          <w:instrText xml:space="preserve"> PAGEREF _Toc15233 \h </w:instrText>
        </w:r>
        <w:r>
          <w:fldChar w:fldCharType="separate"/>
        </w:r>
        <w:r>
          <w:t>58</w:t>
        </w:r>
        <w:r>
          <w:fldChar w:fldCharType="end"/>
        </w:r>
      </w:hyperlink>
    </w:p>
    <w:p>
      <w:pPr>
        <w:pStyle w:val="TOC1"/>
        <w:tabs>
          <w:tab w:val="right" w:leader="dot" w:pos="8306"/>
        </w:tabs>
      </w:pPr>
      <w:hyperlink w:anchor="_Toc6510" w:history="1">
        <w:r>
          <w:rPr>
            <w:rFonts w:ascii="仿宋" w:eastAsia="仿宋" w:hAnsi="仿宋" w:cs="仿宋" w:hint="eastAsia"/>
            <w:lang w:eastAsia="zh-CN"/>
          </w:rPr>
          <w:t>十四、企业合规与伦理</w:t>
        </w:r>
        <w:r>
          <w:tab/>
        </w:r>
        <w:r>
          <w:fldChar w:fldCharType="begin"/>
        </w:r>
        <w:r>
          <w:instrText xml:space="preserve"> PAGEREF _Toc6510 \h </w:instrText>
        </w:r>
        <w:r>
          <w:fldChar w:fldCharType="separate"/>
        </w:r>
        <w:r>
          <w:t>63</w:t>
        </w:r>
        <w:r>
          <w:fldChar w:fldCharType="end"/>
        </w:r>
      </w:hyperlink>
    </w:p>
    <w:p>
      <w:pPr>
        <w:pStyle w:val="TOC2"/>
        <w:tabs>
          <w:tab w:val="right" w:leader="dot" w:pos="8306"/>
        </w:tabs>
      </w:pPr>
      <w:hyperlink w:anchor="_Toc4599" w:history="1">
        <w:r>
          <w:rPr>
            <w:rFonts w:ascii="仿宋" w:eastAsia="仿宋" w:hAnsi="仿宋" w:cs="仿宋" w:hint="eastAsia"/>
            <w:lang w:eastAsia="zh-CN"/>
          </w:rPr>
          <w:t>(一)、合规政策与程序</w:t>
        </w:r>
        <w:r>
          <w:tab/>
        </w:r>
        <w:r>
          <w:fldChar w:fldCharType="begin"/>
        </w:r>
        <w:r>
          <w:instrText xml:space="preserve"> PAGEREF _Toc4599 \h </w:instrText>
        </w:r>
        <w:r>
          <w:fldChar w:fldCharType="separate"/>
        </w:r>
        <w:r>
          <w:t>63</w:t>
        </w:r>
        <w:r>
          <w:fldChar w:fldCharType="end"/>
        </w:r>
      </w:hyperlink>
    </w:p>
    <w:p>
      <w:pPr>
        <w:pStyle w:val="TOC2"/>
        <w:tabs>
          <w:tab w:val="right" w:leader="dot" w:pos="8306"/>
        </w:tabs>
      </w:pPr>
      <w:hyperlink w:anchor="_Toc3935" w:history="1">
        <w:r>
          <w:rPr>
            <w:rFonts w:ascii="仿宋" w:eastAsia="仿宋" w:hAnsi="仿宋" w:cs="仿宋" w:hint="eastAsia"/>
            <w:lang w:eastAsia="zh-CN"/>
          </w:rPr>
          <w:t>(二)、伦理规范与培训</w:t>
        </w:r>
        <w:r>
          <w:tab/>
        </w:r>
        <w:r>
          <w:fldChar w:fldCharType="begin"/>
        </w:r>
        <w:r>
          <w:instrText xml:space="preserve"> PAGEREF _Toc3935 \h </w:instrText>
        </w:r>
        <w:r>
          <w:fldChar w:fldCharType="separate"/>
        </w:r>
        <w:r>
          <w:t>64</w:t>
        </w:r>
        <w:r>
          <w:fldChar w:fldCharType="end"/>
        </w:r>
      </w:hyperlink>
    </w:p>
    <w:p>
      <w:pPr>
        <w:pStyle w:val="TOC2"/>
        <w:tabs>
          <w:tab w:val="right" w:leader="dot" w:pos="8306"/>
        </w:tabs>
      </w:pPr>
      <w:hyperlink w:anchor="_Toc18509" w:history="1">
        <w:r>
          <w:rPr>
            <w:rFonts w:ascii="仿宋" w:eastAsia="仿宋" w:hAnsi="仿宋" w:cs="仿宋" w:hint="eastAsia"/>
            <w:lang w:eastAsia="zh-CN"/>
          </w:rPr>
          <w:t>(三)、合规风险评估</w:t>
        </w:r>
        <w:r>
          <w:tab/>
        </w:r>
        <w:r>
          <w:fldChar w:fldCharType="begin"/>
        </w:r>
        <w:r>
          <w:instrText xml:space="preserve"> PAGEREF _Toc18509 \h </w:instrText>
        </w:r>
        <w:r>
          <w:fldChar w:fldCharType="separate"/>
        </w:r>
        <w:r>
          <w:t>65</w:t>
        </w:r>
        <w:r>
          <w:fldChar w:fldCharType="end"/>
        </w:r>
      </w:hyperlink>
    </w:p>
    <w:p>
      <w:pPr>
        <w:pStyle w:val="TOC2"/>
        <w:tabs>
          <w:tab w:val="right" w:leader="dot" w:pos="8306"/>
        </w:tabs>
      </w:pPr>
      <w:hyperlink w:anchor="_Toc6020" w:history="1">
        <w:r>
          <w:rPr>
            <w:rFonts w:ascii="仿宋" w:eastAsia="仿宋" w:hAnsi="仿宋" w:cs="仿宋" w:hint="eastAsia"/>
            <w:lang w:eastAsia="zh-CN"/>
          </w:rPr>
          <w:t>(四)、合规监督与执行</w:t>
        </w:r>
        <w:r>
          <w:tab/>
        </w:r>
        <w:r>
          <w:fldChar w:fldCharType="begin"/>
        </w:r>
        <w:r>
          <w:instrText xml:space="preserve"> PAGEREF _Toc6020 \h </w:instrText>
        </w:r>
        <w:r>
          <w:fldChar w:fldCharType="separate"/>
        </w:r>
        <w:r>
          <w:t>66</w:t>
        </w:r>
        <w:r>
          <w:fldChar w:fldCharType="end"/>
        </w:r>
      </w:hyperlink>
    </w:p>
    <w:p>
      <w:pPr>
        <w:pStyle w:val="TOC1"/>
        <w:tabs>
          <w:tab w:val="right" w:leader="dot" w:pos="8306"/>
        </w:tabs>
      </w:pPr>
      <w:hyperlink w:anchor="_Toc21385" w:history="1">
        <w:r>
          <w:rPr>
            <w:rFonts w:ascii="仿宋" w:eastAsia="仿宋" w:hAnsi="仿宋" w:cs="仿宋" w:hint="eastAsia"/>
            <w:lang w:eastAsia="zh-CN"/>
          </w:rPr>
          <w:t>十五、设施与设备管理</w:t>
        </w:r>
        <w:r>
          <w:tab/>
        </w:r>
        <w:r>
          <w:fldChar w:fldCharType="begin"/>
        </w:r>
        <w:r>
          <w:instrText xml:space="preserve"> PAGEREF _Toc21385 \h </w:instrText>
        </w:r>
        <w:r>
          <w:fldChar w:fldCharType="separate"/>
        </w:r>
        <w:r>
          <w:t>67</w:t>
        </w:r>
        <w:r>
          <w:fldChar w:fldCharType="end"/>
        </w:r>
      </w:hyperlink>
    </w:p>
    <w:p>
      <w:pPr>
        <w:pStyle w:val="TOC2"/>
        <w:tabs>
          <w:tab w:val="right" w:leader="dot" w:pos="8306"/>
        </w:tabs>
      </w:pPr>
      <w:hyperlink w:anchor="_Toc7023" w:history="1">
        <w:r>
          <w:rPr>
            <w:rFonts w:ascii="仿宋" w:eastAsia="仿宋" w:hAnsi="仿宋" w:cs="仿宋" w:hint="eastAsia"/>
            <w:lang w:eastAsia="zh-CN"/>
          </w:rPr>
          <w:t>(一)、设施规划与配置</w:t>
        </w:r>
        <w:r>
          <w:tab/>
        </w:r>
        <w:r>
          <w:fldChar w:fldCharType="begin"/>
        </w:r>
        <w:r>
          <w:instrText xml:space="preserve"> PAGEREF _Toc7023 \h </w:instrText>
        </w:r>
        <w:r>
          <w:fldChar w:fldCharType="separate"/>
        </w:r>
        <w:r>
          <w:t>67</w:t>
        </w:r>
        <w:r>
          <w:fldChar w:fldCharType="end"/>
        </w:r>
      </w:hyperlink>
    </w:p>
    <w:p>
      <w:pPr>
        <w:pStyle w:val="TOC2"/>
        <w:tabs>
          <w:tab w:val="right" w:leader="dot" w:pos="8306"/>
        </w:tabs>
      </w:pPr>
      <w:hyperlink w:anchor="_Toc9489" w:history="1">
        <w:r>
          <w:rPr>
            <w:rFonts w:ascii="仿宋" w:eastAsia="仿宋" w:hAnsi="仿宋" w:cs="仿宋" w:hint="eastAsia"/>
            <w:lang w:eastAsia="zh-CN"/>
          </w:rPr>
          <w:t>(二)、设备采购与维护管理</w:t>
        </w:r>
        <w:r>
          <w:tab/>
        </w:r>
        <w:r>
          <w:fldChar w:fldCharType="begin"/>
        </w:r>
        <w:r>
          <w:instrText xml:space="preserve"> PAGEREF _Toc9489 \h </w:instrText>
        </w:r>
        <w:r>
          <w:fldChar w:fldCharType="separate"/>
        </w:r>
        <w:r>
          <w:t>67</w:t>
        </w:r>
        <w:r>
          <w:fldChar w:fldCharType="end"/>
        </w:r>
      </w:hyperlink>
    </w:p>
    <w:p>
      <w:pPr>
        <w:pStyle w:val="TOC2"/>
        <w:tabs>
          <w:tab w:val="right" w:leader="dot" w:pos="8306"/>
        </w:tabs>
      </w:pPr>
      <w:hyperlink w:anchor="_Toc9369" w:history="1">
        <w:r>
          <w:rPr>
            <w:rFonts w:ascii="仿宋" w:eastAsia="仿宋" w:hAnsi="仿宋" w:cs="仿宋" w:hint="eastAsia"/>
            <w:lang w:eastAsia="zh-CN"/>
          </w:rPr>
          <w:t>(三)、设施设备升级策略</w:t>
        </w:r>
        <w:r>
          <w:tab/>
        </w:r>
        <w:r>
          <w:fldChar w:fldCharType="begin"/>
        </w:r>
        <w:r>
          <w:instrText xml:space="preserve"> PAGEREF _Toc9369 \h </w:instrText>
        </w:r>
        <w:r>
          <w:fldChar w:fldCharType="separate"/>
        </w:r>
        <w:r>
          <w:t>68</w:t>
        </w:r>
        <w:r>
          <w:fldChar w:fldCharType="end"/>
        </w:r>
      </w:hyperlink>
    </w:p>
    <w:p>
      <w:pPr>
        <w:pStyle w:val="TOC1"/>
        <w:tabs>
          <w:tab w:val="right" w:leader="dot" w:pos="8306"/>
        </w:tabs>
      </w:pPr>
      <w:hyperlink w:anchor="_Toc20322" w:history="1">
        <w:r>
          <w:rPr>
            <w:rFonts w:ascii="仿宋" w:eastAsia="仿宋" w:hAnsi="仿宋" w:cs="仿宋" w:hint="eastAsia"/>
            <w:lang w:eastAsia="zh-CN"/>
          </w:rPr>
          <w:t>十六、成果转化与推广应用</w:t>
        </w:r>
        <w:r>
          <w:tab/>
        </w:r>
        <w:r>
          <w:fldChar w:fldCharType="begin"/>
        </w:r>
        <w:r>
          <w:instrText xml:space="preserve"> PAGEREF _Toc20322 \h </w:instrText>
        </w:r>
        <w:r>
          <w:fldChar w:fldCharType="separate"/>
        </w:r>
        <w:r>
          <w:t>69</w:t>
        </w:r>
        <w:r>
          <w:fldChar w:fldCharType="end"/>
        </w:r>
      </w:hyperlink>
    </w:p>
    <w:p>
      <w:pPr>
        <w:pStyle w:val="TOC2"/>
        <w:tabs>
          <w:tab w:val="right" w:leader="dot" w:pos="8306"/>
        </w:tabs>
      </w:pPr>
      <w:hyperlink w:anchor="_Toc5848" w:history="1">
        <w:r>
          <w:rPr>
            <w:rFonts w:ascii="仿宋" w:eastAsia="仿宋" w:hAnsi="仿宋" w:cs="仿宋" w:hint="eastAsia"/>
            <w:lang w:eastAsia="zh-CN"/>
          </w:rPr>
          <w:t>(一)、成果转化策略制定</w:t>
        </w:r>
        <w:r>
          <w:tab/>
        </w:r>
        <w:r>
          <w:fldChar w:fldCharType="begin"/>
        </w:r>
        <w:r>
          <w:instrText xml:space="preserve"> PAGEREF _Toc5848 \h </w:instrText>
        </w:r>
        <w:r>
          <w:fldChar w:fldCharType="separate"/>
        </w:r>
        <w:r>
          <w:t>69</w:t>
        </w:r>
        <w:r>
          <w:fldChar w:fldCharType="end"/>
        </w:r>
      </w:hyperlink>
    </w:p>
    <w:p>
      <w:pPr>
        <w:pStyle w:val="TOC2"/>
        <w:tabs>
          <w:tab w:val="right" w:leader="dot" w:pos="8306"/>
        </w:tabs>
      </w:pPr>
      <w:hyperlink w:anchor="_Toc23862" w:history="1">
        <w:r>
          <w:rPr>
            <w:rFonts w:ascii="仿宋" w:eastAsia="仿宋" w:hAnsi="仿宋" w:cs="仿宋" w:hint="eastAsia"/>
            <w:lang w:eastAsia="zh-CN"/>
          </w:rPr>
          <w:t>(二)、成果推广应用方案</w:t>
        </w:r>
        <w:r>
          <w:tab/>
        </w:r>
        <w:r>
          <w:fldChar w:fldCharType="begin"/>
        </w:r>
        <w:r>
          <w:instrText xml:space="preserve"> PAGEREF _Toc23862 \h </w:instrText>
        </w:r>
        <w:r>
          <w:fldChar w:fldCharType="separate"/>
        </w:r>
        <w:r>
          <w:t>70</w:t>
        </w:r>
        <w:r>
          <w:fldChar w:fldCharType="end"/>
        </w:r>
      </w:hyperlink>
    </w:p>
    <w:p>
      <w:pPr>
        <w:pStyle w:val="TOC1"/>
        <w:tabs>
          <w:tab w:val="right" w:leader="dot" w:pos="8306"/>
        </w:tabs>
      </w:pPr>
      <w:hyperlink w:anchor="_Toc5958" w:history="1">
        <w:r>
          <w:rPr>
            <w:rFonts w:ascii="仿宋" w:eastAsia="仿宋" w:hAnsi="仿宋" w:cs="仿宋" w:hint="eastAsia"/>
            <w:lang w:eastAsia="zh-CN"/>
          </w:rPr>
          <w:t>十七、法律法规与政策遵循</w:t>
        </w:r>
        <w:r>
          <w:tab/>
        </w:r>
        <w:r>
          <w:fldChar w:fldCharType="begin"/>
        </w:r>
        <w:r>
          <w:instrText xml:space="preserve"> PAGEREF _Toc5958 \h </w:instrText>
        </w:r>
        <w:r>
          <w:fldChar w:fldCharType="separate"/>
        </w:r>
        <w:r>
          <w:t>72</w:t>
        </w:r>
        <w:r>
          <w:fldChar w:fldCharType="end"/>
        </w:r>
      </w:hyperlink>
    </w:p>
    <w:p>
      <w:pPr>
        <w:pStyle w:val="TOC2"/>
        <w:tabs>
          <w:tab w:val="right" w:leader="dot" w:pos="8306"/>
        </w:tabs>
      </w:pPr>
      <w:hyperlink w:anchor="_Toc22346" w:history="1">
        <w:r>
          <w:rPr>
            <w:rFonts w:ascii="仿宋" w:eastAsia="仿宋" w:hAnsi="仿宋" w:cs="仿宋" w:hint="eastAsia"/>
            <w:lang w:eastAsia="zh-CN"/>
          </w:rPr>
          <w:t>(一)、法律法规遵守</w:t>
        </w:r>
        <w:r>
          <w:tab/>
        </w:r>
        <w:r>
          <w:fldChar w:fldCharType="begin"/>
        </w:r>
        <w:r>
          <w:instrText xml:space="preserve"> PAGEREF _Toc22346 \h </w:instrText>
        </w:r>
        <w:r>
          <w:fldChar w:fldCharType="separate"/>
        </w:r>
        <w:r>
          <w:t>72</w:t>
        </w:r>
        <w:r>
          <w:fldChar w:fldCharType="end"/>
        </w:r>
      </w:hyperlink>
    </w:p>
    <w:p>
      <w:pPr>
        <w:pStyle w:val="TOC2"/>
        <w:tabs>
          <w:tab w:val="right" w:leader="dot" w:pos="8306"/>
        </w:tabs>
      </w:pPr>
      <w:hyperlink w:anchor="_Toc19349" w:history="1">
        <w:r>
          <w:rPr>
            <w:rFonts w:ascii="仿宋" w:eastAsia="仿宋" w:hAnsi="仿宋" w:cs="仿宋" w:hint="eastAsia"/>
            <w:lang w:eastAsia="zh-CN"/>
          </w:rPr>
          <w:t>(二)、政策导向与利用</w:t>
        </w:r>
        <w:r>
          <w:tab/>
        </w:r>
        <w:r>
          <w:fldChar w:fldCharType="begin"/>
        </w:r>
        <w:r>
          <w:instrText xml:space="preserve"> PAGEREF _Toc19349 \h </w:instrText>
        </w:r>
        <w:r>
          <w:fldChar w:fldCharType="separate"/>
        </w:r>
        <w:r>
          <w:t>73</w:t>
        </w:r>
        <w:r>
          <w:fldChar w:fldCharType="end"/>
        </w:r>
      </w:hyperlink>
    </w:p>
    <w:p>
      <w:pPr>
        <w:pStyle w:val="TOC1"/>
        <w:tabs>
          <w:tab w:val="right" w:leader="dot" w:pos="8306"/>
        </w:tabs>
      </w:pPr>
      <w:hyperlink w:anchor="_Toc5344" w:history="1">
        <w:r>
          <w:rPr>
            <w:rFonts w:ascii="仿宋" w:eastAsia="仿宋" w:hAnsi="仿宋" w:cs="仿宋" w:hint="eastAsia"/>
            <w:lang w:eastAsia="zh-CN"/>
          </w:rPr>
          <w:t>十八、人力资源管理与开发</w:t>
        </w:r>
        <w:r>
          <w:tab/>
        </w:r>
        <w:r>
          <w:fldChar w:fldCharType="begin"/>
        </w:r>
        <w:r>
          <w:instrText xml:space="preserve"> PAGEREF _Toc5344 \h </w:instrText>
        </w:r>
        <w:r>
          <w:fldChar w:fldCharType="separate"/>
        </w:r>
        <w:r>
          <w:t>74</w:t>
        </w:r>
        <w:r>
          <w:fldChar w:fldCharType="end"/>
        </w:r>
      </w:hyperlink>
    </w:p>
    <w:p>
      <w:pPr>
        <w:pStyle w:val="TOC2"/>
        <w:tabs>
          <w:tab w:val="right" w:leader="dot" w:pos="8306"/>
        </w:tabs>
      </w:pPr>
      <w:hyperlink w:anchor="_Toc15597" w:history="1">
        <w:r>
          <w:rPr>
            <w:rFonts w:ascii="仿宋" w:eastAsia="仿宋" w:hAnsi="仿宋" w:cs="仿宋" w:hint="eastAsia"/>
            <w:lang w:eastAsia="zh-CN"/>
          </w:rPr>
          <w:t>(一)、人力资源规划</w:t>
        </w:r>
        <w:r>
          <w:tab/>
        </w:r>
        <w:r>
          <w:fldChar w:fldCharType="begin"/>
        </w:r>
        <w:r>
          <w:instrText xml:space="preserve"> PAGEREF _Toc15597 \h </w:instrText>
        </w:r>
        <w:r>
          <w:fldChar w:fldCharType="separate"/>
        </w:r>
        <w:r>
          <w:t>74</w:t>
        </w:r>
        <w:r>
          <w:fldChar w:fldCharType="end"/>
        </w:r>
      </w:hyperlink>
    </w:p>
    <w:p>
      <w:pPr>
        <w:pStyle w:val="TOC2"/>
        <w:tabs>
          <w:tab w:val="right" w:leader="dot" w:pos="8306"/>
        </w:tabs>
      </w:pPr>
      <w:hyperlink w:anchor="_Toc5544" w:history="1">
        <w:r>
          <w:rPr>
            <w:rFonts w:ascii="仿宋" w:eastAsia="仿宋" w:hAnsi="仿宋" w:cs="仿宋" w:hint="eastAsia"/>
            <w:lang w:eastAsia="zh-CN"/>
          </w:rPr>
          <w:t>(二)、人力资源开发与培训</w:t>
        </w:r>
        <w:r>
          <w:tab/>
        </w:r>
        <w:r>
          <w:fldChar w:fldCharType="begin"/>
        </w:r>
        <w:r>
          <w:instrText xml:space="preserve"> PAGEREF _Toc5544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239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一、地震勘探数据处理系统项目的技术资源开发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二、地震勘探数据处理系统项目的人力资源管理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地震勘探数据处理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三、地震勘探数据处理系统项目的资金资源筹措与优化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地震勘探数据处理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06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地震勘探数据处理系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地震勘探数据处理系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地震勘探数据处理系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019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地震勘探数据处理系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地震勘探数据处理系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地震勘探数据处理系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837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613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地震勘探数据处理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地震勘探数据处理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地震勘探数据处理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地震勘探数据处理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地震勘探数据处理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地震勘探数据处理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753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为了融入当地社区，地震勘探数据处理系统项目需深入理解当地的文化特色和社会习俗。例如，项目在设计广告和市场推广活动时，应考虑使用当地语言和符合地方文化的表达方式。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645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为了确保地震勘探数据处理系统项目的成功并最大限度地减轻潜在的社会风险，详细的风险分析和具体的应对策略至关重要。以下是针对项目可能面临的具体社会风险及相应对策的分析：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风险描述：地震勘探数据处理系统项目可能遭遇社区抵制，尤其如果社区成员认为项目会破坏他们的生活环境或忽略他们的意见。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https://d.book118.com/568070075132006042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762BE2"/>
    <w:rsid w:val="36762B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07007513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2024-02-24T06:12:00Z</dcterms:created>
  <dcterms:modified xsi:type="dcterms:W3CDTF">2024-02-24T06:13:20Z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A3430C66D6594FC3A22B546D663BB0DC_11</vt:lpwstr>
  </property>
  <property fmtid="{D5CDD505-2E9C-101B-9397-08002B2CF9AE}" pid="3" name="KSOProductBuildVer">
    <vt:lpwstr>2052-12.1.0.16250</vt:lpwstr>
  </property>
</Properties>
</file>