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农林、畜牧用金属工具项目规划设计方案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62" w:history="1">
        <w:r>
          <w:rPr>
            <w:rFonts w:ascii="仿宋" w:eastAsia="仿宋" w:hAnsi="仿宋" w:cs="仿宋" w:hint="eastAsia"/>
            <w:lang w:eastAsia="zh-CN"/>
          </w:rPr>
          <w:t>序言</w:t>
        </w:r>
        <w:r>
          <w:tab/>
        </w:r>
        <w:r>
          <w:fldChar w:fldCharType="begin"/>
        </w:r>
        <w:r>
          <w:instrText xml:space="preserve"> PAGEREF _Toc22162 \h </w:instrText>
        </w:r>
        <w:r>
          <w:fldChar w:fldCharType="separate"/>
        </w:r>
        <w:r>
          <w:t>3</w:t>
        </w:r>
        <w:r>
          <w:fldChar w:fldCharType="end"/>
        </w:r>
      </w:hyperlink>
    </w:p>
    <w:p>
      <w:pPr>
        <w:pStyle w:val="TOC1"/>
        <w:tabs>
          <w:tab w:val="right" w:leader="dot" w:pos="8306"/>
        </w:tabs>
      </w:pPr>
      <w:hyperlink w:anchor="_Toc26533" w:history="1">
        <w:r>
          <w:rPr>
            <w:rFonts w:ascii="仿宋" w:eastAsia="仿宋" w:hAnsi="仿宋" w:cs="仿宋" w:hint="eastAsia"/>
            <w:lang w:eastAsia="zh-CN"/>
          </w:rPr>
          <w:t>一、农林、畜牧用金属工具项目文档管理</w:t>
        </w:r>
        <w:r>
          <w:tab/>
        </w:r>
        <w:r>
          <w:fldChar w:fldCharType="begin"/>
        </w:r>
        <w:r>
          <w:instrText xml:space="preserve"> PAGEREF _Toc26533 \h </w:instrText>
        </w:r>
        <w:r>
          <w:fldChar w:fldCharType="separate"/>
        </w:r>
        <w:r>
          <w:t>3</w:t>
        </w:r>
        <w:r>
          <w:fldChar w:fldCharType="end"/>
        </w:r>
      </w:hyperlink>
    </w:p>
    <w:p>
      <w:pPr>
        <w:pStyle w:val="TOC2"/>
        <w:tabs>
          <w:tab w:val="right" w:leader="dot" w:pos="8306"/>
        </w:tabs>
      </w:pPr>
      <w:hyperlink w:anchor="_Toc8843" w:history="1">
        <w:r>
          <w:rPr>
            <w:rFonts w:ascii="仿宋" w:eastAsia="仿宋" w:hAnsi="仿宋" w:cs="仿宋" w:hint="eastAsia"/>
            <w:lang w:eastAsia="zh-CN"/>
          </w:rPr>
          <w:t>(一)、文档编制与审查</w:t>
        </w:r>
        <w:r>
          <w:tab/>
        </w:r>
        <w:r>
          <w:fldChar w:fldCharType="begin"/>
        </w:r>
        <w:r>
          <w:instrText xml:space="preserve"> PAGEREF _Toc8843 \h </w:instrText>
        </w:r>
        <w:r>
          <w:fldChar w:fldCharType="separate"/>
        </w:r>
        <w:r>
          <w:t>3</w:t>
        </w:r>
        <w:r>
          <w:fldChar w:fldCharType="end"/>
        </w:r>
      </w:hyperlink>
    </w:p>
    <w:p>
      <w:pPr>
        <w:pStyle w:val="TOC2"/>
        <w:tabs>
          <w:tab w:val="right" w:leader="dot" w:pos="8306"/>
        </w:tabs>
      </w:pPr>
      <w:hyperlink w:anchor="_Toc8105" w:history="1">
        <w:r>
          <w:rPr>
            <w:rFonts w:ascii="仿宋" w:eastAsia="仿宋" w:hAnsi="仿宋" w:cs="仿宋" w:hint="eastAsia"/>
            <w:lang w:eastAsia="zh-CN"/>
          </w:rPr>
          <w:t>(二)、文档发布与分发</w:t>
        </w:r>
        <w:r>
          <w:tab/>
        </w:r>
        <w:r>
          <w:fldChar w:fldCharType="begin"/>
        </w:r>
        <w:r>
          <w:instrText xml:space="preserve"> PAGEREF _Toc8105 \h </w:instrText>
        </w:r>
        <w:r>
          <w:fldChar w:fldCharType="separate"/>
        </w:r>
        <w:r>
          <w:t>4</w:t>
        </w:r>
        <w:r>
          <w:fldChar w:fldCharType="end"/>
        </w:r>
      </w:hyperlink>
    </w:p>
    <w:p>
      <w:pPr>
        <w:pStyle w:val="TOC2"/>
        <w:tabs>
          <w:tab w:val="right" w:leader="dot" w:pos="8306"/>
        </w:tabs>
      </w:pPr>
      <w:hyperlink w:anchor="_Toc30289" w:history="1">
        <w:r>
          <w:rPr>
            <w:rFonts w:ascii="仿宋" w:eastAsia="仿宋" w:hAnsi="仿宋" w:cs="仿宋" w:hint="eastAsia"/>
            <w:lang w:eastAsia="zh-CN"/>
          </w:rPr>
          <w:t>(三)、文档存档与归档</w:t>
        </w:r>
        <w:r>
          <w:tab/>
        </w:r>
        <w:r>
          <w:fldChar w:fldCharType="begin"/>
        </w:r>
        <w:r>
          <w:instrText xml:space="preserve"> PAGEREF _Toc30289 \h </w:instrText>
        </w:r>
        <w:r>
          <w:fldChar w:fldCharType="separate"/>
        </w:r>
        <w:r>
          <w:t>5</w:t>
        </w:r>
        <w:r>
          <w:fldChar w:fldCharType="end"/>
        </w:r>
      </w:hyperlink>
    </w:p>
    <w:p>
      <w:pPr>
        <w:pStyle w:val="TOC1"/>
        <w:tabs>
          <w:tab w:val="right" w:leader="dot" w:pos="8306"/>
        </w:tabs>
      </w:pPr>
      <w:hyperlink w:anchor="_Toc16898" w:history="1">
        <w:r>
          <w:rPr>
            <w:rFonts w:ascii="仿宋" w:eastAsia="仿宋" w:hAnsi="仿宋" w:cs="仿宋" w:hint="eastAsia"/>
            <w:lang w:eastAsia="zh-CN"/>
          </w:rPr>
          <w:t>二、产品规划分析</w:t>
        </w:r>
        <w:r>
          <w:tab/>
        </w:r>
        <w:r>
          <w:fldChar w:fldCharType="begin"/>
        </w:r>
        <w:r>
          <w:instrText xml:space="preserve"> PAGEREF _Toc16898 \h </w:instrText>
        </w:r>
        <w:r>
          <w:fldChar w:fldCharType="separate"/>
        </w:r>
        <w:r>
          <w:t>6</w:t>
        </w:r>
        <w:r>
          <w:fldChar w:fldCharType="end"/>
        </w:r>
      </w:hyperlink>
    </w:p>
    <w:p>
      <w:pPr>
        <w:pStyle w:val="TOC2"/>
        <w:tabs>
          <w:tab w:val="right" w:leader="dot" w:pos="8306"/>
        </w:tabs>
      </w:pPr>
      <w:hyperlink w:anchor="_Toc741" w:history="1">
        <w:r>
          <w:rPr>
            <w:rFonts w:ascii="仿宋" w:eastAsia="仿宋" w:hAnsi="仿宋" w:cs="仿宋" w:hint="eastAsia"/>
            <w:lang w:eastAsia="zh-CN"/>
          </w:rPr>
          <w:t>(一)、产品规划</w:t>
        </w:r>
        <w:r>
          <w:tab/>
        </w:r>
        <w:r>
          <w:fldChar w:fldCharType="begin"/>
        </w:r>
        <w:r>
          <w:instrText xml:space="preserve"> PAGEREF _Toc741 \h </w:instrText>
        </w:r>
        <w:r>
          <w:fldChar w:fldCharType="separate"/>
        </w:r>
        <w:r>
          <w:t>6</w:t>
        </w:r>
        <w:r>
          <w:fldChar w:fldCharType="end"/>
        </w:r>
      </w:hyperlink>
    </w:p>
    <w:p>
      <w:pPr>
        <w:pStyle w:val="TOC2"/>
        <w:tabs>
          <w:tab w:val="right" w:leader="dot" w:pos="8306"/>
        </w:tabs>
      </w:pPr>
      <w:hyperlink w:anchor="_Toc23428" w:history="1">
        <w:r>
          <w:rPr>
            <w:rFonts w:ascii="仿宋" w:eastAsia="仿宋" w:hAnsi="仿宋" w:cs="仿宋" w:hint="eastAsia"/>
            <w:lang w:eastAsia="zh-CN"/>
          </w:rPr>
          <w:t>(二)、建设规模</w:t>
        </w:r>
        <w:r>
          <w:tab/>
        </w:r>
        <w:r>
          <w:fldChar w:fldCharType="begin"/>
        </w:r>
        <w:r>
          <w:instrText xml:space="preserve"> PAGEREF _Toc23428 \h </w:instrText>
        </w:r>
        <w:r>
          <w:fldChar w:fldCharType="separate"/>
        </w:r>
        <w:r>
          <w:t>7</w:t>
        </w:r>
        <w:r>
          <w:fldChar w:fldCharType="end"/>
        </w:r>
      </w:hyperlink>
    </w:p>
    <w:p>
      <w:pPr>
        <w:pStyle w:val="TOC1"/>
        <w:tabs>
          <w:tab w:val="right" w:leader="dot" w:pos="8306"/>
        </w:tabs>
      </w:pPr>
      <w:hyperlink w:anchor="_Toc10817" w:history="1">
        <w:r>
          <w:rPr>
            <w:rFonts w:ascii="仿宋" w:eastAsia="仿宋" w:hAnsi="仿宋" w:cs="仿宋" w:hint="eastAsia"/>
            <w:lang w:eastAsia="zh-CN"/>
          </w:rPr>
          <w:t>三、市场分析、调研</w:t>
        </w:r>
        <w:r>
          <w:tab/>
        </w:r>
        <w:r>
          <w:fldChar w:fldCharType="begin"/>
        </w:r>
        <w:r>
          <w:instrText xml:space="preserve"> PAGEREF _Toc10817 \h </w:instrText>
        </w:r>
        <w:r>
          <w:fldChar w:fldCharType="separate"/>
        </w:r>
        <w:r>
          <w:t>9</w:t>
        </w:r>
        <w:r>
          <w:fldChar w:fldCharType="end"/>
        </w:r>
      </w:hyperlink>
    </w:p>
    <w:p>
      <w:pPr>
        <w:pStyle w:val="TOC2"/>
        <w:tabs>
          <w:tab w:val="right" w:leader="dot" w:pos="8306"/>
        </w:tabs>
      </w:pPr>
      <w:hyperlink w:anchor="_Toc29937" w:history="1">
        <w:r>
          <w:rPr>
            <w:rFonts w:ascii="仿宋" w:eastAsia="仿宋" w:hAnsi="仿宋" w:cs="仿宋" w:hint="eastAsia"/>
            <w:lang w:eastAsia="zh-CN"/>
          </w:rPr>
          <w:t>(一)、农林、畜牧用金属工具行业分析</w:t>
        </w:r>
        <w:r>
          <w:tab/>
        </w:r>
        <w:r>
          <w:fldChar w:fldCharType="begin"/>
        </w:r>
        <w:r>
          <w:instrText xml:space="preserve"> PAGEREF _Toc29937 \h </w:instrText>
        </w:r>
        <w:r>
          <w:fldChar w:fldCharType="separate"/>
        </w:r>
        <w:r>
          <w:t>9</w:t>
        </w:r>
        <w:r>
          <w:fldChar w:fldCharType="end"/>
        </w:r>
      </w:hyperlink>
    </w:p>
    <w:p>
      <w:pPr>
        <w:pStyle w:val="TOC2"/>
        <w:tabs>
          <w:tab w:val="right" w:leader="dot" w:pos="8306"/>
        </w:tabs>
      </w:pPr>
      <w:hyperlink w:anchor="_Toc28187" w:history="1">
        <w:r>
          <w:rPr>
            <w:rFonts w:ascii="仿宋" w:eastAsia="仿宋" w:hAnsi="仿宋" w:cs="仿宋" w:hint="eastAsia"/>
            <w:lang w:eastAsia="zh-CN"/>
          </w:rPr>
          <w:t>(二)、农林、畜牧用金属工具市场分析预测</w:t>
        </w:r>
        <w:r>
          <w:tab/>
        </w:r>
        <w:r>
          <w:fldChar w:fldCharType="begin"/>
        </w:r>
        <w:r>
          <w:instrText xml:space="preserve"> PAGEREF _Toc28187 \h </w:instrText>
        </w:r>
        <w:r>
          <w:fldChar w:fldCharType="separate"/>
        </w:r>
        <w:r>
          <w:t>9</w:t>
        </w:r>
        <w:r>
          <w:fldChar w:fldCharType="end"/>
        </w:r>
      </w:hyperlink>
    </w:p>
    <w:p>
      <w:pPr>
        <w:pStyle w:val="TOC1"/>
        <w:tabs>
          <w:tab w:val="right" w:leader="dot" w:pos="8306"/>
        </w:tabs>
      </w:pPr>
      <w:hyperlink w:anchor="_Toc15642" w:history="1">
        <w:r>
          <w:rPr>
            <w:rFonts w:ascii="仿宋" w:eastAsia="仿宋" w:hAnsi="仿宋" w:cs="仿宋" w:hint="eastAsia"/>
            <w:lang w:eastAsia="zh-CN"/>
          </w:rPr>
          <w:t>四、农林、畜牧用金属工具项目选址可行性分析</w:t>
        </w:r>
        <w:r>
          <w:tab/>
        </w:r>
        <w:r>
          <w:fldChar w:fldCharType="begin"/>
        </w:r>
        <w:r>
          <w:instrText xml:space="preserve"> PAGEREF _Toc15642 \h </w:instrText>
        </w:r>
        <w:r>
          <w:fldChar w:fldCharType="separate"/>
        </w:r>
        <w:r>
          <w:t>10</w:t>
        </w:r>
        <w:r>
          <w:fldChar w:fldCharType="end"/>
        </w:r>
      </w:hyperlink>
    </w:p>
    <w:p>
      <w:pPr>
        <w:pStyle w:val="TOC2"/>
        <w:tabs>
          <w:tab w:val="right" w:leader="dot" w:pos="8306"/>
        </w:tabs>
      </w:pPr>
      <w:hyperlink w:anchor="_Toc3607" w:history="1">
        <w:r>
          <w:rPr>
            <w:rFonts w:ascii="仿宋" w:eastAsia="仿宋" w:hAnsi="仿宋" w:cs="仿宋" w:hint="eastAsia"/>
            <w:lang w:eastAsia="zh-CN"/>
          </w:rPr>
          <w:t>(一)、农林、畜牧用金属工具项目选址</w:t>
        </w:r>
        <w:r>
          <w:tab/>
        </w:r>
        <w:r>
          <w:fldChar w:fldCharType="begin"/>
        </w:r>
        <w:r>
          <w:instrText xml:space="preserve"> PAGEREF _Toc3607 \h </w:instrText>
        </w:r>
        <w:r>
          <w:fldChar w:fldCharType="separate"/>
        </w:r>
        <w:r>
          <w:t>10</w:t>
        </w:r>
        <w:r>
          <w:fldChar w:fldCharType="end"/>
        </w:r>
      </w:hyperlink>
    </w:p>
    <w:p>
      <w:pPr>
        <w:pStyle w:val="TOC2"/>
        <w:tabs>
          <w:tab w:val="right" w:leader="dot" w:pos="8306"/>
        </w:tabs>
      </w:pPr>
      <w:hyperlink w:anchor="_Toc22753" w:history="1">
        <w:r>
          <w:rPr>
            <w:rFonts w:ascii="仿宋" w:eastAsia="仿宋" w:hAnsi="仿宋" w:cs="仿宋" w:hint="eastAsia"/>
            <w:lang w:eastAsia="zh-CN"/>
          </w:rPr>
          <w:t>(二)、用地控制指标</w:t>
        </w:r>
        <w:r>
          <w:tab/>
        </w:r>
        <w:r>
          <w:fldChar w:fldCharType="begin"/>
        </w:r>
        <w:r>
          <w:instrText xml:space="preserve"> PAGEREF _Toc22753 \h </w:instrText>
        </w:r>
        <w:r>
          <w:fldChar w:fldCharType="separate"/>
        </w:r>
        <w:r>
          <w:t>11</w:t>
        </w:r>
        <w:r>
          <w:fldChar w:fldCharType="end"/>
        </w:r>
      </w:hyperlink>
    </w:p>
    <w:p>
      <w:pPr>
        <w:pStyle w:val="TOC2"/>
        <w:tabs>
          <w:tab w:val="right" w:leader="dot" w:pos="8306"/>
        </w:tabs>
      </w:pPr>
      <w:hyperlink w:anchor="_Toc6191" w:history="1">
        <w:r>
          <w:rPr>
            <w:rFonts w:ascii="仿宋" w:eastAsia="仿宋" w:hAnsi="仿宋" w:cs="仿宋" w:hint="eastAsia"/>
            <w:lang w:eastAsia="zh-CN"/>
          </w:rPr>
          <w:t>(三)、节约用地措施</w:t>
        </w:r>
        <w:r>
          <w:tab/>
        </w:r>
        <w:r>
          <w:fldChar w:fldCharType="begin"/>
        </w:r>
        <w:r>
          <w:instrText xml:space="preserve"> PAGEREF _Toc6191 \h </w:instrText>
        </w:r>
        <w:r>
          <w:fldChar w:fldCharType="separate"/>
        </w:r>
        <w:r>
          <w:t>13</w:t>
        </w:r>
        <w:r>
          <w:fldChar w:fldCharType="end"/>
        </w:r>
      </w:hyperlink>
    </w:p>
    <w:p>
      <w:pPr>
        <w:pStyle w:val="TOC2"/>
        <w:tabs>
          <w:tab w:val="right" w:leader="dot" w:pos="8306"/>
        </w:tabs>
      </w:pPr>
      <w:hyperlink w:anchor="_Toc12403" w:history="1">
        <w:r>
          <w:rPr>
            <w:rFonts w:ascii="仿宋" w:eastAsia="仿宋" w:hAnsi="仿宋" w:cs="仿宋" w:hint="eastAsia"/>
            <w:lang w:eastAsia="zh-CN"/>
          </w:rPr>
          <w:t>(四)、总图布置方案</w:t>
        </w:r>
        <w:r>
          <w:tab/>
        </w:r>
        <w:r>
          <w:fldChar w:fldCharType="begin"/>
        </w:r>
        <w:r>
          <w:instrText xml:space="preserve"> PAGEREF _Toc12403 \h </w:instrText>
        </w:r>
        <w:r>
          <w:fldChar w:fldCharType="separate"/>
        </w:r>
        <w:r>
          <w:t>14</w:t>
        </w:r>
        <w:r>
          <w:fldChar w:fldCharType="end"/>
        </w:r>
      </w:hyperlink>
    </w:p>
    <w:p>
      <w:pPr>
        <w:pStyle w:val="TOC2"/>
        <w:tabs>
          <w:tab w:val="right" w:leader="dot" w:pos="8306"/>
        </w:tabs>
      </w:pPr>
      <w:hyperlink w:anchor="_Toc1421" w:history="1">
        <w:r>
          <w:rPr>
            <w:rFonts w:ascii="仿宋" w:eastAsia="仿宋" w:hAnsi="仿宋" w:cs="仿宋" w:hint="eastAsia"/>
            <w:lang w:eastAsia="zh-CN"/>
          </w:rPr>
          <w:t>(五)、选址综合评价</w:t>
        </w:r>
        <w:r>
          <w:tab/>
        </w:r>
        <w:r>
          <w:fldChar w:fldCharType="begin"/>
        </w:r>
        <w:r>
          <w:instrText xml:space="preserve"> PAGEREF _Toc1421 \h </w:instrText>
        </w:r>
        <w:r>
          <w:fldChar w:fldCharType="separate"/>
        </w:r>
        <w:r>
          <w:t>15</w:t>
        </w:r>
        <w:r>
          <w:fldChar w:fldCharType="end"/>
        </w:r>
      </w:hyperlink>
    </w:p>
    <w:p>
      <w:pPr>
        <w:pStyle w:val="TOC1"/>
        <w:tabs>
          <w:tab w:val="right" w:leader="dot" w:pos="8306"/>
        </w:tabs>
      </w:pPr>
      <w:hyperlink w:anchor="_Toc2872" w:history="1">
        <w:r>
          <w:rPr>
            <w:rFonts w:ascii="仿宋" w:eastAsia="仿宋" w:hAnsi="仿宋" w:cs="仿宋" w:hint="eastAsia"/>
            <w:lang w:eastAsia="zh-CN"/>
          </w:rPr>
          <w:t>五、农林、畜牧用金属工具项目可持续发展</w:t>
        </w:r>
        <w:r>
          <w:tab/>
        </w:r>
        <w:r>
          <w:fldChar w:fldCharType="begin"/>
        </w:r>
        <w:r>
          <w:instrText xml:space="preserve"> PAGEREF _Toc2872 \h </w:instrText>
        </w:r>
        <w:r>
          <w:fldChar w:fldCharType="separate"/>
        </w:r>
        <w:r>
          <w:t>16</w:t>
        </w:r>
        <w:r>
          <w:fldChar w:fldCharType="end"/>
        </w:r>
      </w:hyperlink>
    </w:p>
    <w:p>
      <w:pPr>
        <w:pStyle w:val="TOC2"/>
        <w:tabs>
          <w:tab w:val="right" w:leader="dot" w:pos="8306"/>
        </w:tabs>
      </w:pPr>
      <w:hyperlink w:anchor="_Toc3905" w:history="1">
        <w:r>
          <w:rPr>
            <w:rFonts w:ascii="仿宋" w:eastAsia="仿宋" w:hAnsi="仿宋" w:cs="仿宋" w:hint="eastAsia"/>
            <w:lang w:eastAsia="zh-CN"/>
          </w:rPr>
          <w:t>(一)、可持续战略与实践</w:t>
        </w:r>
        <w:r>
          <w:tab/>
        </w:r>
        <w:r>
          <w:fldChar w:fldCharType="begin"/>
        </w:r>
        <w:r>
          <w:instrText xml:space="preserve"> PAGEREF _Toc3905 \h </w:instrText>
        </w:r>
        <w:r>
          <w:fldChar w:fldCharType="separate"/>
        </w:r>
        <w:r>
          <w:t>16</w:t>
        </w:r>
        <w:r>
          <w:fldChar w:fldCharType="end"/>
        </w:r>
      </w:hyperlink>
    </w:p>
    <w:p>
      <w:pPr>
        <w:pStyle w:val="TOC2"/>
        <w:tabs>
          <w:tab w:val="right" w:leader="dot" w:pos="8306"/>
        </w:tabs>
      </w:pPr>
      <w:hyperlink w:anchor="_Toc6208" w:history="1">
        <w:r>
          <w:rPr>
            <w:rFonts w:ascii="仿宋" w:eastAsia="仿宋" w:hAnsi="仿宋" w:cs="仿宋" w:hint="eastAsia"/>
            <w:lang w:eastAsia="zh-CN"/>
          </w:rPr>
          <w:t>(二)、环保与社会责任</w:t>
        </w:r>
        <w:r>
          <w:tab/>
        </w:r>
        <w:r>
          <w:fldChar w:fldCharType="begin"/>
        </w:r>
        <w:r>
          <w:instrText xml:space="preserve"> PAGEREF _Toc6208 \h </w:instrText>
        </w:r>
        <w:r>
          <w:fldChar w:fldCharType="separate"/>
        </w:r>
        <w:r>
          <w:t>17</w:t>
        </w:r>
        <w:r>
          <w:fldChar w:fldCharType="end"/>
        </w:r>
      </w:hyperlink>
    </w:p>
    <w:p>
      <w:pPr>
        <w:pStyle w:val="TOC1"/>
        <w:tabs>
          <w:tab w:val="right" w:leader="dot" w:pos="8306"/>
        </w:tabs>
      </w:pPr>
      <w:hyperlink w:anchor="_Toc355" w:history="1">
        <w:r>
          <w:rPr>
            <w:rFonts w:ascii="仿宋" w:eastAsia="仿宋" w:hAnsi="仿宋" w:cs="仿宋" w:hint="eastAsia"/>
            <w:lang w:eastAsia="zh-CN"/>
          </w:rPr>
          <w:t>六、农林、畜牧用金属工具项目建设单位说明</w:t>
        </w:r>
        <w:r>
          <w:tab/>
        </w:r>
        <w:r>
          <w:fldChar w:fldCharType="begin"/>
        </w:r>
        <w:r>
          <w:instrText xml:space="preserve"> PAGEREF _Toc355 \h </w:instrText>
        </w:r>
        <w:r>
          <w:fldChar w:fldCharType="separate"/>
        </w:r>
        <w:r>
          <w:t>18</w:t>
        </w:r>
        <w:r>
          <w:fldChar w:fldCharType="end"/>
        </w:r>
      </w:hyperlink>
    </w:p>
    <w:p>
      <w:pPr>
        <w:pStyle w:val="TOC2"/>
        <w:tabs>
          <w:tab w:val="right" w:leader="dot" w:pos="8306"/>
        </w:tabs>
      </w:pPr>
      <w:hyperlink w:anchor="_Toc12100" w:history="1">
        <w:r>
          <w:rPr>
            <w:rFonts w:ascii="仿宋" w:eastAsia="仿宋" w:hAnsi="仿宋" w:cs="仿宋" w:hint="eastAsia"/>
            <w:lang w:eastAsia="zh-CN"/>
          </w:rPr>
          <w:t>(一)、农林、畜牧用金属工具项目承办单位基本情况</w:t>
        </w:r>
        <w:r>
          <w:tab/>
        </w:r>
        <w:r>
          <w:fldChar w:fldCharType="begin"/>
        </w:r>
        <w:r>
          <w:instrText xml:space="preserve"> PAGEREF _Toc12100 \h </w:instrText>
        </w:r>
        <w:r>
          <w:fldChar w:fldCharType="separate"/>
        </w:r>
        <w:r>
          <w:t>18</w:t>
        </w:r>
        <w:r>
          <w:fldChar w:fldCharType="end"/>
        </w:r>
      </w:hyperlink>
    </w:p>
    <w:p>
      <w:pPr>
        <w:pStyle w:val="TOC2"/>
        <w:tabs>
          <w:tab w:val="right" w:leader="dot" w:pos="8306"/>
        </w:tabs>
      </w:pPr>
      <w:hyperlink w:anchor="_Toc18609" w:history="1">
        <w:r>
          <w:rPr>
            <w:rFonts w:ascii="仿宋" w:eastAsia="仿宋" w:hAnsi="仿宋" w:cs="仿宋" w:hint="eastAsia"/>
            <w:lang w:eastAsia="zh-CN"/>
          </w:rPr>
          <w:t>(二)、公司经济效益分析</w:t>
        </w:r>
        <w:r>
          <w:tab/>
        </w:r>
        <w:r>
          <w:fldChar w:fldCharType="begin"/>
        </w:r>
        <w:r>
          <w:instrText xml:space="preserve"> PAGEREF _Toc18609 \h </w:instrText>
        </w:r>
        <w:r>
          <w:fldChar w:fldCharType="separate"/>
        </w:r>
        <w:r>
          <w:t>18</w:t>
        </w:r>
        <w:r>
          <w:fldChar w:fldCharType="end"/>
        </w:r>
      </w:hyperlink>
    </w:p>
    <w:p>
      <w:pPr>
        <w:pStyle w:val="TOC1"/>
        <w:tabs>
          <w:tab w:val="right" w:leader="dot" w:pos="8306"/>
        </w:tabs>
      </w:pPr>
      <w:hyperlink w:anchor="_Toc13932" w:history="1">
        <w:r>
          <w:rPr>
            <w:rFonts w:ascii="仿宋" w:eastAsia="仿宋" w:hAnsi="仿宋" w:cs="仿宋" w:hint="eastAsia"/>
            <w:lang w:eastAsia="zh-CN"/>
          </w:rPr>
          <w:t>七、农林、畜牧用金属工具项目计划安排</w:t>
        </w:r>
        <w:r>
          <w:tab/>
        </w:r>
        <w:r>
          <w:fldChar w:fldCharType="begin"/>
        </w:r>
        <w:r>
          <w:instrText xml:space="preserve"> PAGEREF _Toc13932 \h </w:instrText>
        </w:r>
        <w:r>
          <w:fldChar w:fldCharType="separate"/>
        </w:r>
        <w:r>
          <w:t>20</w:t>
        </w:r>
        <w:r>
          <w:fldChar w:fldCharType="end"/>
        </w:r>
      </w:hyperlink>
    </w:p>
    <w:p>
      <w:pPr>
        <w:pStyle w:val="TOC2"/>
        <w:tabs>
          <w:tab w:val="right" w:leader="dot" w:pos="8306"/>
        </w:tabs>
      </w:pPr>
      <w:hyperlink w:anchor="_Toc5540" w:history="1">
        <w:r>
          <w:rPr>
            <w:rFonts w:ascii="仿宋" w:eastAsia="仿宋" w:hAnsi="仿宋" w:cs="仿宋" w:hint="eastAsia"/>
            <w:lang w:eastAsia="zh-CN"/>
          </w:rPr>
          <w:t>(一)、建设周期</w:t>
        </w:r>
        <w:r>
          <w:tab/>
        </w:r>
        <w:r>
          <w:fldChar w:fldCharType="begin"/>
        </w:r>
        <w:r>
          <w:instrText xml:space="preserve"> PAGEREF _Toc5540 \h </w:instrText>
        </w:r>
        <w:r>
          <w:fldChar w:fldCharType="separate"/>
        </w:r>
        <w:r>
          <w:t>20</w:t>
        </w:r>
        <w:r>
          <w:fldChar w:fldCharType="end"/>
        </w:r>
      </w:hyperlink>
    </w:p>
    <w:p>
      <w:pPr>
        <w:pStyle w:val="TOC2"/>
        <w:tabs>
          <w:tab w:val="right" w:leader="dot" w:pos="8306"/>
        </w:tabs>
      </w:pPr>
      <w:hyperlink w:anchor="_Toc15220" w:history="1">
        <w:r>
          <w:rPr>
            <w:rFonts w:ascii="仿宋" w:eastAsia="仿宋" w:hAnsi="仿宋" w:cs="仿宋" w:hint="eastAsia"/>
            <w:lang w:eastAsia="zh-CN"/>
          </w:rPr>
          <w:t>(二)、建设进度</w:t>
        </w:r>
        <w:r>
          <w:tab/>
        </w:r>
        <w:r>
          <w:fldChar w:fldCharType="begin"/>
        </w:r>
        <w:r>
          <w:instrText xml:space="preserve"> PAGEREF _Toc15220 \h </w:instrText>
        </w:r>
        <w:r>
          <w:fldChar w:fldCharType="separate"/>
        </w:r>
        <w:r>
          <w:t>21</w:t>
        </w:r>
        <w:r>
          <w:fldChar w:fldCharType="end"/>
        </w:r>
      </w:hyperlink>
    </w:p>
    <w:p>
      <w:pPr>
        <w:pStyle w:val="TOC2"/>
        <w:tabs>
          <w:tab w:val="right" w:leader="dot" w:pos="8306"/>
        </w:tabs>
      </w:pPr>
      <w:hyperlink w:anchor="_Toc2440" w:history="1">
        <w:r>
          <w:rPr>
            <w:rFonts w:ascii="仿宋" w:eastAsia="仿宋" w:hAnsi="仿宋" w:cs="仿宋" w:hint="eastAsia"/>
            <w:lang w:eastAsia="zh-CN"/>
          </w:rPr>
          <w:t>(三)、进度安排注意事项</w:t>
        </w:r>
        <w:r>
          <w:tab/>
        </w:r>
        <w:r>
          <w:fldChar w:fldCharType="begin"/>
        </w:r>
        <w:r>
          <w:instrText xml:space="preserve"> PAGEREF _Toc2440 \h </w:instrText>
        </w:r>
        <w:r>
          <w:fldChar w:fldCharType="separate"/>
        </w:r>
        <w:r>
          <w:t>22</w:t>
        </w:r>
        <w:r>
          <w:fldChar w:fldCharType="end"/>
        </w:r>
      </w:hyperlink>
    </w:p>
    <w:p>
      <w:pPr>
        <w:pStyle w:val="TOC2"/>
        <w:tabs>
          <w:tab w:val="right" w:leader="dot" w:pos="8306"/>
        </w:tabs>
      </w:pPr>
      <w:hyperlink w:anchor="_Toc755" w:history="1">
        <w:r>
          <w:rPr>
            <w:rFonts w:ascii="仿宋" w:eastAsia="仿宋" w:hAnsi="仿宋" w:cs="仿宋" w:hint="eastAsia"/>
            <w:lang w:eastAsia="zh-CN"/>
          </w:rPr>
          <w:t>(四)、人力资源配置</w:t>
        </w:r>
        <w:r>
          <w:tab/>
        </w:r>
        <w:r>
          <w:fldChar w:fldCharType="begin"/>
        </w:r>
        <w:r>
          <w:instrText xml:space="preserve"> PAGEREF _Toc755 \h </w:instrText>
        </w:r>
        <w:r>
          <w:fldChar w:fldCharType="separate"/>
        </w:r>
        <w:r>
          <w:t>23</w:t>
        </w:r>
        <w:r>
          <w:fldChar w:fldCharType="end"/>
        </w:r>
      </w:hyperlink>
    </w:p>
    <w:p>
      <w:pPr>
        <w:pStyle w:val="TOC1"/>
        <w:tabs>
          <w:tab w:val="right" w:leader="dot" w:pos="8306"/>
        </w:tabs>
      </w:pPr>
      <w:hyperlink w:anchor="_Toc17707" w:history="1">
        <w:r>
          <w:rPr>
            <w:rFonts w:ascii="仿宋" w:eastAsia="仿宋" w:hAnsi="仿宋" w:cs="仿宋" w:hint="eastAsia"/>
            <w:lang w:eastAsia="zh-CN"/>
          </w:rPr>
          <w:t>八、农林、畜牧用金属工具项目人力资源管理</w:t>
        </w:r>
        <w:r>
          <w:tab/>
        </w:r>
        <w:r>
          <w:fldChar w:fldCharType="begin"/>
        </w:r>
        <w:r>
          <w:instrText xml:space="preserve"> PAGEREF _Toc17707 \h </w:instrText>
        </w:r>
        <w:r>
          <w:fldChar w:fldCharType="separate"/>
        </w:r>
        <w:r>
          <w:t>24</w:t>
        </w:r>
        <w:r>
          <w:fldChar w:fldCharType="end"/>
        </w:r>
      </w:hyperlink>
    </w:p>
    <w:p>
      <w:pPr>
        <w:pStyle w:val="TOC2"/>
        <w:tabs>
          <w:tab w:val="right" w:leader="dot" w:pos="8306"/>
        </w:tabs>
      </w:pPr>
      <w:hyperlink w:anchor="_Toc9928" w:history="1">
        <w:r>
          <w:rPr>
            <w:rFonts w:ascii="仿宋" w:eastAsia="仿宋" w:hAnsi="仿宋" w:cs="仿宋" w:hint="eastAsia"/>
            <w:lang w:eastAsia="zh-CN"/>
          </w:rPr>
          <w:t>(一)、建立健全的预算管理制度</w:t>
        </w:r>
        <w:r>
          <w:tab/>
        </w:r>
        <w:r>
          <w:fldChar w:fldCharType="begin"/>
        </w:r>
        <w:r>
          <w:instrText xml:space="preserve"> PAGEREF _Toc9928 \h </w:instrText>
        </w:r>
        <w:r>
          <w:fldChar w:fldCharType="separate"/>
        </w:r>
        <w:r>
          <w:t>24</w:t>
        </w:r>
        <w:r>
          <w:fldChar w:fldCharType="end"/>
        </w:r>
      </w:hyperlink>
    </w:p>
    <w:p>
      <w:pPr>
        <w:pStyle w:val="TOC2"/>
        <w:tabs>
          <w:tab w:val="right" w:leader="dot" w:pos="8306"/>
        </w:tabs>
      </w:pPr>
      <w:hyperlink w:anchor="_Toc11796" w:history="1">
        <w:r>
          <w:rPr>
            <w:rFonts w:ascii="仿宋" w:eastAsia="仿宋" w:hAnsi="仿宋" w:cs="仿宋" w:hint="eastAsia"/>
            <w:lang w:eastAsia="zh-CN"/>
          </w:rPr>
          <w:t>(二)、加强资金流动监控</w:t>
        </w:r>
        <w:r>
          <w:tab/>
        </w:r>
        <w:r>
          <w:fldChar w:fldCharType="begin"/>
        </w:r>
        <w:r>
          <w:instrText xml:space="preserve"> PAGEREF _Toc11796 \h </w:instrText>
        </w:r>
        <w:r>
          <w:fldChar w:fldCharType="separate"/>
        </w:r>
        <w:r>
          <w:t>26</w:t>
        </w:r>
        <w:r>
          <w:fldChar w:fldCharType="end"/>
        </w:r>
      </w:hyperlink>
    </w:p>
    <w:p>
      <w:pPr>
        <w:pStyle w:val="TOC2"/>
        <w:tabs>
          <w:tab w:val="right" w:leader="dot" w:pos="8306"/>
        </w:tabs>
      </w:pPr>
      <w:hyperlink w:anchor="_Toc25847" w:history="1">
        <w:r>
          <w:rPr>
            <w:rFonts w:ascii="仿宋" w:eastAsia="仿宋" w:hAnsi="仿宋" w:cs="仿宋" w:hint="eastAsia"/>
            <w:lang w:eastAsia="zh-CN"/>
          </w:rPr>
          <w:t>(三)、制定完善的风险控制机制</w:t>
        </w:r>
        <w:r>
          <w:tab/>
        </w:r>
        <w:r>
          <w:fldChar w:fldCharType="begin"/>
        </w:r>
        <w:r>
          <w:instrText xml:space="preserve"> PAGEREF _Toc25847 \h </w:instrText>
        </w:r>
        <w:r>
          <w:fldChar w:fldCharType="separate"/>
        </w:r>
        <w:r>
          <w:t>27</w:t>
        </w:r>
        <w:r>
          <w:fldChar w:fldCharType="end"/>
        </w:r>
      </w:hyperlink>
    </w:p>
    <w:p>
      <w:pPr>
        <w:pStyle w:val="TOC2"/>
        <w:tabs>
          <w:tab w:val="right" w:leader="dot" w:pos="8306"/>
        </w:tabs>
      </w:pPr>
      <w:hyperlink w:anchor="_Toc9829" w:history="1">
        <w:r>
          <w:rPr>
            <w:rFonts w:ascii="仿宋" w:eastAsia="仿宋" w:hAnsi="仿宋" w:cs="仿宋" w:hint="eastAsia"/>
            <w:lang w:eastAsia="zh-CN"/>
          </w:rPr>
          <w:t>(四)、优化成本管理</w:t>
        </w:r>
        <w:r>
          <w:tab/>
        </w:r>
        <w:r>
          <w:fldChar w:fldCharType="begin"/>
        </w:r>
        <w:r>
          <w:instrText xml:space="preserve"> PAGEREF _Toc9829 \h </w:instrText>
        </w:r>
        <w:r>
          <w:fldChar w:fldCharType="separate"/>
        </w:r>
        <w:r>
          <w:t>29</w:t>
        </w:r>
        <w:r>
          <w:fldChar w:fldCharType="end"/>
        </w:r>
      </w:hyperlink>
    </w:p>
    <w:p>
      <w:pPr>
        <w:pStyle w:val="TOC1"/>
        <w:tabs>
          <w:tab w:val="right" w:leader="dot" w:pos="8306"/>
        </w:tabs>
      </w:pPr>
      <w:hyperlink w:anchor="_Toc2694" w:history="1">
        <w:r>
          <w:rPr>
            <w:rFonts w:ascii="仿宋" w:eastAsia="仿宋" w:hAnsi="仿宋" w:cs="仿宋" w:hint="eastAsia"/>
            <w:lang w:eastAsia="zh-CN"/>
          </w:rPr>
          <w:t>九、农林、畜牧用金属工具项目风险管理</w:t>
        </w:r>
        <w:r>
          <w:tab/>
        </w:r>
        <w:r>
          <w:fldChar w:fldCharType="begin"/>
        </w:r>
        <w:r>
          <w:instrText xml:space="preserve"> PAGEREF _Toc2694 \h </w:instrText>
        </w:r>
        <w:r>
          <w:fldChar w:fldCharType="separate"/>
        </w:r>
        <w:r>
          <w:t>30</w:t>
        </w:r>
        <w:r>
          <w:fldChar w:fldCharType="end"/>
        </w:r>
      </w:hyperlink>
    </w:p>
    <w:p>
      <w:pPr>
        <w:pStyle w:val="TOC2"/>
        <w:tabs>
          <w:tab w:val="right" w:leader="dot" w:pos="8306"/>
        </w:tabs>
      </w:pPr>
      <w:hyperlink w:anchor="_Toc5331" w:history="1">
        <w:r>
          <w:rPr>
            <w:rFonts w:ascii="仿宋" w:eastAsia="仿宋" w:hAnsi="仿宋" w:cs="仿宋" w:hint="eastAsia"/>
            <w:lang w:eastAsia="zh-CN"/>
          </w:rPr>
          <w:t>(一)、风险识别与评估</w:t>
        </w:r>
        <w:r>
          <w:tab/>
        </w:r>
        <w:r>
          <w:fldChar w:fldCharType="begin"/>
        </w:r>
        <w:r>
          <w:instrText xml:space="preserve"> PAGEREF _Toc5331 \h </w:instrText>
        </w:r>
        <w:r>
          <w:fldChar w:fldCharType="separate"/>
        </w:r>
        <w:r>
          <w:t>30</w:t>
        </w:r>
        <w:r>
          <w:fldChar w:fldCharType="end"/>
        </w:r>
      </w:hyperlink>
    </w:p>
    <w:p>
      <w:pPr>
        <w:pStyle w:val="TOC2"/>
        <w:tabs>
          <w:tab w:val="right" w:leader="dot" w:pos="8306"/>
        </w:tabs>
      </w:pPr>
      <w:hyperlink w:anchor="_Toc529" w:history="1">
        <w:r>
          <w:rPr>
            <w:rFonts w:ascii="仿宋" w:eastAsia="仿宋" w:hAnsi="仿宋" w:cs="仿宋" w:hint="eastAsia"/>
            <w:lang w:eastAsia="zh-CN"/>
          </w:rPr>
          <w:t>(二)、风险应对策略</w:t>
        </w:r>
        <w:r>
          <w:tab/>
        </w:r>
        <w:r>
          <w:fldChar w:fldCharType="begin"/>
        </w:r>
        <w:r>
          <w:instrText xml:space="preserve"> PAGEREF _Toc529 \h </w:instrText>
        </w:r>
        <w:r>
          <w:fldChar w:fldCharType="separate"/>
        </w:r>
        <w:r>
          <w:t>31</w:t>
        </w:r>
        <w:r>
          <w:fldChar w:fldCharType="end"/>
        </w:r>
      </w:hyperlink>
    </w:p>
    <w:p>
      <w:pPr>
        <w:pStyle w:val="TOC2"/>
        <w:tabs>
          <w:tab w:val="right" w:leader="dot" w:pos="8306"/>
        </w:tabs>
      </w:pPr>
      <w:hyperlink w:anchor="_Toc17753" w:history="1">
        <w:r>
          <w:rPr>
            <w:rFonts w:ascii="仿宋" w:eastAsia="仿宋" w:hAnsi="仿宋" w:cs="仿宋" w:hint="eastAsia"/>
            <w:lang w:eastAsia="zh-CN"/>
          </w:rPr>
          <w:t>(三)、风险监控与控制</w:t>
        </w:r>
        <w:r>
          <w:tab/>
        </w:r>
        <w:r>
          <w:fldChar w:fldCharType="begin"/>
        </w:r>
        <w:r>
          <w:instrText xml:space="preserve"> PAGEREF _Toc17753 \h </w:instrText>
        </w:r>
        <w:r>
          <w:fldChar w:fldCharType="separate"/>
        </w:r>
        <w:r>
          <w:t>33</w:t>
        </w:r>
        <w:r>
          <w:fldChar w:fldCharType="end"/>
        </w:r>
      </w:hyperlink>
    </w:p>
    <w:p>
      <w:pPr>
        <w:pStyle w:val="TOC1"/>
        <w:tabs>
          <w:tab w:val="right" w:leader="dot" w:pos="8306"/>
        </w:tabs>
      </w:pPr>
      <w:hyperlink w:anchor="_Toc3119" w:history="1">
        <w:r>
          <w:rPr>
            <w:rFonts w:ascii="仿宋" w:eastAsia="仿宋" w:hAnsi="仿宋" w:cs="仿宋" w:hint="eastAsia"/>
            <w:lang w:eastAsia="zh-CN"/>
          </w:rPr>
          <w:t>十、农林、畜牧用金属工具项目技术管理</w:t>
        </w:r>
        <w:r>
          <w:tab/>
        </w:r>
        <w:r>
          <w:fldChar w:fldCharType="begin"/>
        </w:r>
        <w:r>
          <w:instrText xml:space="preserve"> PAGEREF _Toc3119 \h </w:instrText>
        </w:r>
        <w:r>
          <w:fldChar w:fldCharType="separate"/>
        </w:r>
        <w:r>
          <w:t>34</w:t>
        </w:r>
        <w:r>
          <w:fldChar w:fldCharType="end"/>
        </w:r>
      </w:hyperlink>
    </w:p>
    <w:p>
      <w:pPr>
        <w:pStyle w:val="TOC2"/>
        <w:tabs>
          <w:tab w:val="right" w:leader="dot" w:pos="8306"/>
        </w:tabs>
      </w:pPr>
      <w:hyperlink w:anchor="_Toc12435" w:history="1">
        <w:r>
          <w:rPr>
            <w:rFonts w:ascii="仿宋" w:eastAsia="仿宋" w:hAnsi="仿宋" w:cs="仿宋" w:hint="eastAsia"/>
            <w:lang w:eastAsia="zh-CN"/>
          </w:rPr>
          <w:t>(一)、技术方案选用方向</w:t>
        </w:r>
        <w:r>
          <w:tab/>
        </w:r>
        <w:r>
          <w:fldChar w:fldCharType="begin"/>
        </w:r>
        <w:r>
          <w:instrText xml:space="preserve"> PAGEREF _Toc12435 \h </w:instrText>
        </w:r>
        <w:r>
          <w:fldChar w:fldCharType="separate"/>
        </w:r>
        <w:r>
          <w:t>34</w:t>
        </w:r>
        <w:r>
          <w:fldChar w:fldCharType="end"/>
        </w:r>
      </w:hyperlink>
    </w:p>
    <w:p>
      <w:pPr>
        <w:pStyle w:val="TOC2"/>
        <w:tabs>
          <w:tab w:val="right" w:leader="dot" w:pos="8306"/>
        </w:tabs>
      </w:pPr>
      <w:hyperlink w:anchor="_Toc6117" w:history="1">
        <w:r>
          <w:rPr>
            <w:rFonts w:ascii="仿宋" w:eastAsia="仿宋" w:hAnsi="仿宋" w:cs="仿宋" w:hint="eastAsia"/>
            <w:lang w:eastAsia="zh-CN"/>
          </w:rPr>
          <w:t>(二)、工艺技术方案选用原则</w:t>
        </w:r>
        <w:r>
          <w:tab/>
        </w:r>
        <w:r>
          <w:fldChar w:fldCharType="begin"/>
        </w:r>
        <w:r>
          <w:instrText xml:space="preserve"> PAGEREF _Toc6117 \h </w:instrText>
        </w:r>
        <w:r>
          <w:fldChar w:fldCharType="separate"/>
        </w:r>
        <w:r>
          <w:t>36</w:t>
        </w:r>
        <w:r>
          <w:fldChar w:fldCharType="end"/>
        </w:r>
      </w:hyperlink>
    </w:p>
    <w:p>
      <w:pPr>
        <w:pStyle w:val="TOC2"/>
        <w:tabs>
          <w:tab w:val="right" w:leader="dot" w:pos="8306"/>
        </w:tabs>
      </w:pPr>
      <w:hyperlink w:anchor="_Toc26341" w:history="1">
        <w:r>
          <w:rPr>
            <w:rFonts w:ascii="仿宋" w:eastAsia="仿宋" w:hAnsi="仿宋" w:cs="仿宋" w:hint="eastAsia"/>
            <w:lang w:eastAsia="zh-CN"/>
          </w:rPr>
          <w:t>(三)、工艺技术方案要求</w:t>
        </w:r>
        <w:r>
          <w:tab/>
        </w:r>
        <w:r>
          <w:fldChar w:fldCharType="begin"/>
        </w:r>
        <w:r>
          <w:instrText xml:space="preserve"> PAGEREF _Toc26341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37" w:history="1">
        <w:r>
          <w:rPr>
            <w:rFonts w:ascii="仿宋" w:eastAsia="仿宋" w:hAnsi="仿宋" w:cs="仿宋" w:hint="eastAsia"/>
            <w:lang w:eastAsia="zh-CN"/>
          </w:rPr>
          <w:t>十一、农林、畜牧用金属工具项目财务管理</w:t>
        </w:r>
        <w:r>
          <w:tab/>
        </w:r>
        <w:r>
          <w:fldChar w:fldCharType="begin"/>
        </w:r>
        <w:r>
          <w:instrText xml:space="preserve"> PAGEREF _Toc9137 \h </w:instrText>
        </w:r>
        <w:r>
          <w:fldChar w:fldCharType="separate"/>
        </w:r>
        <w:r>
          <w:t>41</w:t>
        </w:r>
        <w:r>
          <w:fldChar w:fldCharType="end"/>
        </w:r>
      </w:hyperlink>
    </w:p>
    <w:p>
      <w:pPr>
        <w:pStyle w:val="TOC2"/>
        <w:tabs>
          <w:tab w:val="right" w:leader="dot" w:pos="8306"/>
        </w:tabs>
      </w:pPr>
      <w:hyperlink w:anchor="_Toc1494" w:history="1">
        <w:r>
          <w:rPr>
            <w:rFonts w:ascii="仿宋" w:eastAsia="仿宋" w:hAnsi="仿宋" w:cs="仿宋" w:hint="eastAsia"/>
            <w:lang w:eastAsia="zh-CN"/>
          </w:rPr>
          <w:t>(一)、资金需求大</w:t>
        </w:r>
        <w:r>
          <w:tab/>
        </w:r>
        <w:r>
          <w:fldChar w:fldCharType="begin"/>
        </w:r>
        <w:r>
          <w:instrText xml:space="preserve"> PAGEREF _Toc1494 \h </w:instrText>
        </w:r>
        <w:r>
          <w:fldChar w:fldCharType="separate"/>
        </w:r>
        <w:r>
          <w:t>41</w:t>
        </w:r>
        <w:r>
          <w:fldChar w:fldCharType="end"/>
        </w:r>
      </w:hyperlink>
    </w:p>
    <w:p>
      <w:pPr>
        <w:pStyle w:val="TOC2"/>
        <w:tabs>
          <w:tab w:val="right" w:leader="dot" w:pos="8306"/>
        </w:tabs>
      </w:pPr>
      <w:hyperlink w:anchor="_Toc5113" w:history="1">
        <w:r>
          <w:rPr>
            <w:rFonts w:ascii="仿宋" w:eastAsia="仿宋" w:hAnsi="仿宋" w:cs="仿宋" w:hint="eastAsia"/>
            <w:lang w:eastAsia="zh-CN"/>
          </w:rPr>
          <w:t>(二)、研发周期长</w:t>
        </w:r>
        <w:r>
          <w:tab/>
        </w:r>
        <w:r>
          <w:fldChar w:fldCharType="begin"/>
        </w:r>
        <w:r>
          <w:instrText xml:space="preserve"> PAGEREF _Toc5113 \h </w:instrText>
        </w:r>
        <w:r>
          <w:fldChar w:fldCharType="separate"/>
        </w:r>
        <w:r>
          <w:t>42</w:t>
        </w:r>
        <w:r>
          <w:fldChar w:fldCharType="end"/>
        </w:r>
      </w:hyperlink>
    </w:p>
    <w:p>
      <w:pPr>
        <w:pStyle w:val="TOC2"/>
        <w:tabs>
          <w:tab w:val="right" w:leader="dot" w:pos="8306"/>
        </w:tabs>
      </w:pPr>
      <w:hyperlink w:anchor="_Toc4426" w:history="1">
        <w:r>
          <w:rPr>
            <w:rFonts w:ascii="仿宋" w:eastAsia="仿宋" w:hAnsi="仿宋" w:cs="仿宋" w:hint="eastAsia"/>
            <w:lang w:eastAsia="zh-CN"/>
          </w:rPr>
          <w:t>(三)、市场风险大</w:t>
        </w:r>
        <w:r>
          <w:tab/>
        </w:r>
        <w:r>
          <w:fldChar w:fldCharType="begin"/>
        </w:r>
        <w:r>
          <w:instrText xml:space="preserve"> PAGEREF _Toc4426 \h </w:instrText>
        </w:r>
        <w:r>
          <w:fldChar w:fldCharType="separate"/>
        </w:r>
        <w:r>
          <w:t>43</w:t>
        </w:r>
        <w:r>
          <w:fldChar w:fldCharType="end"/>
        </w:r>
      </w:hyperlink>
    </w:p>
    <w:p>
      <w:pPr>
        <w:pStyle w:val="TOC2"/>
        <w:tabs>
          <w:tab w:val="right" w:leader="dot" w:pos="8306"/>
        </w:tabs>
      </w:pPr>
      <w:hyperlink w:anchor="_Toc4574" w:history="1">
        <w:r>
          <w:rPr>
            <w:rFonts w:ascii="仿宋" w:eastAsia="仿宋" w:hAnsi="仿宋" w:cs="仿宋" w:hint="eastAsia"/>
            <w:lang w:eastAsia="zh-CN"/>
          </w:rPr>
          <w:t>(四)、利润率高</w:t>
        </w:r>
        <w:r>
          <w:tab/>
        </w:r>
        <w:r>
          <w:fldChar w:fldCharType="begin"/>
        </w:r>
        <w:r>
          <w:instrText xml:space="preserve"> PAGEREF _Toc4574 \h </w:instrText>
        </w:r>
        <w:r>
          <w:fldChar w:fldCharType="separate"/>
        </w:r>
        <w:r>
          <w:t>46</w:t>
        </w:r>
        <w:r>
          <w:fldChar w:fldCharType="end"/>
        </w:r>
      </w:hyperlink>
    </w:p>
    <w:p>
      <w:pPr>
        <w:pStyle w:val="TOC1"/>
        <w:tabs>
          <w:tab w:val="right" w:leader="dot" w:pos="8306"/>
        </w:tabs>
      </w:pPr>
      <w:hyperlink w:anchor="_Toc6011" w:history="1">
        <w:r>
          <w:rPr>
            <w:rFonts w:ascii="仿宋" w:eastAsia="仿宋" w:hAnsi="仿宋" w:cs="仿宋" w:hint="eastAsia"/>
            <w:lang w:eastAsia="zh-CN"/>
          </w:rPr>
          <w:t>十二、农林、畜牧用金属工具项目环境影响分析</w:t>
        </w:r>
        <w:r>
          <w:tab/>
        </w:r>
        <w:r>
          <w:fldChar w:fldCharType="begin"/>
        </w:r>
        <w:r>
          <w:instrText xml:space="preserve"> PAGEREF _Toc6011 \h </w:instrText>
        </w:r>
        <w:r>
          <w:fldChar w:fldCharType="separate"/>
        </w:r>
        <w:r>
          <w:t>48</w:t>
        </w:r>
        <w:r>
          <w:fldChar w:fldCharType="end"/>
        </w:r>
      </w:hyperlink>
    </w:p>
    <w:p>
      <w:pPr>
        <w:pStyle w:val="TOC2"/>
        <w:tabs>
          <w:tab w:val="right" w:leader="dot" w:pos="8306"/>
        </w:tabs>
      </w:pPr>
      <w:hyperlink w:anchor="_Toc24007" w:history="1">
        <w:r>
          <w:rPr>
            <w:rFonts w:ascii="仿宋" w:eastAsia="仿宋" w:hAnsi="仿宋" w:cs="仿宋" w:hint="eastAsia"/>
            <w:lang w:eastAsia="zh-CN"/>
          </w:rPr>
          <w:t>(一)、建设区域环境质量现状</w:t>
        </w:r>
        <w:r>
          <w:tab/>
        </w:r>
        <w:r>
          <w:fldChar w:fldCharType="begin"/>
        </w:r>
        <w:r>
          <w:instrText xml:space="preserve"> PAGEREF _Toc24007 \h </w:instrText>
        </w:r>
        <w:r>
          <w:fldChar w:fldCharType="separate"/>
        </w:r>
        <w:r>
          <w:t>48</w:t>
        </w:r>
        <w:r>
          <w:fldChar w:fldCharType="end"/>
        </w:r>
      </w:hyperlink>
    </w:p>
    <w:p>
      <w:pPr>
        <w:pStyle w:val="TOC2"/>
        <w:tabs>
          <w:tab w:val="right" w:leader="dot" w:pos="8306"/>
        </w:tabs>
      </w:pPr>
      <w:hyperlink w:anchor="_Toc32235" w:history="1">
        <w:r>
          <w:rPr>
            <w:rFonts w:ascii="仿宋" w:eastAsia="仿宋" w:hAnsi="仿宋" w:cs="仿宋" w:hint="eastAsia"/>
            <w:lang w:eastAsia="zh-CN"/>
          </w:rPr>
          <w:t>(二)、建设期环境保护</w:t>
        </w:r>
        <w:r>
          <w:tab/>
        </w:r>
        <w:r>
          <w:fldChar w:fldCharType="begin"/>
        </w:r>
        <w:r>
          <w:instrText xml:space="preserve"> PAGEREF _Toc32235 \h </w:instrText>
        </w:r>
        <w:r>
          <w:fldChar w:fldCharType="separate"/>
        </w:r>
        <w:r>
          <w:t>50</w:t>
        </w:r>
        <w:r>
          <w:fldChar w:fldCharType="end"/>
        </w:r>
      </w:hyperlink>
    </w:p>
    <w:p>
      <w:pPr>
        <w:pStyle w:val="TOC2"/>
        <w:tabs>
          <w:tab w:val="right" w:leader="dot" w:pos="8306"/>
        </w:tabs>
      </w:pPr>
      <w:hyperlink w:anchor="_Toc6941" w:history="1">
        <w:r>
          <w:rPr>
            <w:rFonts w:ascii="仿宋" w:eastAsia="仿宋" w:hAnsi="仿宋" w:cs="仿宋" w:hint="eastAsia"/>
            <w:lang w:eastAsia="zh-CN"/>
          </w:rPr>
          <w:t>(三)、运营期环境保护</w:t>
        </w:r>
        <w:r>
          <w:tab/>
        </w:r>
        <w:r>
          <w:fldChar w:fldCharType="begin"/>
        </w:r>
        <w:r>
          <w:instrText xml:space="preserve"> PAGEREF _Toc6941 \h </w:instrText>
        </w:r>
        <w:r>
          <w:fldChar w:fldCharType="separate"/>
        </w:r>
        <w:r>
          <w:t>51</w:t>
        </w:r>
        <w:r>
          <w:fldChar w:fldCharType="end"/>
        </w:r>
      </w:hyperlink>
    </w:p>
    <w:p>
      <w:pPr>
        <w:pStyle w:val="TOC2"/>
        <w:tabs>
          <w:tab w:val="right" w:leader="dot" w:pos="8306"/>
        </w:tabs>
      </w:pPr>
      <w:hyperlink w:anchor="_Toc1691" w:history="1">
        <w:r>
          <w:rPr>
            <w:rFonts w:ascii="仿宋" w:eastAsia="仿宋" w:hAnsi="仿宋" w:cs="仿宋" w:hint="eastAsia"/>
            <w:lang w:eastAsia="zh-CN"/>
          </w:rPr>
          <w:t>(四)、农林、畜牧用金属工具项目建设对区域经济的影响</w:t>
        </w:r>
        <w:r>
          <w:tab/>
        </w:r>
        <w:r>
          <w:fldChar w:fldCharType="begin"/>
        </w:r>
        <w:r>
          <w:instrText xml:space="preserve"> PAGEREF _Toc1691 \h </w:instrText>
        </w:r>
        <w:r>
          <w:fldChar w:fldCharType="separate"/>
        </w:r>
        <w:r>
          <w:t>52</w:t>
        </w:r>
        <w:r>
          <w:fldChar w:fldCharType="end"/>
        </w:r>
      </w:hyperlink>
    </w:p>
    <w:p>
      <w:pPr>
        <w:pStyle w:val="TOC2"/>
        <w:tabs>
          <w:tab w:val="right" w:leader="dot" w:pos="8306"/>
        </w:tabs>
      </w:pPr>
      <w:hyperlink w:anchor="_Toc1808" w:history="1">
        <w:r>
          <w:rPr>
            <w:rFonts w:ascii="仿宋" w:eastAsia="仿宋" w:hAnsi="仿宋" w:cs="仿宋" w:hint="eastAsia"/>
            <w:lang w:eastAsia="zh-CN"/>
          </w:rPr>
          <w:t>(五)、废弃物处理</w:t>
        </w:r>
        <w:r>
          <w:tab/>
        </w:r>
        <w:r>
          <w:fldChar w:fldCharType="begin"/>
        </w:r>
        <w:r>
          <w:instrText xml:space="preserve"> PAGEREF _Toc1808 \h </w:instrText>
        </w:r>
        <w:r>
          <w:fldChar w:fldCharType="separate"/>
        </w:r>
        <w:r>
          <w:t>54</w:t>
        </w:r>
        <w:r>
          <w:fldChar w:fldCharType="end"/>
        </w:r>
      </w:hyperlink>
    </w:p>
    <w:p>
      <w:pPr>
        <w:pStyle w:val="TOC2"/>
        <w:tabs>
          <w:tab w:val="right" w:leader="dot" w:pos="8306"/>
        </w:tabs>
      </w:pPr>
      <w:hyperlink w:anchor="_Toc22609" w:history="1">
        <w:r>
          <w:rPr>
            <w:rFonts w:ascii="仿宋" w:eastAsia="仿宋" w:hAnsi="仿宋" w:cs="仿宋" w:hint="eastAsia"/>
            <w:lang w:eastAsia="zh-CN"/>
          </w:rPr>
          <w:t>(六)、特殊环境影响分析</w:t>
        </w:r>
        <w:r>
          <w:tab/>
        </w:r>
        <w:r>
          <w:fldChar w:fldCharType="begin"/>
        </w:r>
        <w:r>
          <w:instrText xml:space="preserve"> PAGEREF _Toc22609 \h </w:instrText>
        </w:r>
        <w:r>
          <w:fldChar w:fldCharType="separate"/>
        </w:r>
        <w:r>
          <w:t>56</w:t>
        </w:r>
        <w:r>
          <w:fldChar w:fldCharType="end"/>
        </w:r>
      </w:hyperlink>
    </w:p>
    <w:p>
      <w:pPr>
        <w:pStyle w:val="TOC2"/>
        <w:tabs>
          <w:tab w:val="right" w:leader="dot" w:pos="8306"/>
        </w:tabs>
      </w:pPr>
      <w:hyperlink w:anchor="_Toc23135" w:history="1">
        <w:r>
          <w:rPr>
            <w:rFonts w:ascii="仿宋" w:eastAsia="仿宋" w:hAnsi="仿宋" w:cs="仿宋" w:hint="eastAsia"/>
            <w:lang w:eastAsia="zh-CN"/>
          </w:rPr>
          <w:t>(七)、清洁生产</w:t>
        </w:r>
        <w:r>
          <w:tab/>
        </w:r>
        <w:r>
          <w:fldChar w:fldCharType="begin"/>
        </w:r>
        <w:r>
          <w:instrText xml:space="preserve"> PAGEREF _Toc23135 \h </w:instrText>
        </w:r>
        <w:r>
          <w:fldChar w:fldCharType="separate"/>
        </w:r>
        <w:r>
          <w:t>57</w:t>
        </w:r>
        <w:r>
          <w:fldChar w:fldCharType="end"/>
        </w:r>
      </w:hyperlink>
    </w:p>
    <w:p>
      <w:pPr>
        <w:pStyle w:val="TOC2"/>
        <w:tabs>
          <w:tab w:val="right" w:leader="dot" w:pos="8306"/>
        </w:tabs>
      </w:pPr>
      <w:hyperlink w:anchor="_Toc27058" w:history="1">
        <w:r>
          <w:rPr>
            <w:rFonts w:ascii="仿宋" w:eastAsia="仿宋" w:hAnsi="仿宋" w:cs="仿宋" w:hint="eastAsia"/>
            <w:lang w:eastAsia="zh-CN"/>
          </w:rPr>
          <w:t>(八)、环境保护综合评价</w:t>
        </w:r>
        <w:r>
          <w:tab/>
        </w:r>
        <w:r>
          <w:fldChar w:fldCharType="begin"/>
        </w:r>
        <w:r>
          <w:instrText xml:space="preserve"> PAGEREF _Toc27058 \h </w:instrText>
        </w:r>
        <w:r>
          <w:fldChar w:fldCharType="separate"/>
        </w:r>
        <w:r>
          <w:t>58</w:t>
        </w:r>
        <w:r>
          <w:fldChar w:fldCharType="end"/>
        </w:r>
      </w:hyperlink>
    </w:p>
    <w:p>
      <w:pPr>
        <w:pStyle w:val="TOC1"/>
        <w:tabs>
          <w:tab w:val="right" w:leader="dot" w:pos="8306"/>
        </w:tabs>
      </w:pPr>
      <w:hyperlink w:anchor="_Toc22132" w:history="1">
        <w:r>
          <w:rPr>
            <w:rFonts w:ascii="仿宋" w:eastAsia="仿宋" w:hAnsi="仿宋" w:cs="仿宋" w:hint="eastAsia"/>
            <w:lang w:eastAsia="zh-CN"/>
          </w:rPr>
          <w:t>十三、质量管理体系</w:t>
        </w:r>
        <w:r>
          <w:tab/>
        </w:r>
        <w:r>
          <w:fldChar w:fldCharType="begin"/>
        </w:r>
        <w:r>
          <w:instrText xml:space="preserve"> PAGEREF _Toc22132 \h </w:instrText>
        </w:r>
        <w:r>
          <w:fldChar w:fldCharType="separate"/>
        </w:r>
        <w:r>
          <w:t>59</w:t>
        </w:r>
        <w:r>
          <w:fldChar w:fldCharType="end"/>
        </w:r>
      </w:hyperlink>
    </w:p>
    <w:p>
      <w:pPr>
        <w:pStyle w:val="TOC2"/>
        <w:tabs>
          <w:tab w:val="right" w:leader="dot" w:pos="8306"/>
        </w:tabs>
      </w:pPr>
      <w:hyperlink w:anchor="_Toc28275" w:history="1">
        <w:r>
          <w:rPr>
            <w:rFonts w:ascii="仿宋" w:eastAsia="仿宋" w:hAnsi="仿宋" w:cs="仿宋" w:hint="eastAsia"/>
            <w:lang w:eastAsia="zh-CN"/>
          </w:rPr>
          <w:t>(一)、质量目标与方针</w:t>
        </w:r>
        <w:r>
          <w:tab/>
        </w:r>
        <w:r>
          <w:fldChar w:fldCharType="begin"/>
        </w:r>
        <w:r>
          <w:instrText xml:space="preserve"> PAGEREF _Toc28275 \h </w:instrText>
        </w:r>
        <w:r>
          <w:fldChar w:fldCharType="separate"/>
        </w:r>
        <w:r>
          <w:t>59</w:t>
        </w:r>
        <w:r>
          <w:fldChar w:fldCharType="end"/>
        </w:r>
      </w:hyperlink>
    </w:p>
    <w:p>
      <w:pPr>
        <w:pStyle w:val="TOC2"/>
        <w:tabs>
          <w:tab w:val="right" w:leader="dot" w:pos="8306"/>
        </w:tabs>
      </w:pPr>
      <w:hyperlink w:anchor="_Toc16469" w:history="1">
        <w:r>
          <w:rPr>
            <w:rFonts w:ascii="仿宋" w:eastAsia="仿宋" w:hAnsi="仿宋" w:cs="仿宋" w:hint="eastAsia"/>
            <w:lang w:eastAsia="zh-CN"/>
          </w:rPr>
          <w:t>(二)、质量管理责任</w:t>
        </w:r>
        <w:r>
          <w:tab/>
        </w:r>
        <w:r>
          <w:fldChar w:fldCharType="begin"/>
        </w:r>
        <w:r>
          <w:instrText xml:space="preserve"> PAGEREF _Toc16469 \h </w:instrText>
        </w:r>
        <w:r>
          <w:fldChar w:fldCharType="separate"/>
        </w:r>
        <w:r>
          <w:t>61</w:t>
        </w:r>
        <w:r>
          <w:fldChar w:fldCharType="end"/>
        </w:r>
      </w:hyperlink>
    </w:p>
    <w:p>
      <w:pPr>
        <w:pStyle w:val="TOC2"/>
        <w:tabs>
          <w:tab w:val="right" w:leader="dot" w:pos="8306"/>
        </w:tabs>
      </w:pPr>
      <w:hyperlink w:anchor="_Toc7935" w:history="1">
        <w:r>
          <w:rPr>
            <w:rFonts w:ascii="仿宋" w:eastAsia="仿宋" w:hAnsi="仿宋" w:cs="仿宋" w:hint="eastAsia"/>
            <w:lang w:eastAsia="zh-CN"/>
          </w:rPr>
          <w:t>(三)、质量管理体系文件</w:t>
        </w:r>
        <w:r>
          <w:tab/>
        </w:r>
        <w:r>
          <w:fldChar w:fldCharType="begin"/>
        </w:r>
        <w:r>
          <w:instrText xml:space="preserve"> PAGEREF _Toc7935 \h </w:instrText>
        </w:r>
        <w:r>
          <w:fldChar w:fldCharType="separate"/>
        </w:r>
        <w:r>
          <w:t>62</w:t>
        </w:r>
        <w:r>
          <w:fldChar w:fldCharType="end"/>
        </w:r>
      </w:hyperlink>
    </w:p>
    <w:p>
      <w:pPr>
        <w:pStyle w:val="TOC2"/>
        <w:tabs>
          <w:tab w:val="right" w:leader="dot" w:pos="8306"/>
        </w:tabs>
      </w:pPr>
      <w:hyperlink w:anchor="_Toc24640" w:history="1">
        <w:r>
          <w:rPr>
            <w:rFonts w:ascii="仿宋" w:eastAsia="仿宋" w:hAnsi="仿宋" w:cs="仿宋" w:hint="eastAsia"/>
            <w:lang w:eastAsia="zh-CN"/>
          </w:rPr>
          <w:t>(四)、质量培训与教育</w:t>
        </w:r>
        <w:r>
          <w:tab/>
        </w:r>
        <w:r>
          <w:fldChar w:fldCharType="begin"/>
        </w:r>
        <w:r>
          <w:instrText xml:space="preserve"> PAGEREF _Toc24640 \h </w:instrText>
        </w:r>
        <w:r>
          <w:fldChar w:fldCharType="separate"/>
        </w:r>
        <w:r>
          <w:t>64</w:t>
        </w:r>
        <w:r>
          <w:fldChar w:fldCharType="end"/>
        </w:r>
      </w:hyperlink>
    </w:p>
    <w:p>
      <w:pPr>
        <w:pStyle w:val="TOC2"/>
        <w:tabs>
          <w:tab w:val="right" w:leader="dot" w:pos="8306"/>
        </w:tabs>
      </w:pPr>
      <w:hyperlink w:anchor="_Toc13876" w:history="1">
        <w:r>
          <w:rPr>
            <w:rFonts w:ascii="仿宋" w:eastAsia="仿宋" w:hAnsi="仿宋" w:cs="仿宋" w:hint="eastAsia"/>
            <w:lang w:eastAsia="zh-CN"/>
          </w:rPr>
          <w:t>(五)、质量审核与评价</w:t>
        </w:r>
        <w:r>
          <w:tab/>
        </w:r>
        <w:r>
          <w:fldChar w:fldCharType="begin"/>
        </w:r>
        <w:r>
          <w:instrText xml:space="preserve"> PAGEREF _Toc13876 \h </w:instrText>
        </w:r>
        <w:r>
          <w:fldChar w:fldCharType="separate"/>
        </w:r>
        <w:r>
          <w:t>65</w:t>
        </w:r>
        <w:r>
          <w:fldChar w:fldCharType="end"/>
        </w:r>
      </w:hyperlink>
    </w:p>
    <w:p>
      <w:pPr>
        <w:pStyle w:val="TOC2"/>
        <w:tabs>
          <w:tab w:val="right" w:leader="dot" w:pos="8306"/>
        </w:tabs>
      </w:pPr>
      <w:hyperlink w:anchor="_Toc4833" w:history="1">
        <w:r>
          <w:rPr>
            <w:rFonts w:ascii="仿宋" w:eastAsia="仿宋" w:hAnsi="仿宋" w:cs="仿宋" w:hint="eastAsia"/>
            <w:lang w:eastAsia="zh-CN"/>
          </w:rPr>
          <w:t>(六)、不符合与纠正措施</w:t>
        </w:r>
        <w:r>
          <w:tab/>
        </w:r>
        <w:r>
          <w:fldChar w:fldCharType="begin"/>
        </w:r>
        <w:r>
          <w:instrText xml:space="preserve"> PAGEREF _Toc4833 \h </w:instrText>
        </w:r>
        <w:r>
          <w:fldChar w:fldCharType="separate"/>
        </w:r>
        <w:r>
          <w:t>67</w:t>
        </w:r>
        <w:r>
          <w:fldChar w:fldCharType="end"/>
        </w:r>
      </w:hyperlink>
    </w:p>
    <w:p>
      <w:pPr>
        <w:pStyle w:val="TOC1"/>
        <w:tabs>
          <w:tab w:val="right" w:leader="dot" w:pos="8306"/>
        </w:tabs>
      </w:pPr>
      <w:hyperlink w:anchor="_Toc7725" w:history="1">
        <w:r>
          <w:rPr>
            <w:rFonts w:ascii="仿宋" w:eastAsia="仿宋" w:hAnsi="仿宋" w:cs="仿宋" w:hint="eastAsia"/>
            <w:lang w:eastAsia="zh-CN"/>
          </w:rPr>
          <w:t>十四、营销与推广策略</w:t>
        </w:r>
        <w:r>
          <w:tab/>
        </w:r>
        <w:r>
          <w:fldChar w:fldCharType="begin"/>
        </w:r>
        <w:r>
          <w:instrText xml:space="preserve"> PAGEREF _Toc7725 \h </w:instrText>
        </w:r>
        <w:r>
          <w:fldChar w:fldCharType="separate"/>
        </w:r>
        <w:r>
          <w:t>68</w:t>
        </w:r>
        <w:r>
          <w:fldChar w:fldCharType="end"/>
        </w:r>
      </w:hyperlink>
    </w:p>
    <w:p>
      <w:pPr>
        <w:pStyle w:val="TOC2"/>
        <w:tabs>
          <w:tab w:val="right" w:leader="dot" w:pos="8306"/>
        </w:tabs>
      </w:pPr>
      <w:hyperlink w:anchor="_Toc8583" w:history="1">
        <w:r>
          <w:rPr>
            <w:rFonts w:ascii="仿宋" w:eastAsia="仿宋" w:hAnsi="仿宋" w:cs="仿宋" w:hint="eastAsia"/>
            <w:lang w:eastAsia="zh-CN"/>
          </w:rPr>
          <w:t>(一)、产品/服务定位与特点</w:t>
        </w:r>
        <w:r>
          <w:tab/>
        </w:r>
        <w:r>
          <w:fldChar w:fldCharType="begin"/>
        </w:r>
        <w:r>
          <w:instrText xml:space="preserve"> PAGEREF _Toc8583 \h </w:instrText>
        </w:r>
        <w:r>
          <w:fldChar w:fldCharType="separate"/>
        </w:r>
        <w:r>
          <w:t>68</w:t>
        </w:r>
        <w:r>
          <w:fldChar w:fldCharType="end"/>
        </w:r>
      </w:hyperlink>
    </w:p>
    <w:p>
      <w:pPr>
        <w:pStyle w:val="TOC2"/>
        <w:tabs>
          <w:tab w:val="right" w:leader="dot" w:pos="8306"/>
        </w:tabs>
      </w:pPr>
      <w:hyperlink w:anchor="_Toc19502" w:history="1">
        <w:r>
          <w:rPr>
            <w:rFonts w:ascii="仿宋" w:eastAsia="仿宋" w:hAnsi="仿宋" w:cs="仿宋" w:hint="eastAsia"/>
            <w:lang w:eastAsia="zh-CN"/>
          </w:rPr>
          <w:t>(二)、市场定位与竞争分析</w:t>
        </w:r>
        <w:r>
          <w:tab/>
        </w:r>
        <w:r>
          <w:fldChar w:fldCharType="begin"/>
        </w:r>
        <w:r>
          <w:instrText xml:space="preserve"> PAGEREF _Toc19502 \h </w:instrText>
        </w:r>
        <w:r>
          <w:fldChar w:fldCharType="separate"/>
        </w:r>
        <w:r>
          <w:t>69</w:t>
        </w:r>
        <w:r>
          <w:fldChar w:fldCharType="end"/>
        </w:r>
      </w:hyperlink>
    </w:p>
    <w:p>
      <w:pPr>
        <w:pStyle w:val="TOC2"/>
        <w:tabs>
          <w:tab w:val="right" w:leader="dot" w:pos="8306"/>
        </w:tabs>
      </w:pPr>
      <w:hyperlink w:anchor="_Toc202" w:history="1">
        <w:r>
          <w:rPr>
            <w:rFonts w:ascii="仿宋" w:eastAsia="仿宋" w:hAnsi="仿宋" w:cs="仿宋" w:hint="eastAsia"/>
            <w:lang w:eastAsia="zh-CN"/>
          </w:rPr>
          <w:t>(三)、营销渠道与策略</w:t>
        </w:r>
        <w:r>
          <w:tab/>
        </w:r>
        <w:r>
          <w:fldChar w:fldCharType="begin"/>
        </w:r>
        <w:r>
          <w:instrText xml:space="preserve"> PAGEREF _Toc202 \h </w:instrText>
        </w:r>
        <w:r>
          <w:fldChar w:fldCharType="separate"/>
        </w:r>
        <w:r>
          <w:t>71</w:t>
        </w:r>
        <w:r>
          <w:fldChar w:fldCharType="end"/>
        </w:r>
      </w:hyperlink>
    </w:p>
    <w:p>
      <w:pPr>
        <w:pStyle w:val="TOC2"/>
        <w:tabs>
          <w:tab w:val="right" w:leader="dot" w:pos="8306"/>
        </w:tabs>
      </w:pPr>
      <w:hyperlink w:anchor="_Toc3378" w:history="1">
        <w:r>
          <w:rPr>
            <w:rFonts w:ascii="仿宋" w:eastAsia="仿宋" w:hAnsi="仿宋" w:cs="仿宋" w:hint="eastAsia"/>
            <w:lang w:eastAsia="zh-CN"/>
          </w:rPr>
          <w:t>(四)、推广与宣传活动</w:t>
        </w:r>
        <w:r>
          <w:tab/>
        </w:r>
        <w:r>
          <w:fldChar w:fldCharType="begin"/>
        </w:r>
        <w:r>
          <w:instrText xml:space="preserve"> PAGEREF _Toc3378 \h </w:instrText>
        </w:r>
        <w:r>
          <w:fldChar w:fldCharType="separate"/>
        </w:r>
        <w:r>
          <w:t>72</w:t>
        </w:r>
        <w:r>
          <w:fldChar w:fldCharType="end"/>
        </w:r>
      </w:hyperlink>
    </w:p>
    <w:p>
      <w:pPr>
        <w:pStyle w:val="TOC1"/>
        <w:tabs>
          <w:tab w:val="right" w:leader="dot" w:pos="8306"/>
        </w:tabs>
      </w:pPr>
      <w:hyperlink w:anchor="_Toc20852" w:history="1">
        <w:r>
          <w:rPr>
            <w:rFonts w:ascii="仿宋" w:eastAsia="仿宋" w:hAnsi="仿宋" w:cs="仿宋" w:hint="eastAsia"/>
            <w:lang w:eastAsia="zh-CN"/>
          </w:rPr>
          <w:t>十五、利益相关者分析与沟通计划</w:t>
        </w:r>
        <w:r>
          <w:tab/>
        </w:r>
        <w:r>
          <w:fldChar w:fldCharType="begin"/>
        </w:r>
        <w:r>
          <w:instrText xml:space="preserve"> PAGEREF _Toc20852 \h </w:instrText>
        </w:r>
        <w:r>
          <w:fldChar w:fldCharType="separate"/>
        </w:r>
        <w:r>
          <w:t>77</w:t>
        </w:r>
        <w:r>
          <w:fldChar w:fldCharType="end"/>
        </w:r>
      </w:hyperlink>
    </w:p>
    <w:p>
      <w:pPr>
        <w:pStyle w:val="TOC2"/>
        <w:tabs>
          <w:tab w:val="right" w:leader="dot" w:pos="8306"/>
        </w:tabs>
      </w:pPr>
      <w:hyperlink w:anchor="_Toc20398" w:history="1">
        <w:r>
          <w:rPr>
            <w:rFonts w:ascii="仿宋" w:eastAsia="仿宋" w:hAnsi="仿宋" w:cs="仿宋" w:hint="eastAsia"/>
            <w:lang w:eastAsia="zh-CN"/>
          </w:rPr>
          <w:t>(一)、利益相关者分析</w:t>
        </w:r>
        <w:r>
          <w:tab/>
        </w:r>
        <w:r>
          <w:fldChar w:fldCharType="begin"/>
        </w:r>
        <w:r>
          <w:instrText xml:space="preserve"> PAGEREF _Toc20398 \h </w:instrText>
        </w:r>
        <w:r>
          <w:fldChar w:fldCharType="separate"/>
        </w:r>
        <w:r>
          <w:t>77</w:t>
        </w:r>
        <w:r>
          <w:fldChar w:fldCharType="end"/>
        </w:r>
      </w:hyperlink>
    </w:p>
    <w:p>
      <w:pPr>
        <w:pStyle w:val="TOC2"/>
        <w:tabs>
          <w:tab w:val="right" w:leader="dot" w:pos="8306"/>
        </w:tabs>
      </w:pPr>
      <w:hyperlink w:anchor="_Toc7603" w:history="1">
        <w:r>
          <w:rPr>
            <w:rFonts w:ascii="仿宋" w:eastAsia="仿宋" w:hAnsi="仿宋" w:cs="仿宋" w:hint="eastAsia"/>
            <w:lang w:eastAsia="zh-CN"/>
          </w:rPr>
          <w:t>(二)、沟通计划</w:t>
        </w:r>
        <w:r>
          <w:tab/>
        </w:r>
        <w:r>
          <w:fldChar w:fldCharType="begin"/>
        </w:r>
        <w:r>
          <w:instrText xml:space="preserve"> PAGEREF _Toc7603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533"/>
      <w:r>
        <w:rPr>
          <w:rFonts w:ascii="仿宋" w:eastAsia="仿宋" w:hAnsi="仿宋" w:cs="仿宋" w:hint="eastAsia"/>
          <w:sz w:val="28"/>
          <w:lang w:eastAsia="zh-CN"/>
        </w:rPr>
        <w:t>一、农林、畜牧用金属工具项目文档管理</w:t>
      </w:r>
      <w:bookmarkEnd w:id="2"/>
    </w:p>
    <w:p>
      <w:pPr>
        <w:pStyle w:val="Heading2"/>
        <w:rPr>
          <w:rFonts w:ascii="仿宋" w:eastAsia="仿宋" w:hAnsi="仿宋" w:cs="仿宋" w:hint="eastAsia"/>
          <w:lang w:eastAsia="zh-CN"/>
        </w:rPr>
      </w:pPr>
      <w:bookmarkStart w:id="3" w:name="_Toc884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农林、畜牧用金属工具项目高度重视文档的质量和准确性，以支持农林、畜牧用金属工具项目的各项活动和决策。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畜牧用金属工具项目文档的编制始于农林、畜牧用金属工具项目计划的初期，我们制定了详细的文档编制计划，明确了每个文档的内容、格式和编写责任人。在农林、畜牧用金属工具项目启动阶段，我们首先编制了农林、畜牧用金属工具项目章程，明确定义了农林、畜牧用金属工具项目的目标、范围、风险等关键要素。随后，农林、畜牧用金属工具项目团队根据计划陆续编制了需求文档、设计文档、测试文档等各类文档，确保农林、畜牧用金属工具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农林、畜牧用金属工具项目管理中的重要环节，旨在确保农林、畜牧用金属工具项目文档符合质量标准和农林、畜牧用金属工具项目需求。在农林、畜牧用金属工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农林、畜牧用金属工具项目相关利益方和专业领域的专家对文档进行独立审查。这有助于获取更全面、客观的反馈，确保农林、畜牧用金属工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畜牧用金属工具项目在文档编制与审查方面建立了严格的管理机制，通过规范的流程和多维度的审查，确保农林、畜牧用金属工具项目文档的质量、准确性和可靠性，为农林、畜牧用金属工具项目的顺利推进提供了有力支持。</w:t>
      </w:r>
    </w:p>
    <w:p>
      <w:pPr>
        <w:pStyle w:val="Heading2"/>
        <w:ind w:firstLine="560" w:firstLineChars="200"/>
        <w:rPr>
          <w:rFonts w:ascii="仿宋" w:eastAsia="仿宋" w:hAnsi="仿宋" w:cs="仿宋" w:hint="eastAsia"/>
          <w:sz w:val="28"/>
          <w:lang w:eastAsia="zh-CN"/>
        </w:rPr>
      </w:pPr>
      <w:bookmarkStart w:id="4" w:name="_Toc810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在农林、畜牧用金属工具项目中，我们致力于优化文档发布与分发过程，以确保信息的高效传递和团队间协作的顺畅进行。以下是我们采取的关键优化策略：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我们通过多渠道发布文档，包括电子邮件、农林、畜牧用金属工具项目管理平台、内部网站等，以满足不同团队成员的偏好和需求。多渠道发布确保了信息的全面覆盖。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我们采用了精细的权限控制，确保只有授权人员可以访问敏感信息。这种安全措施保护了农林、畜牧用金属工具项目文档的机密性，防止了未经授权的信息泄露。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028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农林、畜牧用金属工具项目生命周期中一个至关重要的环节，直接关系到农林、畜牧用金属工具项目信息的长期保存和历史记录的完整性。在农林、畜牧用金属工具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6898"/>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741"/>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农林、畜牧用金属工具项目的主要产品是XXXX，预计年产值为XXX万元。这一产品在市场中占据着重要的地位，其广泛的应用范围使得该农林、畜牧用金属工具项目的市场前景非常广阔。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农林、畜牧用金属工具项目的xxx产品作为重要的原材料之一，将在多个领域发挥关键作用。其在建筑、交通、能源等方面的广泛应用将为整个产业链提供强大的支持，形成产业协同效应。农林、畜牧用金属工具项目的年产值XXX万XXX万XXX万万元不仅反映了其在市场上的巨大潜力，更预示着它对国民经济的积极贡献。这种关联度高、涉及面广的产业关系，使得该农林、畜牧用金属工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3428"/>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林、畜牧用金属工具项目总征地面积为XXXX平方米，相当于约XX.XX亩，其中净用地面积为XXXX平方米，红线范围内相当于约XX.XX亩。这一用地规模充分考虑了农林、畜牧用金属工具项目的建设需求，保障了农林、畜牧用金属工具项目在合适的空间内得以充分发展。农林、畜牧用金属工具项目规划的总建筑面积为XXXX平方米，其中主体工程建设占XXXX平方米，计容建筑面积达XXXX平方米。预计建筑工程的投资将达到XXXX万元，为农林、畜牧用金属工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农林、畜牧用金属工具项目计划购置的设备共计XXXX台（套），设备购置费用为XXXX万元。这一设备购置计划充分考虑到农林、畜牧用金属工具项目的生产需求和技术要求，确保了农林、畜牧用金属工具项目在生产运营中具备先进的技术装备和高效的生产能力。设备的合理配置将为农林、畜牧用金属工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农林、畜牧用金属工具项目计划总投资为XXXX万元，预计年实现营业收入为XXXX万元。这一产能规模的设定旨在确保农林、畜牧用金属工具项目能够在投资与回报之间取得平衡，实现长期可持续的发展。农林、畜牧用金属工具项目的总投资充分考虑到各个方面的需求，包括用地建设、设备购置等多个环节，以确保农林、畜牧用金属工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0817"/>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9937"/>
      <w:r>
        <w:rPr>
          <w:rFonts w:ascii="仿宋" w:eastAsia="仿宋" w:hAnsi="仿宋" w:cs="仿宋" w:hint="eastAsia"/>
          <w:lang w:eastAsia="zh-CN"/>
        </w:rPr>
        <w:t>(一)、农林、畜牧用金属工具行业分析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农林、畜牧用金属工具行业一直以来都是市场的关注焦点。行业内的发展趋势、竞争态势以及潜在机会都对农林、畜牧用金属工具项目的推进产生深远的影响。通过深入研究行业的整体概貌，我们将更好地理解行业的核心特征，为农林、畜牧用金属工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林、畜牧用金属工具行业，技术一直是推动创新和发展的关键因素。我们将对当前技术趋势进行详尽分析，包括但不限于人工智能、大数据应用、先进制造技术等。这有助于农林、畜牧用金属工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农林、畜牧用金属工具项目成功的基础。我们将对主要竞争对手进行深入研究，包括其市场份额、产品特点、市场定位等。通过全面了解竞争对手的优势和劣势，农林、畜牧用金属工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8187"/>
      <w:r>
        <w:rPr>
          <w:rFonts w:ascii="仿宋" w:eastAsia="仿宋" w:hAnsi="仿宋" w:cs="仿宋" w:hint="eastAsia"/>
          <w:sz w:val="28"/>
          <w:lang w:eastAsia="zh-CN"/>
        </w:rPr>
        <w:t>(二)、农林、畜牧用金属工具市场分析预测</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农林、畜牧用金属工具市场未来的增长趋势。这包括市场的整体规模、各细分领域的发展趋势等。农林、畜牧用金属工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农林、畜牧用金属工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农林、畜牧用金属工具项目实施过程中需要充分考虑的因素。我们将对市场风险进行全面评估，包括但不限于政策法规风险、市场竞争风险、技术变革风险等。通过对潜在风险的深入分析，农林、畜牧用金属工具项目可以制定相应的风险缓解策略，降低不确定性对农林、畜牧用金属工具项目的影响。</w:t>
      </w:r>
    </w:p>
    <w:p>
      <w:pPr>
        <w:pStyle w:val="Heading1"/>
        <w:ind w:firstLine="560" w:firstLineChars="200"/>
        <w:rPr>
          <w:rFonts w:ascii="仿宋" w:eastAsia="仿宋" w:hAnsi="仿宋" w:cs="仿宋" w:hint="eastAsia"/>
          <w:sz w:val="28"/>
          <w:lang w:eastAsia="zh-CN"/>
        </w:rPr>
      </w:pPr>
      <w:bookmarkStart w:id="12" w:name="_Toc15642"/>
      <w:r>
        <w:rPr>
          <w:rFonts w:ascii="仿宋" w:eastAsia="仿宋" w:hAnsi="仿宋" w:cs="仿宋" w:hint="eastAsia"/>
          <w:sz w:val="28"/>
          <w:lang w:eastAsia="zh-CN"/>
        </w:rPr>
        <w:t>四、农林、畜牧用金属工具项目选址可行性分析</w:t>
      </w:r>
      <w:bookmarkEnd w:id="12"/>
    </w:p>
    <w:p>
      <w:pPr>
        <w:pStyle w:val="Heading2"/>
        <w:rPr>
          <w:rFonts w:ascii="仿宋" w:eastAsia="仿宋" w:hAnsi="仿宋" w:cs="仿宋" w:hint="eastAsia"/>
          <w:lang w:eastAsia="zh-CN"/>
        </w:rPr>
      </w:pPr>
      <w:bookmarkStart w:id="13" w:name="_Toc3607"/>
      <w:r>
        <w:rPr>
          <w:rFonts w:ascii="仿宋" w:eastAsia="仿宋" w:hAnsi="仿宋" w:cs="仿宋" w:hint="eastAsia"/>
          <w:lang w:eastAsia="zh-CN"/>
        </w:rPr>
        <w:t>(一)、农林、畜牧用金属工具项目选址</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该农林、畜牧用金属工具项目选址位于XX省XX市XX区XXX街道</w:t>
      </w:r>
    </w:p>
    <w:p>
      <w:pPr>
        <w:pStyle w:val="Heading2"/>
        <w:ind w:firstLine="560" w:firstLineChars="200"/>
        <w:rPr>
          <w:rFonts w:ascii="仿宋" w:eastAsia="仿宋" w:hAnsi="仿宋" w:cs="仿宋" w:hint="eastAsia"/>
          <w:sz w:val="28"/>
          <w:lang w:eastAsia="zh-CN"/>
        </w:rPr>
      </w:pPr>
      <w:bookmarkStart w:id="14" w:name="_Toc22753"/>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农林、畜牧用金属工具项目的征地面积将根据农林、畜牧用金属工具项目的实际规模和需求进行精确规划。具体面积XXX平方米，旨在确保农林、畜牧用金属工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净用地面积是在征地面积基础上去除不可利用面积后的实际可开发用地。具体面积XXX平方米，考虑到环保、交通、安全等多方面因素，以确保农林、畜牧用金属工具项目在整体利用效率上达到最优。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农林、畜牧用金属工具项目计划建设的建筑总规模具体面积XXX平方米。这一规模的确定综合考虑了农林、畜牧用金属工具项目的性质、规模，以及城市规划的相关要求，确保建筑布局与周边环境协调一致。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绿地率是农林、畜牧用金属工具项目用地中被规划为绿地的比例。具体面积XXX平方米，旨在通过合理规划绿地，改善农林、畜牧用金属工具项目周边环境，提升居民生活质量，并符合城市整体绿化规划。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容积率是用地上可以建设的建筑总体积与用地面积之比。具体面积XXX，通过合理的容积率规划，确保农林、畜牧用金属工具项目建筑规模与周边环境和谐共生。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农林、畜牧用金属工具项目选址与当地城市规划相一致，具体面积XXX平方米。通过与城市规划部门深入沟通，确保农林、畜牧用金属工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农林、畜牧用金属工具项目选址符合当地产业政策，具体面积XXX平方米。这包括农林、畜牧用金属工具项目对当地经济的促进作用，以及对相关产业的带动效应，确保农林、畜牧用金属工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农林、畜牧用金属工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确保农林、畜牧用金属工具项目选址具备必要的公共设施配套，具体面积XXX平方米。这包括交通便利性、教育、医疗等基础设施，以提高居民生活品质，使得农林、畜牧用金属工具项目选址更具吸引力。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考虑用地总体要求对当地社会稳定性的影响，具体面积XXX平方米。通过深入了解当地社区反馈，确保农林、畜牧用金属工具项目的选址和建设过程对当地社会和谐稳定产生积极作用。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农林、畜牧用金属工具项目选址不仅符合法规和规划，还在实际操作中具有可行性。这一全面规划将为农林、畜牧用金属工具项目的成功实施提供坚实的基础，确保农林、畜牧用金属工具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6191"/>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林、畜牧用金属工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农林、畜牧用金属工具项目的设备规划和空间设计中，我们将采取灵活设备布局的措施。设备布局将根据实际需求进行灵活设计，避免不必要的浪费。通过合理规划设备摆放位置，我们将提高设备的利用率，减少设备间距，以确保农林、畜牧用金属工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农林、畜牧用金属工具项目内部引入共享设施的概念，例如共享会议室、办公区等。通过这种方式，我们可以减少对资源的重复建设，提高资源共享效率，从而减小农林、畜牧用金属工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2403"/>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农林、畜牧用金属工具项目的总图布置中，我们将不同功能区域进行明确的规划，以最大程度满足农林、畜牧用金属工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421"/>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农林、畜牧用金属工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农林、畜牧用金属工具项目对环境的影响是综合评价的重要因素之一。我们将详细考虑选址周边的自然环境、生态保护区、水源地等情况，确保农林、畜牧用金属工具项目的建设和运营对环境影响最小化，并符合当地的环保法规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对选址的评价还需充分考虑当地政府的产业政策和法规。我们将详细了解农林、畜牧用金属工具项目所在地的相关政策，确保农林、畜牧用金属工具项目的规划和运营与当地法规相符，降低不必要的法律风险。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考虑到社会稳定性对企业运营的重要性，我们将评估选址地区的社会安全情况、劳工关系、社区反馈等方面，以确保农林、畜牧用金属工具项目的建设和运营不会受到社会稳定性的负面影响。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最后，我们将综合考虑用地成本，包括土地购置费用、土地开发成本等。通过对用地成本的详细评估，我们能够做出更为精确的经济效益分析，为农林、畜牧用金属工具项目的投资决策提供有力支持。</w:t>
      </w:r>
    </w:p>
    <w:p>
      <w:pPr>
        <w:pStyle w:val="Heading1"/>
        <w:ind w:firstLine="560" w:firstLineChars="200"/>
        <w:rPr>
          <w:rFonts w:ascii="仿宋" w:eastAsia="仿宋" w:hAnsi="仿宋" w:cs="仿宋" w:hint="eastAsia"/>
          <w:sz w:val="28"/>
          <w:lang w:eastAsia="zh-CN"/>
        </w:rPr>
      </w:pPr>
      <w:bookmarkStart w:id="18" w:name="_Toc2872"/>
      <w:r>
        <w:rPr>
          <w:rFonts w:ascii="仿宋" w:eastAsia="仿宋" w:hAnsi="仿宋" w:cs="仿宋" w:hint="eastAsia"/>
          <w:sz w:val="28"/>
          <w:lang w:eastAsia="zh-CN"/>
        </w:rPr>
        <w:t>五、农林、畜牧用金属工具项目可持续发展</w:t>
      </w:r>
      <w:bookmarkEnd w:id="18"/>
    </w:p>
    <w:p>
      <w:pPr>
        <w:pStyle w:val="Heading2"/>
        <w:rPr>
          <w:rFonts w:ascii="仿宋" w:eastAsia="仿宋" w:hAnsi="仿宋" w:cs="仿宋" w:hint="eastAsia"/>
          <w:lang w:eastAsia="zh-CN"/>
        </w:rPr>
      </w:pPr>
      <w:bookmarkStart w:id="19" w:name="_Toc3905"/>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林、畜牧用金属工具项目中，农林、畜牧用金属工具项目团队着眼于未来，明确了可持续发展的战略方向。制定的具体可持续发展目标包括降低资源使用、采用环保技术、最大化社会效益等。这一步骤不仅有助于农林、畜牧用金属工具项目在环保和社会责任方面达到最高标准，也为未来提供了明确的指引，确保农林、畜牧用金属工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可持续实践的融入农林、畜牧用金属工具项目管理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https://d.book118.com/568077001053006041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农林、畜牧用金属工具项目规划设计方案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B36A9D"/>
    <w:rsid w:val="59B36A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8077001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2024-02-22T04:50:00Z</dcterms:created>
  <dcterms:modified xsi:type="dcterms:W3CDTF">2024-02-22T04:51:06Z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E844BE8DFF2445A682A71C979F9B5F1F_11</vt:lpwstr>
  </property>
  <property fmtid="{D5CDD505-2E9C-101B-9397-08002B2CF9AE}" pid="3" name="KSOProductBuildVer">
    <vt:lpwstr>2052-12.1.0.16250</vt:lpwstr>
  </property>
</Properties>
</file>