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灯饰照明：户内照明资金需求报告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48" w:history="1">
        <w:r>
          <w:rPr>
            <w:rFonts w:ascii="仿宋" w:eastAsia="仿宋" w:hAnsi="仿宋" w:cs="仿宋" w:hint="eastAsia"/>
            <w:lang w:eastAsia="zh-CN"/>
          </w:rPr>
          <w:t>前言</w:t>
        </w:r>
        <w:r>
          <w:tab/>
        </w:r>
        <w:r>
          <w:fldChar w:fldCharType="begin"/>
        </w:r>
        <w:r>
          <w:instrText xml:space="preserve"> PAGEREF _Toc9148 \h </w:instrText>
        </w:r>
        <w:r>
          <w:fldChar w:fldCharType="separate"/>
        </w:r>
        <w:r>
          <w:t>3</w:t>
        </w:r>
        <w:r>
          <w:fldChar w:fldCharType="end"/>
        </w:r>
      </w:hyperlink>
    </w:p>
    <w:p>
      <w:pPr>
        <w:pStyle w:val="TOC1"/>
        <w:tabs>
          <w:tab w:val="right" w:leader="dot" w:pos="8306"/>
        </w:tabs>
      </w:pPr>
      <w:hyperlink w:anchor="_Toc1724" w:history="1">
        <w:r>
          <w:rPr>
            <w:rFonts w:ascii="仿宋" w:eastAsia="仿宋" w:hAnsi="仿宋" w:cs="仿宋" w:hint="eastAsia"/>
            <w:lang w:eastAsia="zh-CN"/>
          </w:rPr>
          <w:t>一、法人治理</w:t>
        </w:r>
        <w:r>
          <w:tab/>
        </w:r>
        <w:r>
          <w:fldChar w:fldCharType="begin"/>
        </w:r>
        <w:r>
          <w:instrText xml:space="preserve"> PAGEREF _Toc1724 \h </w:instrText>
        </w:r>
        <w:r>
          <w:fldChar w:fldCharType="separate"/>
        </w:r>
        <w:r>
          <w:t>3</w:t>
        </w:r>
        <w:r>
          <w:fldChar w:fldCharType="end"/>
        </w:r>
      </w:hyperlink>
    </w:p>
    <w:p>
      <w:pPr>
        <w:pStyle w:val="TOC2"/>
        <w:tabs>
          <w:tab w:val="right" w:leader="dot" w:pos="8306"/>
        </w:tabs>
      </w:pPr>
      <w:hyperlink w:anchor="_Toc11796" w:history="1">
        <w:r>
          <w:rPr>
            <w:rFonts w:ascii="仿宋" w:eastAsia="仿宋" w:hAnsi="仿宋" w:cs="仿宋" w:hint="eastAsia"/>
            <w:lang w:eastAsia="zh-CN"/>
          </w:rPr>
          <w:t>(一)、股东权利及义务</w:t>
        </w:r>
        <w:r>
          <w:tab/>
        </w:r>
        <w:r>
          <w:fldChar w:fldCharType="begin"/>
        </w:r>
        <w:r>
          <w:instrText xml:space="preserve"> PAGEREF _Toc11796 \h </w:instrText>
        </w:r>
        <w:r>
          <w:fldChar w:fldCharType="separate"/>
        </w:r>
        <w:r>
          <w:t>3</w:t>
        </w:r>
        <w:r>
          <w:fldChar w:fldCharType="end"/>
        </w:r>
      </w:hyperlink>
    </w:p>
    <w:p>
      <w:pPr>
        <w:pStyle w:val="TOC2"/>
        <w:tabs>
          <w:tab w:val="right" w:leader="dot" w:pos="8306"/>
        </w:tabs>
      </w:pPr>
      <w:hyperlink w:anchor="_Toc3315" w:history="1">
        <w:r>
          <w:rPr>
            <w:rFonts w:ascii="仿宋" w:eastAsia="仿宋" w:hAnsi="仿宋" w:cs="仿宋" w:hint="eastAsia"/>
            <w:lang w:eastAsia="zh-CN"/>
          </w:rPr>
          <w:t>(二)、董事</w:t>
        </w:r>
        <w:r>
          <w:tab/>
        </w:r>
        <w:r>
          <w:fldChar w:fldCharType="begin"/>
        </w:r>
        <w:r>
          <w:instrText xml:space="preserve"> PAGEREF _Toc3315 \h </w:instrText>
        </w:r>
        <w:r>
          <w:fldChar w:fldCharType="separate"/>
        </w:r>
        <w:r>
          <w:t>6</w:t>
        </w:r>
        <w:r>
          <w:fldChar w:fldCharType="end"/>
        </w:r>
      </w:hyperlink>
    </w:p>
    <w:p>
      <w:pPr>
        <w:pStyle w:val="TOC2"/>
        <w:tabs>
          <w:tab w:val="right" w:leader="dot" w:pos="8306"/>
        </w:tabs>
      </w:pPr>
      <w:hyperlink w:anchor="_Toc24532" w:history="1">
        <w:r>
          <w:rPr>
            <w:rFonts w:ascii="仿宋" w:eastAsia="仿宋" w:hAnsi="仿宋" w:cs="仿宋" w:hint="eastAsia"/>
            <w:lang w:eastAsia="zh-CN"/>
          </w:rPr>
          <w:t>(三)、高级管理人员</w:t>
        </w:r>
        <w:r>
          <w:tab/>
        </w:r>
        <w:r>
          <w:fldChar w:fldCharType="begin"/>
        </w:r>
        <w:r>
          <w:instrText xml:space="preserve"> PAGEREF _Toc24532 \h </w:instrText>
        </w:r>
        <w:r>
          <w:fldChar w:fldCharType="separate"/>
        </w:r>
        <w:r>
          <w:t>9</w:t>
        </w:r>
        <w:r>
          <w:fldChar w:fldCharType="end"/>
        </w:r>
      </w:hyperlink>
    </w:p>
    <w:p>
      <w:pPr>
        <w:pStyle w:val="TOC2"/>
        <w:tabs>
          <w:tab w:val="right" w:leader="dot" w:pos="8306"/>
        </w:tabs>
      </w:pPr>
      <w:hyperlink w:anchor="_Toc3621" w:history="1">
        <w:r>
          <w:rPr>
            <w:rFonts w:ascii="仿宋" w:eastAsia="仿宋" w:hAnsi="仿宋" w:cs="仿宋" w:hint="eastAsia"/>
            <w:lang w:eastAsia="zh-CN"/>
          </w:rPr>
          <w:t>(四)、监事</w:t>
        </w:r>
        <w:r>
          <w:tab/>
        </w:r>
        <w:r>
          <w:fldChar w:fldCharType="begin"/>
        </w:r>
        <w:r>
          <w:instrText xml:space="preserve"> PAGEREF _Toc3621 \h </w:instrText>
        </w:r>
        <w:r>
          <w:fldChar w:fldCharType="separate"/>
        </w:r>
        <w:r>
          <w:t>11</w:t>
        </w:r>
        <w:r>
          <w:fldChar w:fldCharType="end"/>
        </w:r>
      </w:hyperlink>
    </w:p>
    <w:p>
      <w:pPr>
        <w:pStyle w:val="TOC1"/>
        <w:tabs>
          <w:tab w:val="right" w:leader="dot" w:pos="8306"/>
        </w:tabs>
      </w:pPr>
      <w:hyperlink w:anchor="_Toc28165" w:history="1">
        <w:r>
          <w:rPr>
            <w:rFonts w:ascii="仿宋" w:eastAsia="仿宋" w:hAnsi="仿宋" w:cs="仿宋" w:hint="eastAsia"/>
            <w:lang w:eastAsia="zh-CN"/>
          </w:rPr>
          <w:t>二、SWOT分析</w:t>
        </w:r>
        <w:r>
          <w:tab/>
        </w:r>
        <w:r>
          <w:fldChar w:fldCharType="begin"/>
        </w:r>
        <w:r>
          <w:instrText xml:space="preserve"> PAGEREF _Toc28165 \h </w:instrText>
        </w:r>
        <w:r>
          <w:fldChar w:fldCharType="separate"/>
        </w:r>
        <w:r>
          <w:t>12</w:t>
        </w:r>
        <w:r>
          <w:fldChar w:fldCharType="end"/>
        </w:r>
      </w:hyperlink>
    </w:p>
    <w:p>
      <w:pPr>
        <w:pStyle w:val="TOC2"/>
        <w:tabs>
          <w:tab w:val="right" w:leader="dot" w:pos="8306"/>
        </w:tabs>
      </w:pPr>
      <w:hyperlink w:anchor="_Toc11995" w:history="1">
        <w:r>
          <w:rPr>
            <w:rFonts w:ascii="仿宋" w:eastAsia="仿宋" w:hAnsi="仿宋" w:cs="仿宋" w:hint="eastAsia"/>
            <w:lang w:eastAsia="zh-CN"/>
          </w:rPr>
          <w:t>(一)、优势分析(S)</w:t>
        </w:r>
        <w:r>
          <w:tab/>
        </w:r>
        <w:r>
          <w:fldChar w:fldCharType="begin"/>
        </w:r>
        <w:r>
          <w:instrText xml:space="preserve"> PAGEREF _Toc11995 \h </w:instrText>
        </w:r>
        <w:r>
          <w:fldChar w:fldCharType="separate"/>
        </w:r>
        <w:r>
          <w:t>12</w:t>
        </w:r>
        <w:r>
          <w:fldChar w:fldCharType="end"/>
        </w:r>
      </w:hyperlink>
    </w:p>
    <w:p>
      <w:pPr>
        <w:pStyle w:val="TOC2"/>
        <w:tabs>
          <w:tab w:val="right" w:leader="dot" w:pos="8306"/>
        </w:tabs>
      </w:pPr>
      <w:hyperlink w:anchor="_Toc10279" w:history="1">
        <w:r>
          <w:rPr>
            <w:rFonts w:ascii="仿宋" w:eastAsia="仿宋" w:hAnsi="仿宋" w:cs="仿宋" w:hint="eastAsia"/>
            <w:lang w:eastAsia="zh-CN"/>
          </w:rPr>
          <w:t>(二)、劣势分析(W)</w:t>
        </w:r>
        <w:r>
          <w:tab/>
        </w:r>
        <w:r>
          <w:fldChar w:fldCharType="begin"/>
        </w:r>
        <w:r>
          <w:instrText xml:space="preserve"> PAGEREF _Toc10279 \h </w:instrText>
        </w:r>
        <w:r>
          <w:fldChar w:fldCharType="separate"/>
        </w:r>
        <w:r>
          <w:t>13</w:t>
        </w:r>
        <w:r>
          <w:fldChar w:fldCharType="end"/>
        </w:r>
      </w:hyperlink>
    </w:p>
    <w:p>
      <w:pPr>
        <w:pStyle w:val="TOC2"/>
        <w:tabs>
          <w:tab w:val="right" w:leader="dot" w:pos="8306"/>
        </w:tabs>
      </w:pPr>
      <w:hyperlink w:anchor="_Toc12614" w:history="1">
        <w:r>
          <w:rPr>
            <w:rFonts w:ascii="仿宋" w:eastAsia="仿宋" w:hAnsi="仿宋" w:cs="仿宋" w:hint="eastAsia"/>
            <w:lang w:eastAsia="zh-CN"/>
          </w:rPr>
          <w:t>(三)、机会分析(O)</w:t>
        </w:r>
        <w:r>
          <w:tab/>
        </w:r>
        <w:r>
          <w:fldChar w:fldCharType="begin"/>
        </w:r>
        <w:r>
          <w:instrText xml:space="preserve"> PAGEREF _Toc12614 \h </w:instrText>
        </w:r>
        <w:r>
          <w:fldChar w:fldCharType="separate"/>
        </w:r>
        <w:r>
          <w:t>14</w:t>
        </w:r>
        <w:r>
          <w:fldChar w:fldCharType="end"/>
        </w:r>
      </w:hyperlink>
    </w:p>
    <w:p>
      <w:pPr>
        <w:pStyle w:val="TOC2"/>
        <w:tabs>
          <w:tab w:val="right" w:leader="dot" w:pos="8306"/>
        </w:tabs>
      </w:pPr>
      <w:hyperlink w:anchor="_Toc32147" w:history="1">
        <w:r>
          <w:rPr>
            <w:rFonts w:ascii="仿宋" w:eastAsia="仿宋" w:hAnsi="仿宋" w:cs="仿宋" w:hint="eastAsia"/>
            <w:lang w:eastAsia="zh-CN"/>
          </w:rPr>
          <w:t>(四)、威胁分析(T)</w:t>
        </w:r>
        <w:r>
          <w:tab/>
        </w:r>
        <w:r>
          <w:fldChar w:fldCharType="begin"/>
        </w:r>
        <w:r>
          <w:instrText xml:space="preserve"> PAGEREF _Toc32147 \h </w:instrText>
        </w:r>
        <w:r>
          <w:fldChar w:fldCharType="separate"/>
        </w:r>
        <w:r>
          <w:t>17</w:t>
        </w:r>
        <w:r>
          <w:fldChar w:fldCharType="end"/>
        </w:r>
      </w:hyperlink>
    </w:p>
    <w:p>
      <w:pPr>
        <w:pStyle w:val="TOC1"/>
        <w:tabs>
          <w:tab w:val="right" w:leader="dot" w:pos="8306"/>
        </w:tabs>
      </w:pPr>
      <w:hyperlink w:anchor="_Toc19869" w:history="1">
        <w:r>
          <w:rPr>
            <w:rFonts w:ascii="仿宋" w:eastAsia="仿宋" w:hAnsi="仿宋" w:cs="仿宋" w:hint="eastAsia"/>
            <w:lang w:eastAsia="zh-CN"/>
          </w:rPr>
          <w:t>三、项目后期运营与拓展</w:t>
        </w:r>
        <w:r>
          <w:tab/>
        </w:r>
        <w:r>
          <w:fldChar w:fldCharType="begin"/>
        </w:r>
        <w:r>
          <w:instrText xml:space="preserve"> PAGEREF _Toc19869 \h </w:instrText>
        </w:r>
        <w:r>
          <w:fldChar w:fldCharType="separate"/>
        </w:r>
        <w:r>
          <w:t>20</w:t>
        </w:r>
        <w:r>
          <w:fldChar w:fldCharType="end"/>
        </w:r>
      </w:hyperlink>
    </w:p>
    <w:p>
      <w:pPr>
        <w:pStyle w:val="TOC2"/>
        <w:tabs>
          <w:tab w:val="right" w:leader="dot" w:pos="8306"/>
        </w:tabs>
      </w:pPr>
      <w:hyperlink w:anchor="_Toc15067" w:history="1">
        <w:r>
          <w:rPr>
            <w:rFonts w:ascii="仿宋" w:eastAsia="仿宋" w:hAnsi="仿宋" w:cs="仿宋" w:hint="eastAsia"/>
            <w:lang w:eastAsia="zh-CN"/>
          </w:rPr>
          <w:t>(一)、后期运营计划</w:t>
        </w:r>
        <w:r>
          <w:tab/>
        </w:r>
        <w:r>
          <w:fldChar w:fldCharType="begin"/>
        </w:r>
        <w:r>
          <w:instrText xml:space="preserve"> PAGEREF _Toc15067 \h </w:instrText>
        </w:r>
        <w:r>
          <w:fldChar w:fldCharType="separate"/>
        </w:r>
        <w:r>
          <w:t>20</w:t>
        </w:r>
        <w:r>
          <w:fldChar w:fldCharType="end"/>
        </w:r>
      </w:hyperlink>
    </w:p>
    <w:p>
      <w:pPr>
        <w:pStyle w:val="TOC2"/>
        <w:tabs>
          <w:tab w:val="right" w:leader="dot" w:pos="8306"/>
        </w:tabs>
      </w:pPr>
      <w:hyperlink w:anchor="_Toc9853" w:history="1">
        <w:r>
          <w:rPr>
            <w:rFonts w:ascii="仿宋" w:eastAsia="仿宋" w:hAnsi="仿宋" w:cs="仿宋" w:hint="eastAsia"/>
            <w:lang w:eastAsia="zh-CN"/>
          </w:rPr>
          <w:t>(二)、市场拓展与多元化发展</w:t>
        </w:r>
        <w:r>
          <w:tab/>
        </w:r>
        <w:r>
          <w:fldChar w:fldCharType="begin"/>
        </w:r>
        <w:r>
          <w:instrText xml:space="preserve"> PAGEREF _Toc9853 \h </w:instrText>
        </w:r>
        <w:r>
          <w:fldChar w:fldCharType="separate"/>
        </w:r>
        <w:r>
          <w:t>21</w:t>
        </w:r>
        <w:r>
          <w:fldChar w:fldCharType="end"/>
        </w:r>
      </w:hyperlink>
    </w:p>
    <w:p>
      <w:pPr>
        <w:pStyle w:val="TOC2"/>
        <w:tabs>
          <w:tab w:val="right" w:leader="dot" w:pos="8306"/>
        </w:tabs>
      </w:pPr>
      <w:hyperlink w:anchor="_Toc10036" w:history="1">
        <w:r>
          <w:rPr>
            <w:rFonts w:ascii="仿宋" w:eastAsia="仿宋" w:hAnsi="仿宋" w:cs="仿宋" w:hint="eastAsia"/>
            <w:lang w:eastAsia="zh-CN"/>
          </w:rPr>
          <w:t>(三)、技术创新与升级计划</w:t>
        </w:r>
        <w:r>
          <w:tab/>
        </w:r>
        <w:r>
          <w:fldChar w:fldCharType="begin"/>
        </w:r>
        <w:r>
          <w:instrText xml:space="preserve"> PAGEREF _Toc10036 \h </w:instrText>
        </w:r>
        <w:r>
          <w:fldChar w:fldCharType="separate"/>
        </w:r>
        <w:r>
          <w:t>22</w:t>
        </w:r>
        <w:r>
          <w:fldChar w:fldCharType="end"/>
        </w:r>
      </w:hyperlink>
    </w:p>
    <w:p>
      <w:pPr>
        <w:pStyle w:val="TOC1"/>
        <w:tabs>
          <w:tab w:val="right" w:leader="dot" w:pos="8306"/>
        </w:tabs>
      </w:pPr>
      <w:hyperlink w:anchor="_Toc296" w:history="1">
        <w:r>
          <w:rPr>
            <w:rFonts w:ascii="仿宋" w:eastAsia="仿宋" w:hAnsi="仿宋" w:cs="仿宋" w:hint="eastAsia"/>
            <w:lang w:eastAsia="zh-CN"/>
          </w:rPr>
          <w:t>四、项目概要</w:t>
        </w:r>
        <w:r>
          <w:tab/>
        </w:r>
        <w:r>
          <w:fldChar w:fldCharType="begin"/>
        </w:r>
        <w:r>
          <w:instrText xml:space="preserve"> PAGEREF _Toc296 \h </w:instrText>
        </w:r>
        <w:r>
          <w:fldChar w:fldCharType="separate"/>
        </w:r>
        <w:r>
          <w:t>24</w:t>
        </w:r>
        <w:r>
          <w:fldChar w:fldCharType="end"/>
        </w:r>
      </w:hyperlink>
    </w:p>
    <w:p>
      <w:pPr>
        <w:pStyle w:val="TOC2"/>
        <w:tabs>
          <w:tab w:val="right" w:leader="dot" w:pos="8306"/>
        </w:tabs>
      </w:pPr>
      <w:hyperlink w:anchor="_Toc10802" w:history="1">
        <w:r>
          <w:rPr>
            <w:rFonts w:ascii="仿宋" w:eastAsia="仿宋" w:hAnsi="仿宋" w:cs="仿宋" w:hint="eastAsia"/>
            <w:lang w:eastAsia="zh-CN"/>
          </w:rPr>
          <w:t>(一)、项目名称及建设性质</w:t>
        </w:r>
        <w:r>
          <w:tab/>
        </w:r>
        <w:r>
          <w:fldChar w:fldCharType="begin"/>
        </w:r>
        <w:r>
          <w:instrText xml:space="preserve"> PAGEREF _Toc10802 \h </w:instrText>
        </w:r>
        <w:r>
          <w:fldChar w:fldCharType="separate"/>
        </w:r>
        <w:r>
          <w:t>24</w:t>
        </w:r>
        <w:r>
          <w:fldChar w:fldCharType="end"/>
        </w:r>
      </w:hyperlink>
    </w:p>
    <w:p>
      <w:pPr>
        <w:pStyle w:val="TOC2"/>
        <w:tabs>
          <w:tab w:val="right" w:leader="dot" w:pos="8306"/>
        </w:tabs>
      </w:pPr>
      <w:hyperlink w:anchor="_Toc26836" w:history="1">
        <w:r>
          <w:rPr>
            <w:rFonts w:ascii="仿宋" w:eastAsia="仿宋" w:hAnsi="仿宋" w:cs="仿宋" w:hint="eastAsia"/>
            <w:lang w:eastAsia="zh-CN"/>
          </w:rPr>
          <w:t>(二)、项目主办方</w:t>
        </w:r>
        <w:r>
          <w:tab/>
        </w:r>
        <w:r>
          <w:fldChar w:fldCharType="begin"/>
        </w:r>
        <w:r>
          <w:instrText xml:space="preserve"> PAGEREF _Toc26836 \h </w:instrText>
        </w:r>
        <w:r>
          <w:fldChar w:fldCharType="separate"/>
        </w:r>
        <w:r>
          <w:t>24</w:t>
        </w:r>
        <w:r>
          <w:fldChar w:fldCharType="end"/>
        </w:r>
      </w:hyperlink>
    </w:p>
    <w:p>
      <w:pPr>
        <w:pStyle w:val="TOC2"/>
        <w:tabs>
          <w:tab w:val="right" w:leader="dot" w:pos="8306"/>
        </w:tabs>
      </w:pPr>
      <w:hyperlink w:anchor="_Toc9308" w:history="1">
        <w:r>
          <w:rPr>
            <w:rFonts w:ascii="仿宋" w:eastAsia="仿宋" w:hAnsi="仿宋" w:cs="仿宋" w:hint="eastAsia"/>
            <w:lang w:eastAsia="zh-CN"/>
          </w:rPr>
          <w:t>(三)、灯饰照明：户内照明项目定位及建设原因</w:t>
        </w:r>
        <w:r>
          <w:tab/>
        </w:r>
        <w:r>
          <w:fldChar w:fldCharType="begin"/>
        </w:r>
        <w:r>
          <w:instrText xml:space="preserve"> PAGEREF _Toc9308 \h </w:instrText>
        </w:r>
        <w:r>
          <w:fldChar w:fldCharType="separate"/>
        </w:r>
        <w:r>
          <w:t>25</w:t>
        </w:r>
        <w:r>
          <w:fldChar w:fldCharType="end"/>
        </w:r>
      </w:hyperlink>
    </w:p>
    <w:p>
      <w:pPr>
        <w:pStyle w:val="TOC2"/>
        <w:tabs>
          <w:tab w:val="right" w:leader="dot" w:pos="8306"/>
        </w:tabs>
      </w:pPr>
      <w:hyperlink w:anchor="_Toc23919" w:history="1">
        <w:r>
          <w:rPr>
            <w:rFonts w:ascii="仿宋" w:eastAsia="仿宋" w:hAnsi="仿宋" w:cs="仿宋" w:hint="eastAsia"/>
            <w:lang w:eastAsia="zh-CN"/>
          </w:rPr>
          <w:t>(四)、灯饰照明：户内照明项目选址及背景</w:t>
        </w:r>
        <w:r>
          <w:tab/>
        </w:r>
        <w:r>
          <w:fldChar w:fldCharType="begin"/>
        </w:r>
        <w:r>
          <w:instrText xml:space="preserve"> PAGEREF _Toc23919 \h </w:instrText>
        </w:r>
        <w:r>
          <w:fldChar w:fldCharType="separate"/>
        </w:r>
        <w:r>
          <w:t>26</w:t>
        </w:r>
        <w:r>
          <w:fldChar w:fldCharType="end"/>
        </w:r>
      </w:hyperlink>
    </w:p>
    <w:p>
      <w:pPr>
        <w:pStyle w:val="TOC2"/>
        <w:tabs>
          <w:tab w:val="right" w:leader="dot" w:pos="8306"/>
        </w:tabs>
      </w:pPr>
      <w:hyperlink w:anchor="_Toc14687" w:history="1">
        <w:r>
          <w:rPr>
            <w:rFonts w:ascii="仿宋" w:eastAsia="仿宋" w:hAnsi="仿宋" w:cs="仿宋" w:hint="eastAsia"/>
            <w:lang w:eastAsia="zh-CN"/>
          </w:rPr>
          <w:t>(五)、灯饰照明：户内照明项目生产规模概述</w:t>
        </w:r>
        <w:r>
          <w:tab/>
        </w:r>
        <w:r>
          <w:fldChar w:fldCharType="begin"/>
        </w:r>
        <w:r>
          <w:instrText xml:space="preserve"> PAGEREF _Toc14687 \h </w:instrText>
        </w:r>
        <w:r>
          <w:fldChar w:fldCharType="separate"/>
        </w:r>
        <w:r>
          <w:t>26</w:t>
        </w:r>
        <w:r>
          <w:fldChar w:fldCharType="end"/>
        </w:r>
      </w:hyperlink>
    </w:p>
    <w:p>
      <w:pPr>
        <w:pStyle w:val="TOC2"/>
        <w:tabs>
          <w:tab w:val="right" w:leader="dot" w:pos="8306"/>
        </w:tabs>
      </w:pPr>
      <w:hyperlink w:anchor="_Toc29058" w:history="1">
        <w:r>
          <w:rPr>
            <w:rFonts w:ascii="仿宋" w:eastAsia="仿宋" w:hAnsi="仿宋" w:cs="仿宋" w:hint="eastAsia"/>
            <w:lang w:eastAsia="zh-CN"/>
          </w:rPr>
          <w:t>(六)、建筑规模与设计要点</w:t>
        </w:r>
        <w:r>
          <w:tab/>
        </w:r>
        <w:r>
          <w:fldChar w:fldCharType="begin"/>
        </w:r>
        <w:r>
          <w:instrText xml:space="preserve"> PAGEREF _Toc29058 \h </w:instrText>
        </w:r>
        <w:r>
          <w:fldChar w:fldCharType="separate"/>
        </w:r>
        <w:r>
          <w:t>27</w:t>
        </w:r>
        <w:r>
          <w:fldChar w:fldCharType="end"/>
        </w:r>
      </w:hyperlink>
    </w:p>
    <w:p>
      <w:pPr>
        <w:pStyle w:val="TOC2"/>
        <w:tabs>
          <w:tab w:val="right" w:leader="dot" w:pos="8306"/>
        </w:tabs>
      </w:pPr>
      <w:hyperlink w:anchor="_Toc241" w:history="1">
        <w:r>
          <w:rPr>
            <w:rFonts w:ascii="仿宋" w:eastAsia="仿宋" w:hAnsi="仿宋" w:cs="仿宋" w:hint="eastAsia"/>
            <w:lang w:eastAsia="zh-CN"/>
          </w:rPr>
          <w:t>(七)、环境影响考察</w:t>
        </w:r>
        <w:r>
          <w:tab/>
        </w:r>
        <w:r>
          <w:fldChar w:fldCharType="begin"/>
        </w:r>
        <w:r>
          <w:instrText xml:space="preserve"> PAGEREF _Toc241 \h </w:instrText>
        </w:r>
        <w:r>
          <w:fldChar w:fldCharType="separate"/>
        </w:r>
        <w:r>
          <w:t>27</w:t>
        </w:r>
        <w:r>
          <w:fldChar w:fldCharType="end"/>
        </w:r>
      </w:hyperlink>
    </w:p>
    <w:p>
      <w:pPr>
        <w:pStyle w:val="TOC2"/>
        <w:tabs>
          <w:tab w:val="right" w:leader="dot" w:pos="8306"/>
        </w:tabs>
      </w:pPr>
      <w:hyperlink w:anchor="_Toc6162" w:history="1">
        <w:r>
          <w:rPr>
            <w:rFonts w:ascii="仿宋" w:eastAsia="仿宋" w:hAnsi="仿宋" w:cs="仿宋" w:hint="eastAsia"/>
            <w:lang w:eastAsia="zh-CN"/>
          </w:rPr>
          <w:t>(八)、项目总投资与资金结构</w:t>
        </w:r>
        <w:r>
          <w:tab/>
        </w:r>
        <w:r>
          <w:fldChar w:fldCharType="begin"/>
        </w:r>
        <w:r>
          <w:instrText xml:space="preserve"> PAGEREF _Toc6162 \h </w:instrText>
        </w:r>
        <w:r>
          <w:fldChar w:fldCharType="separate"/>
        </w:r>
        <w:r>
          <w:t>28</w:t>
        </w:r>
        <w:r>
          <w:fldChar w:fldCharType="end"/>
        </w:r>
      </w:hyperlink>
    </w:p>
    <w:p>
      <w:pPr>
        <w:pStyle w:val="TOC2"/>
        <w:tabs>
          <w:tab w:val="right" w:leader="dot" w:pos="8306"/>
        </w:tabs>
      </w:pPr>
      <w:hyperlink w:anchor="_Toc31641" w:history="1">
        <w:r>
          <w:rPr>
            <w:rFonts w:ascii="仿宋" w:eastAsia="仿宋" w:hAnsi="仿宋" w:cs="仿宋" w:hint="eastAsia"/>
            <w:lang w:eastAsia="zh-CN"/>
          </w:rPr>
          <w:t>(九)、资金筹措方案概述</w:t>
        </w:r>
        <w:r>
          <w:tab/>
        </w:r>
        <w:r>
          <w:fldChar w:fldCharType="begin"/>
        </w:r>
        <w:r>
          <w:instrText xml:space="preserve"> PAGEREF _Toc31641 \h </w:instrText>
        </w:r>
        <w:r>
          <w:fldChar w:fldCharType="separate"/>
        </w:r>
        <w:r>
          <w:t>29</w:t>
        </w:r>
        <w:r>
          <w:fldChar w:fldCharType="end"/>
        </w:r>
      </w:hyperlink>
    </w:p>
    <w:p>
      <w:pPr>
        <w:pStyle w:val="TOC2"/>
        <w:tabs>
          <w:tab w:val="right" w:leader="dot" w:pos="8306"/>
        </w:tabs>
      </w:pPr>
      <w:hyperlink w:anchor="_Toc10933" w:history="1">
        <w:r>
          <w:rPr>
            <w:rFonts w:ascii="仿宋" w:eastAsia="仿宋" w:hAnsi="仿宋" w:cs="仿宋" w:hint="eastAsia"/>
            <w:lang w:eastAsia="zh-CN"/>
          </w:rPr>
          <w:t>(十)、灯饰照明：户内照明项目经济效益预期规划</w:t>
        </w:r>
        <w:r>
          <w:tab/>
        </w:r>
        <w:r>
          <w:fldChar w:fldCharType="begin"/>
        </w:r>
        <w:r>
          <w:instrText xml:space="preserve"> PAGEREF _Toc10933 \h </w:instrText>
        </w:r>
        <w:r>
          <w:fldChar w:fldCharType="separate"/>
        </w:r>
        <w:r>
          <w:t>29</w:t>
        </w:r>
        <w:r>
          <w:fldChar w:fldCharType="end"/>
        </w:r>
      </w:hyperlink>
    </w:p>
    <w:p>
      <w:pPr>
        <w:pStyle w:val="TOC2"/>
        <w:tabs>
          <w:tab w:val="right" w:leader="dot" w:pos="8306"/>
        </w:tabs>
      </w:pPr>
      <w:hyperlink w:anchor="_Toc21246" w:history="1">
        <w:r>
          <w:rPr>
            <w:rFonts w:ascii="仿宋" w:eastAsia="仿宋" w:hAnsi="仿宋" w:cs="仿宋" w:hint="eastAsia"/>
            <w:lang w:eastAsia="zh-CN"/>
          </w:rPr>
          <w:t>(十一)、灯饰照明：户内照明项目建设进度计划</w:t>
        </w:r>
        <w:r>
          <w:tab/>
        </w:r>
        <w:r>
          <w:fldChar w:fldCharType="begin"/>
        </w:r>
        <w:r>
          <w:instrText xml:space="preserve"> PAGEREF _Toc21246 \h </w:instrText>
        </w:r>
        <w:r>
          <w:fldChar w:fldCharType="separate"/>
        </w:r>
        <w:r>
          <w:t>30</w:t>
        </w:r>
        <w:r>
          <w:fldChar w:fldCharType="end"/>
        </w:r>
      </w:hyperlink>
    </w:p>
    <w:p>
      <w:pPr>
        <w:pStyle w:val="TOC1"/>
        <w:tabs>
          <w:tab w:val="right" w:leader="dot" w:pos="8306"/>
        </w:tabs>
      </w:pPr>
      <w:hyperlink w:anchor="_Toc12602" w:history="1">
        <w:r>
          <w:rPr>
            <w:rFonts w:ascii="仿宋" w:eastAsia="仿宋" w:hAnsi="仿宋" w:cs="仿宋" w:hint="eastAsia"/>
            <w:lang w:eastAsia="zh-CN"/>
          </w:rPr>
          <w:t>五、建筑物技术方案</w:t>
        </w:r>
        <w:r>
          <w:tab/>
        </w:r>
        <w:r>
          <w:fldChar w:fldCharType="begin"/>
        </w:r>
        <w:r>
          <w:instrText xml:space="preserve"> PAGEREF _Toc12602 \h </w:instrText>
        </w:r>
        <w:r>
          <w:fldChar w:fldCharType="separate"/>
        </w:r>
        <w:r>
          <w:t>30</w:t>
        </w:r>
        <w:r>
          <w:fldChar w:fldCharType="end"/>
        </w:r>
      </w:hyperlink>
    </w:p>
    <w:p>
      <w:pPr>
        <w:pStyle w:val="TOC2"/>
        <w:tabs>
          <w:tab w:val="right" w:leader="dot" w:pos="8306"/>
        </w:tabs>
      </w:pPr>
      <w:hyperlink w:anchor="_Toc26989" w:history="1">
        <w:r>
          <w:rPr>
            <w:rFonts w:ascii="仿宋" w:eastAsia="仿宋" w:hAnsi="仿宋" w:cs="仿宋" w:hint="eastAsia"/>
            <w:lang w:eastAsia="zh-CN"/>
          </w:rPr>
          <w:t>(一)、项目工程设计总体要求</w:t>
        </w:r>
        <w:r>
          <w:tab/>
        </w:r>
        <w:r>
          <w:fldChar w:fldCharType="begin"/>
        </w:r>
        <w:r>
          <w:instrText xml:space="preserve"> PAGEREF _Toc26989 \h </w:instrText>
        </w:r>
        <w:r>
          <w:fldChar w:fldCharType="separate"/>
        </w:r>
        <w:r>
          <w:t>30</w:t>
        </w:r>
        <w:r>
          <w:fldChar w:fldCharType="end"/>
        </w:r>
      </w:hyperlink>
    </w:p>
    <w:p>
      <w:pPr>
        <w:pStyle w:val="TOC2"/>
        <w:tabs>
          <w:tab w:val="right" w:leader="dot" w:pos="8306"/>
        </w:tabs>
      </w:pPr>
      <w:hyperlink w:anchor="_Toc32654" w:history="1">
        <w:r>
          <w:rPr>
            <w:rFonts w:ascii="仿宋" w:eastAsia="仿宋" w:hAnsi="仿宋" w:cs="仿宋" w:hint="eastAsia"/>
            <w:lang w:eastAsia="zh-CN"/>
          </w:rPr>
          <w:t>(二)、建设方案</w:t>
        </w:r>
        <w:r>
          <w:tab/>
        </w:r>
        <w:r>
          <w:fldChar w:fldCharType="begin"/>
        </w:r>
        <w:r>
          <w:instrText xml:space="preserve"> PAGEREF _Toc32654 \h </w:instrText>
        </w:r>
        <w:r>
          <w:fldChar w:fldCharType="separate"/>
        </w:r>
        <w:r>
          <w:t>31</w:t>
        </w:r>
        <w:r>
          <w:fldChar w:fldCharType="end"/>
        </w:r>
      </w:hyperlink>
    </w:p>
    <w:p>
      <w:pPr>
        <w:pStyle w:val="TOC2"/>
        <w:tabs>
          <w:tab w:val="right" w:leader="dot" w:pos="8306"/>
        </w:tabs>
      </w:pPr>
      <w:hyperlink w:anchor="_Toc6827" w:history="1">
        <w:r>
          <w:rPr>
            <w:rFonts w:ascii="仿宋" w:eastAsia="仿宋" w:hAnsi="仿宋" w:cs="仿宋" w:hint="eastAsia"/>
            <w:lang w:eastAsia="zh-CN"/>
          </w:rPr>
          <w:t>(三)、建筑工程建设指标</w:t>
        </w:r>
        <w:r>
          <w:tab/>
        </w:r>
        <w:r>
          <w:fldChar w:fldCharType="begin"/>
        </w:r>
        <w:r>
          <w:instrText xml:space="preserve"> PAGEREF _Toc6827 \h </w:instrText>
        </w:r>
        <w:r>
          <w:fldChar w:fldCharType="separate"/>
        </w:r>
        <w:r>
          <w:t>32</w:t>
        </w:r>
        <w:r>
          <w:fldChar w:fldCharType="end"/>
        </w:r>
      </w:hyperlink>
    </w:p>
    <w:p>
      <w:pPr>
        <w:pStyle w:val="TOC1"/>
        <w:tabs>
          <w:tab w:val="right" w:leader="dot" w:pos="8306"/>
        </w:tabs>
      </w:pPr>
      <w:hyperlink w:anchor="_Toc9156" w:history="1">
        <w:r>
          <w:rPr>
            <w:rFonts w:ascii="仿宋" w:eastAsia="仿宋" w:hAnsi="仿宋" w:cs="仿宋" w:hint="eastAsia"/>
            <w:lang w:eastAsia="zh-CN"/>
          </w:rPr>
          <w:t>六、项目进度计划</w:t>
        </w:r>
        <w:r>
          <w:tab/>
        </w:r>
        <w:r>
          <w:fldChar w:fldCharType="begin"/>
        </w:r>
        <w:r>
          <w:instrText xml:space="preserve"> PAGEREF _Toc9156 \h </w:instrText>
        </w:r>
        <w:r>
          <w:fldChar w:fldCharType="separate"/>
        </w:r>
        <w:r>
          <w:t>32</w:t>
        </w:r>
        <w:r>
          <w:fldChar w:fldCharType="end"/>
        </w:r>
      </w:hyperlink>
    </w:p>
    <w:p>
      <w:pPr>
        <w:pStyle w:val="TOC2"/>
        <w:tabs>
          <w:tab w:val="right" w:leader="dot" w:pos="8306"/>
        </w:tabs>
      </w:pPr>
      <w:hyperlink w:anchor="_Toc24664" w:history="1">
        <w:r>
          <w:rPr>
            <w:rFonts w:ascii="仿宋" w:eastAsia="仿宋" w:hAnsi="仿宋" w:cs="仿宋" w:hint="eastAsia"/>
            <w:lang w:eastAsia="zh-CN"/>
          </w:rPr>
          <w:t>(一)、项目进度安排</w:t>
        </w:r>
        <w:r>
          <w:tab/>
        </w:r>
        <w:r>
          <w:fldChar w:fldCharType="begin"/>
        </w:r>
        <w:r>
          <w:instrText xml:space="preserve"> PAGEREF _Toc24664 \h </w:instrText>
        </w:r>
        <w:r>
          <w:fldChar w:fldCharType="separate"/>
        </w:r>
        <w:r>
          <w:t>32</w:t>
        </w:r>
        <w:r>
          <w:fldChar w:fldCharType="end"/>
        </w:r>
      </w:hyperlink>
    </w:p>
    <w:p>
      <w:pPr>
        <w:pStyle w:val="TOC2"/>
        <w:tabs>
          <w:tab w:val="right" w:leader="dot" w:pos="8306"/>
        </w:tabs>
      </w:pPr>
      <w:hyperlink w:anchor="_Toc11629" w:history="1">
        <w:r>
          <w:rPr>
            <w:rFonts w:ascii="仿宋" w:eastAsia="仿宋" w:hAnsi="仿宋" w:cs="仿宋" w:hint="eastAsia"/>
            <w:lang w:eastAsia="zh-CN"/>
          </w:rPr>
          <w:t>(二)、项目实施保障措施</w:t>
        </w:r>
        <w:r>
          <w:tab/>
        </w:r>
        <w:r>
          <w:fldChar w:fldCharType="begin"/>
        </w:r>
        <w:r>
          <w:instrText xml:space="preserve"> PAGEREF _Toc11629 \h </w:instrText>
        </w:r>
        <w:r>
          <w:fldChar w:fldCharType="separate"/>
        </w:r>
        <w:r>
          <w:t>33</w:t>
        </w:r>
        <w:r>
          <w:fldChar w:fldCharType="end"/>
        </w:r>
      </w:hyperlink>
    </w:p>
    <w:p>
      <w:pPr>
        <w:pStyle w:val="TOC1"/>
        <w:tabs>
          <w:tab w:val="right" w:leader="dot" w:pos="8306"/>
        </w:tabs>
      </w:pPr>
      <w:hyperlink w:anchor="_Toc24173" w:history="1">
        <w:r>
          <w:rPr>
            <w:rFonts w:ascii="仿宋" w:eastAsia="仿宋" w:hAnsi="仿宋" w:cs="仿宋" w:hint="eastAsia"/>
            <w:lang w:eastAsia="zh-CN"/>
          </w:rPr>
          <w:t>七、法规合规与审计</w:t>
        </w:r>
        <w:r>
          <w:tab/>
        </w:r>
        <w:r>
          <w:fldChar w:fldCharType="begin"/>
        </w:r>
        <w:r>
          <w:instrText xml:space="preserve"> PAGEREF _Toc24173 \h </w:instrText>
        </w:r>
        <w:r>
          <w:fldChar w:fldCharType="separate"/>
        </w:r>
        <w:r>
          <w:t>36</w:t>
        </w:r>
        <w:r>
          <w:fldChar w:fldCharType="end"/>
        </w:r>
      </w:hyperlink>
    </w:p>
    <w:p>
      <w:pPr>
        <w:pStyle w:val="TOC2"/>
        <w:tabs>
          <w:tab w:val="right" w:leader="dot" w:pos="8306"/>
        </w:tabs>
      </w:pPr>
      <w:hyperlink w:anchor="_Toc24739" w:history="1">
        <w:r>
          <w:rPr>
            <w:rFonts w:ascii="仿宋" w:eastAsia="仿宋" w:hAnsi="仿宋" w:cs="仿宋" w:hint="eastAsia"/>
            <w:lang w:eastAsia="zh-CN"/>
          </w:rPr>
          <w:t>(一)、法规遵从与合规性</w:t>
        </w:r>
        <w:r>
          <w:tab/>
        </w:r>
        <w:r>
          <w:fldChar w:fldCharType="begin"/>
        </w:r>
        <w:r>
          <w:instrText xml:space="preserve"> PAGEREF _Toc24739 \h </w:instrText>
        </w:r>
        <w:r>
          <w:fldChar w:fldCharType="separate"/>
        </w:r>
        <w:r>
          <w:t>36</w:t>
        </w:r>
        <w:r>
          <w:fldChar w:fldCharType="end"/>
        </w:r>
      </w:hyperlink>
    </w:p>
    <w:p>
      <w:pPr>
        <w:pStyle w:val="TOC2"/>
        <w:tabs>
          <w:tab w:val="right" w:leader="dot" w:pos="8306"/>
        </w:tabs>
      </w:pPr>
      <w:hyperlink w:anchor="_Toc16533" w:history="1">
        <w:r>
          <w:rPr>
            <w:rFonts w:ascii="仿宋" w:eastAsia="仿宋" w:hAnsi="仿宋" w:cs="仿宋" w:hint="eastAsia"/>
            <w:lang w:eastAsia="zh-CN"/>
          </w:rPr>
          <w:t>(二)、内部审计计划</w:t>
        </w:r>
        <w:r>
          <w:tab/>
        </w:r>
        <w:r>
          <w:fldChar w:fldCharType="begin"/>
        </w:r>
        <w:r>
          <w:instrText xml:space="preserve"> PAGEREF _Toc16533 \h </w:instrText>
        </w:r>
        <w:r>
          <w:fldChar w:fldCharType="separate"/>
        </w:r>
        <w:r>
          <w:t>36</w:t>
        </w:r>
        <w:r>
          <w:fldChar w:fldCharType="end"/>
        </w:r>
      </w:hyperlink>
    </w:p>
    <w:p>
      <w:pPr>
        <w:pStyle w:val="TOC2"/>
        <w:tabs>
          <w:tab w:val="right" w:leader="dot" w:pos="8306"/>
        </w:tabs>
      </w:pPr>
      <w:hyperlink w:anchor="_Toc14960" w:history="1">
        <w:r>
          <w:rPr>
            <w:rFonts w:ascii="仿宋" w:eastAsia="仿宋" w:hAnsi="仿宋" w:cs="仿宋" w:hint="eastAsia"/>
            <w:lang w:eastAsia="zh-CN"/>
          </w:rPr>
          <w:t>(三)、外部审计准备</w:t>
        </w:r>
        <w:r>
          <w:tab/>
        </w:r>
        <w:r>
          <w:fldChar w:fldCharType="begin"/>
        </w:r>
        <w:r>
          <w:instrText xml:space="preserve"> PAGEREF _Toc14960 \h </w:instrText>
        </w:r>
        <w:r>
          <w:fldChar w:fldCharType="separate"/>
        </w:r>
        <w:r>
          <w:t>37</w:t>
        </w:r>
        <w:r>
          <w:fldChar w:fldCharType="end"/>
        </w:r>
      </w:hyperlink>
    </w:p>
    <w:p>
      <w:pPr>
        <w:pStyle w:val="TOC2"/>
        <w:tabs>
          <w:tab w:val="right" w:leader="dot" w:pos="8306"/>
        </w:tabs>
      </w:pPr>
      <w:hyperlink w:anchor="_Toc22394" w:history="1">
        <w:r>
          <w:rPr>
            <w:rFonts w:ascii="仿宋" w:eastAsia="仿宋" w:hAnsi="仿宋" w:cs="仿宋" w:hint="eastAsia"/>
            <w:lang w:eastAsia="zh-CN"/>
          </w:rPr>
          <w:t>(四)、审计结果整改</w:t>
        </w:r>
        <w:r>
          <w:tab/>
        </w:r>
        <w:r>
          <w:fldChar w:fldCharType="begin"/>
        </w:r>
        <w:r>
          <w:instrText xml:space="preserve"> PAGEREF _Toc22394 \h </w:instrText>
        </w:r>
        <w:r>
          <w:fldChar w:fldCharType="separate"/>
        </w:r>
        <w:r>
          <w:t>37</w:t>
        </w:r>
        <w:r>
          <w:fldChar w:fldCharType="end"/>
        </w:r>
      </w:hyperlink>
    </w:p>
    <w:p>
      <w:pPr>
        <w:pStyle w:val="TOC1"/>
        <w:tabs>
          <w:tab w:val="right" w:leader="dot" w:pos="8306"/>
        </w:tabs>
      </w:pPr>
      <w:hyperlink w:anchor="_Toc6527" w:history="1">
        <w:r>
          <w:rPr>
            <w:rFonts w:ascii="仿宋" w:eastAsia="仿宋" w:hAnsi="仿宋" w:cs="仿宋" w:hint="eastAsia"/>
            <w:lang w:eastAsia="zh-CN"/>
          </w:rPr>
          <w:t>八、风险评估</w:t>
        </w:r>
        <w:r>
          <w:tab/>
        </w:r>
        <w:r>
          <w:fldChar w:fldCharType="begin"/>
        </w:r>
        <w:r>
          <w:instrText xml:space="preserve"> PAGEREF _Toc6527 \h </w:instrText>
        </w:r>
        <w:r>
          <w:fldChar w:fldCharType="separate"/>
        </w:r>
        <w:r>
          <w:t>37</w:t>
        </w:r>
        <w:r>
          <w:fldChar w:fldCharType="end"/>
        </w:r>
      </w:hyperlink>
    </w:p>
    <w:p>
      <w:pPr>
        <w:pStyle w:val="TOC2"/>
        <w:tabs>
          <w:tab w:val="right" w:leader="dot" w:pos="8306"/>
        </w:tabs>
      </w:pPr>
      <w:hyperlink w:anchor="_Toc7476" w:history="1">
        <w:r>
          <w:rPr>
            <w:rFonts w:ascii="仿宋" w:eastAsia="仿宋" w:hAnsi="仿宋" w:cs="仿宋" w:hint="eastAsia"/>
            <w:lang w:eastAsia="zh-CN"/>
          </w:rPr>
          <w:t>(一)、项目风险分析</w:t>
        </w:r>
        <w:r>
          <w:tab/>
        </w:r>
        <w:r>
          <w:fldChar w:fldCharType="begin"/>
        </w:r>
        <w:r>
          <w:instrText xml:space="preserve"> PAGEREF _Toc7476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22" w:history="1">
        <w:r>
          <w:rPr>
            <w:rFonts w:ascii="仿宋" w:eastAsia="仿宋" w:hAnsi="仿宋" w:cs="仿宋" w:hint="eastAsia"/>
            <w:lang w:eastAsia="zh-CN"/>
          </w:rPr>
          <w:t>(二)、项目风险对策</w:t>
        </w:r>
        <w:r>
          <w:tab/>
        </w:r>
        <w:r>
          <w:fldChar w:fldCharType="begin"/>
        </w:r>
        <w:r>
          <w:instrText xml:space="preserve"> PAGEREF _Toc13622 \h </w:instrText>
        </w:r>
        <w:r>
          <w:fldChar w:fldCharType="separate"/>
        </w:r>
        <w:r>
          <w:t>39</w:t>
        </w:r>
        <w:r>
          <w:fldChar w:fldCharType="end"/>
        </w:r>
      </w:hyperlink>
    </w:p>
    <w:p>
      <w:pPr>
        <w:pStyle w:val="TOC1"/>
        <w:tabs>
          <w:tab w:val="right" w:leader="dot" w:pos="8306"/>
        </w:tabs>
      </w:pPr>
      <w:hyperlink w:anchor="_Toc17024" w:history="1">
        <w:r>
          <w:rPr>
            <w:rFonts w:ascii="仿宋" w:eastAsia="仿宋" w:hAnsi="仿宋" w:cs="仿宋" w:hint="eastAsia"/>
            <w:lang w:eastAsia="zh-CN"/>
          </w:rPr>
          <w:t>九、投资估算</w:t>
        </w:r>
        <w:r>
          <w:tab/>
        </w:r>
        <w:r>
          <w:fldChar w:fldCharType="begin"/>
        </w:r>
        <w:r>
          <w:instrText xml:space="preserve"> PAGEREF _Toc17024 \h </w:instrText>
        </w:r>
        <w:r>
          <w:fldChar w:fldCharType="separate"/>
        </w:r>
        <w:r>
          <w:t>41</w:t>
        </w:r>
        <w:r>
          <w:fldChar w:fldCharType="end"/>
        </w:r>
      </w:hyperlink>
    </w:p>
    <w:p>
      <w:pPr>
        <w:pStyle w:val="TOC2"/>
        <w:tabs>
          <w:tab w:val="right" w:leader="dot" w:pos="8306"/>
        </w:tabs>
      </w:pPr>
      <w:hyperlink w:anchor="_Toc7842" w:history="1">
        <w:r>
          <w:rPr>
            <w:rFonts w:ascii="仿宋" w:eastAsia="仿宋" w:hAnsi="仿宋" w:cs="仿宋" w:hint="eastAsia"/>
            <w:lang w:eastAsia="zh-CN"/>
          </w:rPr>
          <w:t>(一)、投资估算的依据和说明</w:t>
        </w:r>
        <w:r>
          <w:tab/>
        </w:r>
        <w:r>
          <w:fldChar w:fldCharType="begin"/>
        </w:r>
        <w:r>
          <w:instrText xml:space="preserve"> PAGEREF _Toc7842 \h </w:instrText>
        </w:r>
        <w:r>
          <w:fldChar w:fldCharType="separate"/>
        </w:r>
        <w:r>
          <w:t>41</w:t>
        </w:r>
        <w:r>
          <w:fldChar w:fldCharType="end"/>
        </w:r>
      </w:hyperlink>
    </w:p>
    <w:p>
      <w:pPr>
        <w:pStyle w:val="TOC2"/>
        <w:tabs>
          <w:tab w:val="right" w:leader="dot" w:pos="8306"/>
        </w:tabs>
      </w:pPr>
      <w:hyperlink w:anchor="_Toc12908" w:history="1">
        <w:r>
          <w:rPr>
            <w:rFonts w:ascii="仿宋" w:eastAsia="仿宋" w:hAnsi="仿宋" w:cs="仿宋" w:hint="eastAsia"/>
            <w:lang w:eastAsia="zh-CN"/>
          </w:rPr>
          <w:t>(二)、建设投资估算</w:t>
        </w:r>
        <w:r>
          <w:tab/>
        </w:r>
        <w:r>
          <w:fldChar w:fldCharType="begin"/>
        </w:r>
        <w:r>
          <w:instrText xml:space="preserve"> PAGEREF _Toc12908 \h </w:instrText>
        </w:r>
        <w:r>
          <w:fldChar w:fldCharType="separate"/>
        </w:r>
        <w:r>
          <w:t>43</w:t>
        </w:r>
        <w:r>
          <w:fldChar w:fldCharType="end"/>
        </w:r>
      </w:hyperlink>
    </w:p>
    <w:p>
      <w:pPr>
        <w:pStyle w:val="TOC2"/>
        <w:tabs>
          <w:tab w:val="right" w:leader="dot" w:pos="8306"/>
        </w:tabs>
      </w:pPr>
      <w:hyperlink w:anchor="_Toc8681" w:history="1">
        <w:r>
          <w:rPr>
            <w:rFonts w:ascii="仿宋" w:eastAsia="仿宋" w:hAnsi="仿宋" w:cs="仿宋" w:hint="eastAsia"/>
            <w:lang w:eastAsia="zh-CN"/>
          </w:rPr>
          <w:t>(三)、建设期利息</w:t>
        </w:r>
        <w:r>
          <w:tab/>
        </w:r>
        <w:r>
          <w:fldChar w:fldCharType="begin"/>
        </w:r>
        <w:r>
          <w:instrText xml:space="preserve"> PAGEREF _Toc8681 \h </w:instrText>
        </w:r>
        <w:r>
          <w:fldChar w:fldCharType="separate"/>
        </w:r>
        <w:r>
          <w:t>45</w:t>
        </w:r>
        <w:r>
          <w:fldChar w:fldCharType="end"/>
        </w:r>
      </w:hyperlink>
    </w:p>
    <w:p>
      <w:pPr>
        <w:pStyle w:val="TOC2"/>
        <w:tabs>
          <w:tab w:val="right" w:leader="dot" w:pos="8306"/>
        </w:tabs>
      </w:pPr>
      <w:hyperlink w:anchor="_Toc10390" w:history="1">
        <w:r>
          <w:rPr>
            <w:rFonts w:ascii="仿宋" w:eastAsia="仿宋" w:hAnsi="仿宋" w:cs="仿宋" w:hint="eastAsia"/>
            <w:lang w:eastAsia="zh-CN"/>
          </w:rPr>
          <w:t>(四)、流动资金</w:t>
        </w:r>
        <w:r>
          <w:tab/>
        </w:r>
        <w:r>
          <w:fldChar w:fldCharType="begin"/>
        </w:r>
        <w:r>
          <w:instrText xml:space="preserve"> PAGEREF _Toc10390 \h </w:instrText>
        </w:r>
        <w:r>
          <w:fldChar w:fldCharType="separate"/>
        </w:r>
        <w:r>
          <w:t>46</w:t>
        </w:r>
        <w:r>
          <w:fldChar w:fldCharType="end"/>
        </w:r>
      </w:hyperlink>
    </w:p>
    <w:p>
      <w:pPr>
        <w:pStyle w:val="TOC2"/>
        <w:tabs>
          <w:tab w:val="right" w:leader="dot" w:pos="8306"/>
        </w:tabs>
      </w:pPr>
      <w:hyperlink w:anchor="_Toc21525" w:history="1">
        <w:r>
          <w:rPr>
            <w:rFonts w:ascii="仿宋" w:eastAsia="仿宋" w:hAnsi="仿宋" w:cs="仿宋" w:hint="eastAsia"/>
            <w:lang w:eastAsia="zh-CN"/>
          </w:rPr>
          <w:t>(五)、总投资</w:t>
        </w:r>
        <w:r>
          <w:tab/>
        </w:r>
        <w:r>
          <w:fldChar w:fldCharType="begin"/>
        </w:r>
        <w:r>
          <w:instrText xml:space="preserve"> PAGEREF _Toc21525 \h </w:instrText>
        </w:r>
        <w:r>
          <w:fldChar w:fldCharType="separate"/>
        </w:r>
        <w:r>
          <w:t>46</w:t>
        </w:r>
        <w:r>
          <w:fldChar w:fldCharType="end"/>
        </w:r>
      </w:hyperlink>
    </w:p>
    <w:p>
      <w:pPr>
        <w:pStyle w:val="TOC2"/>
        <w:tabs>
          <w:tab w:val="right" w:leader="dot" w:pos="8306"/>
        </w:tabs>
      </w:pPr>
      <w:hyperlink w:anchor="_Toc5682" w:history="1">
        <w:r>
          <w:rPr>
            <w:rFonts w:ascii="仿宋" w:eastAsia="仿宋" w:hAnsi="仿宋" w:cs="仿宋" w:hint="eastAsia"/>
            <w:lang w:eastAsia="zh-CN"/>
          </w:rPr>
          <w:t>(六)、资金筹措与投资计划</w:t>
        </w:r>
        <w:r>
          <w:tab/>
        </w:r>
        <w:r>
          <w:fldChar w:fldCharType="begin"/>
        </w:r>
        <w:r>
          <w:instrText xml:space="preserve"> PAGEREF _Toc5682 \h </w:instrText>
        </w:r>
        <w:r>
          <w:fldChar w:fldCharType="separate"/>
        </w:r>
        <w:r>
          <w:t>47</w:t>
        </w:r>
        <w:r>
          <w:fldChar w:fldCharType="end"/>
        </w:r>
      </w:hyperlink>
    </w:p>
    <w:p>
      <w:pPr>
        <w:pStyle w:val="TOC1"/>
        <w:tabs>
          <w:tab w:val="right" w:leader="dot" w:pos="8306"/>
        </w:tabs>
      </w:pPr>
      <w:hyperlink w:anchor="_Toc14459" w:history="1">
        <w:r>
          <w:rPr>
            <w:rFonts w:ascii="仿宋" w:eastAsia="仿宋" w:hAnsi="仿宋" w:cs="仿宋" w:hint="eastAsia"/>
            <w:lang w:eastAsia="zh-CN"/>
          </w:rPr>
          <w:t>十、组织机构及人力资源</w:t>
        </w:r>
        <w:r>
          <w:tab/>
        </w:r>
        <w:r>
          <w:fldChar w:fldCharType="begin"/>
        </w:r>
        <w:r>
          <w:instrText xml:space="preserve"> PAGEREF _Toc14459 \h </w:instrText>
        </w:r>
        <w:r>
          <w:fldChar w:fldCharType="separate"/>
        </w:r>
        <w:r>
          <w:t>47</w:t>
        </w:r>
        <w:r>
          <w:fldChar w:fldCharType="end"/>
        </w:r>
      </w:hyperlink>
    </w:p>
    <w:p>
      <w:pPr>
        <w:pStyle w:val="TOC2"/>
        <w:tabs>
          <w:tab w:val="right" w:leader="dot" w:pos="8306"/>
        </w:tabs>
      </w:pPr>
      <w:hyperlink w:anchor="_Toc13427" w:history="1">
        <w:r>
          <w:rPr>
            <w:rFonts w:ascii="仿宋" w:eastAsia="仿宋" w:hAnsi="仿宋" w:cs="仿宋" w:hint="eastAsia"/>
            <w:lang w:eastAsia="zh-CN"/>
          </w:rPr>
          <w:t>(一)、人力资源配置</w:t>
        </w:r>
        <w:r>
          <w:tab/>
        </w:r>
        <w:r>
          <w:fldChar w:fldCharType="begin"/>
        </w:r>
        <w:r>
          <w:instrText xml:space="preserve"> PAGEREF _Toc13427 \h </w:instrText>
        </w:r>
        <w:r>
          <w:fldChar w:fldCharType="separate"/>
        </w:r>
        <w:r>
          <w:t>47</w:t>
        </w:r>
        <w:r>
          <w:fldChar w:fldCharType="end"/>
        </w:r>
      </w:hyperlink>
    </w:p>
    <w:p>
      <w:pPr>
        <w:pStyle w:val="TOC2"/>
        <w:tabs>
          <w:tab w:val="right" w:leader="dot" w:pos="8306"/>
        </w:tabs>
      </w:pPr>
      <w:hyperlink w:anchor="_Toc518" w:history="1">
        <w:r>
          <w:rPr>
            <w:rFonts w:ascii="仿宋" w:eastAsia="仿宋" w:hAnsi="仿宋" w:cs="仿宋" w:hint="eastAsia"/>
            <w:lang w:eastAsia="zh-CN"/>
          </w:rPr>
          <w:t>(二)、员工技能培训</w:t>
        </w:r>
        <w:r>
          <w:tab/>
        </w:r>
        <w:r>
          <w:fldChar w:fldCharType="begin"/>
        </w:r>
        <w:r>
          <w:instrText xml:space="preserve"> PAGEREF _Toc518 \h </w:instrText>
        </w:r>
        <w:r>
          <w:fldChar w:fldCharType="separate"/>
        </w:r>
        <w:r>
          <w:t>48</w:t>
        </w:r>
        <w:r>
          <w:fldChar w:fldCharType="end"/>
        </w:r>
      </w:hyperlink>
    </w:p>
    <w:p>
      <w:pPr>
        <w:pStyle w:val="TOC1"/>
        <w:tabs>
          <w:tab w:val="right" w:leader="dot" w:pos="8306"/>
        </w:tabs>
      </w:pPr>
      <w:hyperlink w:anchor="_Toc22282" w:history="1">
        <w:r>
          <w:rPr>
            <w:rFonts w:ascii="仿宋" w:eastAsia="仿宋" w:hAnsi="仿宋" w:cs="仿宋" w:hint="eastAsia"/>
            <w:lang w:eastAsia="zh-CN"/>
          </w:rPr>
          <w:t>十一、信息化建设</w:t>
        </w:r>
        <w:r>
          <w:tab/>
        </w:r>
        <w:r>
          <w:fldChar w:fldCharType="begin"/>
        </w:r>
        <w:r>
          <w:instrText xml:space="preserve"> PAGEREF _Toc22282 \h </w:instrText>
        </w:r>
        <w:r>
          <w:fldChar w:fldCharType="separate"/>
        </w:r>
        <w:r>
          <w:t>49</w:t>
        </w:r>
        <w:r>
          <w:fldChar w:fldCharType="end"/>
        </w:r>
      </w:hyperlink>
    </w:p>
    <w:p>
      <w:pPr>
        <w:pStyle w:val="TOC2"/>
        <w:tabs>
          <w:tab w:val="right" w:leader="dot" w:pos="8306"/>
        </w:tabs>
      </w:pPr>
      <w:hyperlink w:anchor="_Toc22575" w:history="1">
        <w:r>
          <w:rPr>
            <w:rFonts w:ascii="仿宋" w:eastAsia="仿宋" w:hAnsi="仿宋" w:cs="仿宋" w:hint="eastAsia"/>
            <w:lang w:eastAsia="zh-CN"/>
          </w:rPr>
          <w:t>(一)、信息化规划</w:t>
        </w:r>
        <w:r>
          <w:tab/>
        </w:r>
        <w:r>
          <w:fldChar w:fldCharType="begin"/>
        </w:r>
        <w:r>
          <w:instrText xml:space="preserve"> PAGEREF _Toc22575 \h </w:instrText>
        </w:r>
        <w:r>
          <w:fldChar w:fldCharType="separate"/>
        </w:r>
        <w:r>
          <w:t>49</w:t>
        </w:r>
        <w:r>
          <w:fldChar w:fldCharType="end"/>
        </w:r>
      </w:hyperlink>
    </w:p>
    <w:p>
      <w:pPr>
        <w:pStyle w:val="TOC2"/>
        <w:tabs>
          <w:tab w:val="right" w:leader="dot" w:pos="8306"/>
        </w:tabs>
      </w:pPr>
      <w:hyperlink w:anchor="_Toc26589" w:history="1">
        <w:r>
          <w:rPr>
            <w:rFonts w:ascii="仿宋" w:eastAsia="仿宋" w:hAnsi="仿宋" w:cs="仿宋" w:hint="eastAsia"/>
            <w:lang w:eastAsia="zh-CN"/>
          </w:rPr>
          <w:t>(二)、信息系统建设</w:t>
        </w:r>
        <w:r>
          <w:tab/>
        </w:r>
        <w:r>
          <w:fldChar w:fldCharType="begin"/>
        </w:r>
        <w:r>
          <w:instrText xml:space="preserve"> PAGEREF _Toc26589 \h </w:instrText>
        </w:r>
        <w:r>
          <w:fldChar w:fldCharType="separate"/>
        </w:r>
        <w:r>
          <w:t>50</w:t>
        </w:r>
        <w:r>
          <w:fldChar w:fldCharType="end"/>
        </w:r>
      </w:hyperlink>
    </w:p>
    <w:p>
      <w:pPr>
        <w:pStyle w:val="TOC2"/>
        <w:tabs>
          <w:tab w:val="right" w:leader="dot" w:pos="8306"/>
        </w:tabs>
      </w:pPr>
      <w:hyperlink w:anchor="_Toc1133" w:history="1">
        <w:r>
          <w:rPr>
            <w:rFonts w:ascii="仿宋" w:eastAsia="仿宋" w:hAnsi="仿宋" w:cs="仿宋" w:hint="eastAsia"/>
            <w:lang w:eastAsia="zh-CN"/>
          </w:rPr>
          <w:t>(三)、数据保护与隐私保护</w:t>
        </w:r>
        <w:r>
          <w:tab/>
        </w:r>
        <w:r>
          <w:fldChar w:fldCharType="begin"/>
        </w:r>
        <w:r>
          <w:instrText xml:space="preserve"> PAGEREF _Toc1133 \h </w:instrText>
        </w:r>
        <w:r>
          <w:fldChar w:fldCharType="separate"/>
        </w:r>
        <w:r>
          <w:t>51</w:t>
        </w:r>
        <w:r>
          <w:fldChar w:fldCharType="end"/>
        </w:r>
      </w:hyperlink>
    </w:p>
    <w:p>
      <w:pPr>
        <w:pStyle w:val="TOC1"/>
        <w:tabs>
          <w:tab w:val="right" w:leader="dot" w:pos="8306"/>
        </w:tabs>
      </w:pPr>
      <w:hyperlink w:anchor="_Toc32030" w:history="1">
        <w:r>
          <w:rPr>
            <w:rFonts w:ascii="仿宋" w:eastAsia="仿宋" w:hAnsi="仿宋" w:cs="仿宋" w:hint="eastAsia"/>
            <w:lang w:eastAsia="zh-CN"/>
          </w:rPr>
          <w:t>十二、项目运营管理</w:t>
        </w:r>
        <w:r>
          <w:tab/>
        </w:r>
        <w:r>
          <w:fldChar w:fldCharType="begin"/>
        </w:r>
        <w:r>
          <w:instrText xml:space="preserve"> PAGEREF _Toc32030 \h </w:instrText>
        </w:r>
        <w:r>
          <w:fldChar w:fldCharType="separate"/>
        </w:r>
        <w:r>
          <w:t>52</w:t>
        </w:r>
        <w:r>
          <w:fldChar w:fldCharType="end"/>
        </w:r>
      </w:hyperlink>
    </w:p>
    <w:p>
      <w:pPr>
        <w:pStyle w:val="TOC2"/>
        <w:tabs>
          <w:tab w:val="right" w:leader="dot" w:pos="8306"/>
        </w:tabs>
      </w:pPr>
      <w:hyperlink w:anchor="_Toc21596" w:history="1">
        <w:r>
          <w:rPr>
            <w:rFonts w:ascii="仿宋" w:eastAsia="仿宋" w:hAnsi="仿宋" w:cs="仿宋" w:hint="eastAsia"/>
            <w:lang w:eastAsia="zh-CN"/>
          </w:rPr>
          <w:t>(一)、项目管理体系建设</w:t>
        </w:r>
        <w:r>
          <w:tab/>
        </w:r>
        <w:r>
          <w:fldChar w:fldCharType="begin"/>
        </w:r>
        <w:r>
          <w:instrText xml:space="preserve"> PAGEREF _Toc21596 \h </w:instrText>
        </w:r>
        <w:r>
          <w:fldChar w:fldCharType="separate"/>
        </w:r>
        <w:r>
          <w:t>52</w:t>
        </w:r>
        <w:r>
          <w:fldChar w:fldCharType="end"/>
        </w:r>
      </w:hyperlink>
    </w:p>
    <w:p>
      <w:pPr>
        <w:pStyle w:val="TOC2"/>
        <w:tabs>
          <w:tab w:val="right" w:leader="dot" w:pos="8306"/>
        </w:tabs>
      </w:pPr>
      <w:hyperlink w:anchor="_Toc17765" w:history="1">
        <w:r>
          <w:rPr>
            <w:rFonts w:ascii="仿宋" w:eastAsia="仿宋" w:hAnsi="仿宋" w:cs="仿宋" w:hint="eastAsia"/>
            <w:lang w:eastAsia="zh-CN"/>
          </w:rPr>
          <w:t>(二)、运营计划</w:t>
        </w:r>
        <w:r>
          <w:tab/>
        </w:r>
        <w:r>
          <w:fldChar w:fldCharType="begin"/>
        </w:r>
        <w:r>
          <w:instrText xml:space="preserve"> PAGEREF _Toc17765 \h </w:instrText>
        </w:r>
        <w:r>
          <w:fldChar w:fldCharType="separate"/>
        </w:r>
        <w:r>
          <w:t>53</w:t>
        </w:r>
        <w:r>
          <w:fldChar w:fldCharType="end"/>
        </w:r>
      </w:hyperlink>
    </w:p>
    <w:p>
      <w:pPr>
        <w:pStyle w:val="TOC2"/>
        <w:tabs>
          <w:tab w:val="right" w:leader="dot" w:pos="8306"/>
        </w:tabs>
      </w:pPr>
      <w:hyperlink w:anchor="_Toc7664" w:history="1">
        <w:r>
          <w:rPr>
            <w:rFonts w:ascii="仿宋" w:eastAsia="仿宋" w:hAnsi="仿宋" w:cs="仿宋" w:hint="eastAsia"/>
            <w:lang w:eastAsia="zh-CN"/>
          </w:rPr>
          <w:t>(三)、运营管理措施</w:t>
        </w:r>
        <w:r>
          <w:tab/>
        </w:r>
        <w:r>
          <w:fldChar w:fldCharType="begin"/>
        </w:r>
        <w:r>
          <w:instrText xml:space="preserve"> PAGEREF _Toc7664 \h </w:instrText>
        </w:r>
        <w:r>
          <w:fldChar w:fldCharType="separate"/>
        </w:r>
        <w:r>
          <w:t>54</w:t>
        </w:r>
        <w:r>
          <w:fldChar w:fldCharType="end"/>
        </w:r>
      </w:hyperlink>
    </w:p>
    <w:p>
      <w:pPr>
        <w:pStyle w:val="TOC2"/>
        <w:tabs>
          <w:tab w:val="right" w:leader="dot" w:pos="8306"/>
        </w:tabs>
      </w:pPr>
      <w:hyperlink w:anchor="_Toc8589" w:history="1">
        <w:r>
          <w:rPr>
            <w:rFonts w:ascii="仿宋" w:eastAsia="仿宋" w:hAnsi="仿宋" w:cs="仿宋" w:hint="eastAsia"/>
            <w:lang w:eastAsia="zh-CN"/>
          </w:rPr>
          <w:t>(四)、项目监测与改进</w:t>
        </w:r>
        <w:r>
          <w:tab/>
        </w:r>
        <w:r>
          <w:fldChar w:fldCharType="begin"/>
        </w:r>
        <w:r>
          <w:instrText xml:space="preserve"> PAGEREF _Toc8589 \h </w:instrText>
        </w:r>
        <w:r>
          <w:fldChar w:fldCharType="separate"/>
        </w:r>
        <w:r>
          <w:t>55</w:t>
        </w:r>
        <w:r>
          <w:fldChar w:fldCharType="end"/>
        </w:r>
      </w:hyperlink>
    </w:p>
    <w:p>
      <w:pPr>
        <w:pStyle w:val="TOC1"/>
        <w:tabs>
          <w:tab w:val="right" w:leader="dot" w:pos="8306"/>
        </w:tabs>
      </w:pPr>
      <w:hyperlink w:anchor="_Toc32366" w:history="1">
        <w:r>
          <w:rPr>
            <w:rFonts w:ascii="仿宋" w:eastAsia="仿宋" w:hAnsi="仿宋" w:cs="仿宋" w:hint="eastAsia"/>
            <w:lang w:eastAsia="zh-CN"/>
          </w:rPr>
          <w:t>十三、市场营销策略</w:t>
        </w:r>
        <w:r>
          <w:tab/>
        </w:r>
        <w:r>
          <w:fldChar w:fldCharType="begin"/>
        </w:r>
        <w:r>
          <w:instrText xml:space="preserve"> PAGEREF _Toc32366 \h </w:instrText>
        </w:r>
        <w:r>
          <w:fldChar w:fldCharType="separate"/>
        </w:r>
        <w:r>
          <w:t>56</w:t>
        </w:r>
        <w:r>
          <w:fldChar w:fldCharType="end"/>
        </w:r>
      </w:hyperlink>
    </w:p>
    <w:p>
      <w:pPr>
        <w:pStyle w:val="TOC2"/>
        <w:tabs>
          <w:tab w:val="right" w:leader="dot" w:pos="8306"/>
        </w:tabs>
      </w:pPr>
      <w:hyperlink w:anchor="_Toc16978" w:history="1">
        <w:r>
          <w:rPr>
            <w:rFonts w:ascii="仿宋" w:eastAsia="仿宋" w:hAnsi="仿宋" w:cs="仿宋" w:hint="eastAsia"/>
            <w:lang w:eastAsia="zh-CN"/>
          </w:rPr>
          <w:t>(一)、市场定位与目标客户</w:t>
        </w:r>
        <w:r>
          <w:tab/>
        </w:r>
        <w:r>
          <w:fldChar w:fldCharType="begin"/>
        </w:r>
        <w:r>
          <w:instrText xml:space="preserve"> PAGEREF _Toc16978 \h </w:instrText>
        </w:r>
        <w:r>
          <w:fldChar w:fldCharType="separate"/>
        </w:r>
        <w:r>
          <w:t>56</w:t>
        </w:r>
        <w:r>
          <w:fldChar w:fldCharType="end"/>
        </w:r>
      </w:hyperlink>
    </w:p>
    <w:p>
      <w:pPr>
        <w:pStyle w:val="TOC2"/>
        <w:tabs>
          <w:tab w:val="right" w:leader="dot" w:pos="8306"/>
        </w:tabs>
      </w:pPr>
      <w:hyperlink w:anchor="_Toc29187" w:history="1">
        <w:r>
          <w:rPr>
            <w:rFonts w:ascii="仿宋" w:eastAsia="仿宋" w:hAnsi="仿宋" w:cs="仿宋" w:hint="eastAsia"/>
            <w:lang w:eastAsia="zh-CN"/>
          </w:rPr>
          <w:t>(二)、产品定位及差异化策略</w:t>
        </w:r>
        <w:r>
          <w:tab/>
        </w:r>
        <w:r>
          <w:fldChar w:fldCharType="begin"/>
        </w:r>
        <w:r>
          <w:instrText xml:space="preserve"> PAGEREF _Toc29187 \h </w:instrText>
        </w:r>
        <w:r>
          <w:fldChar w:fldCharType="separate"/>
        </w:r>
        <w:r>
          <w:t>57</w:t>
        </w:r>
        <w:r>
          <w:fldChar w:fldCharType="end"/>
        </w:r>
      </w:hyperlink>
    </w:p>
    <w:p>
      <w:pPr>
        <w:pStyle w:val="TOC2"/>
        <w:tabs>
          <w:tab w:val="right" w:leader="dot" w:pos="8306"/>
        </w:tabs>
      </w:pPr>
      <w:hyperlink w:anchor="_Toc4101" w:history="1">
        <w:r>
          <w:rPr>
            <w:rFonts w:ascii="仿宋" w:eastAsia="仿宋" w:hAnsi="仿宋" w:cs="仿宋" w:hint="eastAsia"/>
            <w:lang w:eastAsia="zh-CN"/>
          </w:rPr>
          <w:t>(三)、价格策略</w:t>
        </w:r>
        <w:r>
          <w:tab/>
        </w:r>
        <w:r>
          <w:fldChar w:fldCharType="begin"/>
        </w:r>
        <w:r>
          <w:instrText xml:space="preserve"> PAGEREF _Toc4101 \h </w:instrText>
        </w:r>
        <w:r>
          <w:fldChar w:fldCharType="separate"/>
        </w:r>
        <w:r>
          <w:t>59</w:t>
        </w:r>
        <w:r>
          <w:fldChar w:fldCharType="end"/>
        </w:r>
      </w:hyperlink>
    </w:p>
    <w:p>
      <w:pPr>
        <w:pStyle w:val="TOC2"/>
        <w:tabs>
          <w:tab w:val="right" w:leader="dot" w:pos="8306"/>
        </w:tabs>
      </w:pPr>
      <w:hyperlink w:anchor="_Toc4397" w:history="1">
        <w:r>
          <w:rPr>
            <w:rFonts w:ascii="仿宋" w:eastAsia="仿宋" w:hAnsi="仿宋" w:cs="仿宋" w:hint="eastAsia"/>
            <w:lang w:eastAsia="zh-CN"/>
          </w:rPr>
          <w:t>(四)、销售渠道与推广</w:t>
        </w:r>
        <w:r>
          <w:tab/>
        </w:r>
        <w:r>
          <w:fldChar w:fldCharType="begin"/>
        </w:r>
        <w:r>
          <w:instrText xml:space="preserve"> PAGEREF _Toc4397 \h </w:instrText>
        </w:r>
        <w:r>
          <w:fldChar w:fldCharType="separate"/>
        </w:r>
        <w:r>
          <w:t>59</w:t>
        </w:r>
        <w:r>
          <w:fldChar w:fldCharType="end"/>
        </w:r>
      </w:hyperlink>
    </w:p>
    <w:p>
      <w:pPr>
        <w:pStyle w:val="TOC2"/>
        <w:tabs>
          <w:tab w:val="right" w:leader="dot" w:pos="8306"/>
        </w:tabs>
      </w:pPr>
      <w:hyperlink w:anchor="_Toc5339" w:history="1">
        <w:r>
          <w:rPr>
            <w:rFonts w:ascii="仿宋" w:eastAsia="仿宋" w:hAnsi="仿宋" w:cs="仿宋" w:hint="eastAsia"/>
            <w:lang w:eastAsia="zh-CN"/>
          </w:rPr>
          <w:t>(五)、市场营销风险与对策</w:t>
        </w:r>
        <w:r>
          <w:tab/>
        </w:r>
        <w:r>
          <w:fldChar w:fldCharType="begin"/>
        </w:r>
        <w:r>
          <w:instrText xml:space="preserve"> PAGEREF _Toc5339 \h </w:instrText>
        </w:r>
        <w:r>
          <w:fldChar w:fldCharType="separate"/>
        </w:r>
        <w:r>
          <w:t>60</w:t>
        </w:r>
        <w:r>
          <w:fldChar w:fldCharType="end"/>
        </w:r>
      </w:hyperlink>
    </w:p>
    <w:p>
      <w:pPr>
        <w:pStyle w:val="TOC1"/>
        <w:tabs>
          <w:tab w:val="right" w:leader="dot" w:pos="8306"/>
        </w:tabs>
      </w:pPr>
      <w:hyperlink w:anchor="_Toc27219" w:history="1">
        <w:r>
          <w:rPr>
            <w:rFonts w:ascii="仿宋" w:eastAsia="仿宋" w:hAnsi="仿宋" w:cs="仿宋" w:hint="eastAsia"/>
            <w:lang w:eastAsia="zh-CN"/>
          </w:rPr>
          <w:t>十四、应急管理与安全防护</w:t>
        </w:r>
        <w:r>
          <w:tab/>
        </w:r>
        <w:r>
          <w:fldChar w:fldCharType="begin"/>
        </w:r>
        <w:r>
          <w:instrText xml:space="preserve"> PAGEREF _Toc27219 \h </w:instrText>
        </w:r>
        <w:r>
          <w:fldChar w:fldCharType="separate"/>
        </w:r>
        <w:r>
          <w:t>61</w:t>
        </w:r>
        <w:r>
          <w:fldChar w:fldCharType="end"/>
        </w:r>
      </w:hyperlink>
    </w:p>
    <w:p>
      <w:pPr>
        <w:pStyle w:val="TOC2"/>
        <w:tabs>
          <w:tab w:val="right" w:leader="dot" w:pos="8306"/>
        </w:tabs>
      </w:pPr>
      <w:hyperlink w:anchor="_Toc9876" w:history="1">
        <w:r>
          <w:rPr>
            <w:rFonts w:ascii="仿宋" w:eastAsia="仿宋" w:hAnsi="仿宋" w:cs="仿宋" w:hint="eastAsia"/>
            <w:lang w:eastAsia="zh-CN"/>
          </w:rPr>
          <w:t>(一)、应急管理计划</w:t>
        </w:r>
        <w:r>
          <w:tab/>
        </w:r>
        <w:r>
          <w:fldChar w:fldCharType="begin"/>
        </w:r>
        <w:r>
          <w:instrText xml:space="preserve"> PAGEREF _Toc9876 \h </w:instrText>
        </w:r>
        <w:r>
          <w:fldChar w:fldCharType="separate"/>
        </w:r>
        <w:r>
          <w:t>61</w:t>
        </w:r>
        <w:r>
          <w:fldChar w:fldCharType="end"/>
        </w:r>
      </w:hyperlink>
    </w:p>
    <w:p>
      <w:pPr>
        <w:pStyle w:val="TOC2"/>
        <w:tabs>
          <w:tab w:val="right" w:leader="dot" w:pos="8306"/>
        </w:tabs>
      </w:pPr>
      <w:hyperlink w:anchor="_Toc24898" w:history="1">
        <w:r>
          <w:rPr>
            <w:rFonts w:ascii="仿宋" w:eastAsia="仿宋" w:hAnsi="仿宋" w:cs="仿宋" w:hint="eastAsia"/>
            <w:lang w:eastAsia="zh-CN"/>
          </w:rPr>
          <w:t>(二)、安全防护措施</w:t>
        </w:r>
        <w:r>
          <w:tab/>
        </w:r>
        <w:r>
          <w:fldChar w:fldCharType="begin"/>
        </w:r>
        <w:r>
          <w:instrText xml:space="preserve"> PAGEREF _Toc24898 \h </w:instrText>
        </w:r>
        <w:r>
          <w:fldChar w:fldCharType="separate"/>
        </w:r>
        <w:r>
          <w:t>63</w:t>
        </w:r>
        <w:r>
          <w:fldChar w:fldCharType="end"/>
        </w:r>
      </w:hyperlink>
    </w:p>
    <w:p>
      <w:pPr>
        <w:pStyle w:val="TOC2"/>
        <w:tabs>
          <w:tab w:val="right" w:leader="dot" w:pos="8306"/>
        </w:tabs>
      </w:pPr>
      <w:hyperlink w:anchor="_Toc12953" w:history="1">
        <w:r>
          <w:rPr>
            <w:rFonts w:ascii="仿宋" w:eastAsia="仿宋" w:hAnsi="仿宋" w:cs="仿宋" w:hint="eastAsia"/>
            <w:lang w:eastAsia="zh-CN"/>
          </w:rPr>
          <w:t>(三)、危险化学品管理</w:t>
        </w:r>
        <w:r>
          <w:tab/>
        </w:r>
        <w:r>
          <w:fldChar w:fldCharType="begin"/>
        </w:r>
        <w:r>
          <w:instrText xml:space="preserve"> PAGEREF _Toc12953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灯饰照明：户内照明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724"/>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11796"/>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3315"/>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24532"/>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3621"/>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28165"/>
      <w:r>
        <w:rPr>
          <w:rFonts w:ascii="仿宋" w:eastAsia="仿宋" w:hAnsi="仿宋" w:cs="仿宋" w:hint="eastAsia"/>
          <w:sz w:val="28"/>
          <w:lang w:eastAsia="zh-CN"/>
        </w:rPr>
        <w:t>二、SWOT分析</w:t>
      </w:r>
      <w:bookmarkEnd w:id="7"/>
    </w:p>
    <w:p>
      <w:pPr>
        <w:pStyle w:val="Heading2"/>
        <w:rPr>
          <w:rFonts w:ascii="仿宋" w:eastAsia="仿宋" w:hAnsi="仿宋" w:cs="仿宋" w:hint="eastAsia"/>
          <w:lang w:eastAsia="zh-CN"/>
        </w:rPr>
      </w:pPr>
      <w:bookmarkStart w:id="8" w:name="_Toc11995"/>
      <w:r>
        <w:rPr>
          <w:rFonts w:ascii="仿宋" w:eastAsia="仿宋" w:hAnsi="仿宋" w:cs="仿宋" w:hint="eastAsia"/>
          <w:lang w:eastAsia="zh-CN"/>
        </w:rPr>
        <w:t>(一)、优势分析(S)</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灯饰照明：户内照明公司在技术研发方面拥有显著的优势，创新能力备受瞩目。持续投入大量资源进行研究开发和技术成果的应用，致力于构建独具核心竞争力的自主知识产权。灯饰照明：户内照明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灯饰照明：户内照明行业内积累多年研发、经营管理和市场拓展经验的资深专业人士组成。他们与公司的利益紧密相连，为公司树立了高效务实、协同合作的企业文化。灯饰照明：户内照明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灯饰照明：户内照明公司拥有一批优质的灯饰照明：户内照明行业领先客户。凭借卓越的技术创新、产品质量和服务水平，灯饰照明：户内照明公司成功树立了卓越的品牌形象，赢得了高度认可。与优质客户之间保持牢固的合作关系，使公司更深刻地理解灯饰照明：户内照明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灯饰照明：户内照明行业中占据有利的竞争地位。通过多年的深耕，公司已经在技术、品牌、运营效率等多个方面形成了竞争优势。同时，随着灯饰照明：户内照明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9" w:name="_Toc10279"/>
      <w:r>
        <w:rPr>
          <w:rFonts w:ascii="仿宋" w:eastAsia="仿宋" w:hAnsi="仿宋" w:cs="仿宋" w:hint="eastAsia"/>
          <w:sz w:val="28"/>
          <w:lang w:eastAsia="zh-CN"/>
        </w:rPr>
        <w:t>(二)、劣势分析(W)</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灯饰照明：户内照明公司订单急剧增加，生产规模不断扩大，各类灯饰照明：户内照明产品市场逐步开拓，公司对流动资金的需求显著增加。随着产品技术水平的提升，公司对先进生产设备和研发灯饰照明：户内照明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灯饰照明：户内照明行业整合不断加速。尽管公司在同灯饰照明：户内照明行业中已经占据了相对优势的市场地位，但与灯饰照明：户内照明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灯饰照明：户内照明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0" w:name="_Toc12614"/>
      <w:r>
        <w:rPr>
          <w:rFonts w:ascii="仿宋" w:eastAsia="仿宋" w:hAnsi="仿宋" w:cs="仿宋" w:hint="eastAsia"/>
          <w:sz w:val="28"/>
          <w:lang w:eastAsia="zh-CN"/>
        </w:rPr>
        <w:t>(三)、机会分析(O)</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https://d.book118.com/568111014047006024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0B4222"/>
    <w:rsid w:val="150B4222"/>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68111014047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2024-01-04T06:16:00Z</dcterms:created>
  <dcterms:modified xsi:type="dcterms:W3CDTF">2024-01-04T06:16:50Z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3CD4E452916D4D51B6D78FA060E517C5_11</vt:lpwstr>
  </property>
  <property fmtid="{D5CDD505-2E9C-101B-9397-08002B2CF9AE}" pid="3" name="KSOProductBuildVer">
    <vt:lpwstr>2052-12.1.0.16120</vt:lpwstr>
  </property>
</Properties>
</file>