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70A7">
      <w:pPr>
        <w:spacing w:line="279" w:lineRule="auto"/>
      </w:pPr>
    </w:p>
    <w:p w:rsidR="00DA70A7">
      <w:pPr>
        <w:spacing w:before="114" w:line="221" w:lineRule="auto"/>
        <w:ind w:left="2778"/>
        <w:outlineLvl w:val="0"/>
        <w:rPr>
          <w:rFonts w:ascii="黑体" w:eastAsia="黑体" w:hAnsi="黑体" w:cs="黑体"/>
          <w:sz w:val="35"/>
          <w:szCs w:val="35"/>
        </w:rPr>
      </w:pPr>
      <w:r>
        <w:rPr>
          <w:rFonts w:ascii="黑体" w:eastAsia="黑体" w:hAnsi="黑体" w:cs="黑体"/>
          <w:b/>
          <w:bCs/>
          <w:spacing w:val="-8"/>
          <w:sz w:val="35"/>
          <w:szCs w:val="35"/>
        </w:rPr>
        <w:t>养护工程作业方案</w:t>
      </w:r>
    </w:p>
    <w:p w:rsidR="00DA70A7">
      <w:pPr>
        <w:spacing w:line="386" w:lineRule="auto"/>
      </w:pPr>
    </w:p>
    <w:p w:rsidR="00DA70A7">
      <w:pPr>
        <w:pStyle w:val="BodyText"/>
        <w:spacing w:before="74" w:line="433" w:lineRule="exact"/>
        <w:ind w:right="31"/>
        <w:jc w:val="right"/>
      </w:pPr>
      <w:r>
        <w:rPr>
          <w:spacing w:val="10"/>
          <w:position w:val="15"/>
        </w:rPr>
        <w:t xml:space="preserve">1. </w:t>
      </w:r>
      <w:r>
        <w:rPr>
          <w:spacing w:val="10"/>
          <w:position w:val="15"/>
        </w:rPr>
        <w:t>投标人应按下列要点编制养护工程作业方案</w:t>
      </w:r>
      <w:r>
        <w:rPr>
          <w:spacing w:val="10"/>
          <w:position w:val="15"/>
        </w:rPr>
        <w:t>(</w:t>
      </w:r>
      <w:r>
        <w:rPr>
          <w:spacing w:val="10"/>
          <w:position w:val="15"/>
        </w:rPr>
        <w:t>文</w:t>
      </w:r>
      <w:r>
        <w:rPr>
          <w:spacing w:val="9"/>
          <w:position w:val="15"/>
        </w:rPr>
        <w:t>字要求精练、内容具有</w:t>
      </w:r>
    </w:p>
    <w:p w:rsidR="00DA70A7">
      <w:pPr>
        <w:pStyle w:val="BodyText"/>
        <w:spacing w:line="220" w:lineRule="auto"/>
        <w:ind w:left="13"/>
      </w:pPr>
      <w:r>
        <w:rPr>
          <w:spacing w:val="5"/>
        </w:rPr>
        <w:t>针对性</w:t>
      </w:r>
      <w:r>
        <w:rPr>
          <w:spacing w:val="5"/>
        </w:rPr>
        <w:t>):</w:t>
      </w:r>
    </w:p>
    <w:p w:rsidR="00DA70A7">
      <w:pPr>
        <w:spacing w:line="275" w:lineRule="auto"/>
      </w:pPr>
    </w:p>
    <w:p w:rsidR="00DA70A7">
      <w:pPr>
        <w:pStyle w:val="BodyText"/>
        <w:spacing w:before="75" w:line="219" w:lineRule="auto"/>
        <w:ind w:left="613"/>
      </w:pPr>
      <w:r>
        <w:rPr>
          <w:spacing w:val="13"/>
        </w:rPr>
        <w:t>(1)</w:t>
      </w:r>
      <w:r>
        <w:rPr>
          <w:spacing w:val="13"/>
        </w:rPr>
        <w:t>养护工程的施工组织、现场布置</w:t>
      </w:r>
    </w:p>
    <w:p w:rsidR="00DA70A7">
      <w:pPr>
        <w:spacing w:line="271" w:lineRule="auto"/>
      </w:pPr>
    </w:p>
    <w:p w:rsidR="00DA70A7">
      <w:pPr>
        <w:pStyle w:val="BodyText"/>
        <w:spacing w:before="74" w:line="601" w:lineRule="exact"/>
        <w:ind w:left="613"/>
      </w:pPr>
      <w:r>
        <w:rPr>
          <w:spacing w:val="13"/>
          <w:position w:val="28"/>
        </w:rPr>
        <w:t>(2)</w:t>
      </w:r>
      <w:r>
        <w:rPr>
          <w:spacing w:val="13"/>
          <w:position w:val="28"/>
        </w:rPr>
        <w:t>劳动力、机械设备、材料的供应及资金流量计划</w:t>
      </w:r>
    </w:p>
    <w:p w:rsidR="00DA70A7">
      <w:pPr>
        <w:pStyle w:val="BodyText"/>
        <w:spacing w:line="219" w:lineRule="auto"/>
        <w:ind w:left="613"/>
      </w:pPr>
      <w:r>
        <w:rPr>
          <w:spacing w:val="13"/>
        </w:rPr>
        <w:t>(3)</w:t>
      </w:r>
      <w:r>
        <w:rPr>
          <w:spacing w:val="13"/>
        </w:rPr>
        <w:t>大中修养护工程的技术措施与保畅方案</w:t>
      </w:r>
    </w:p>
    <w:p w:rsidR="00DA70A7">
      <w:pPr>
        <w:spacing w:line="270" w:lineRule="auto"/>
      </w:pPr>
    </w:p>
    <w:p w:rsidR="00DA70A7">
      <w:pPr>
        <w:pStyle w:val="BodyText"/>
        <w:spacing w:before="76" w:line="219" w:lineRule="auto"/>
        <w:ind w:left="983"/>
      </w:pPr>
      <w:r>
        <w:rPr>
          <w:rFonts w:ascii="Times New Roman" w:eastAsia="Times New Roman" w:hAnsi="Times New Roman" w:cs="Times New Roman"/>
          <w:spacing w:val="5"/>
        </w:rPr>
        <w:t xml:space="preserve">a.   </w:t>
      </w:r>
      <w:r>
        <w:rPr>
          <w:spacing w:val="5"/>
        </w:rPr>
        <w:t>施工现场临时用电方案</w:t>
      </w:r>
    </w:p>
    <w:p w:rsidR="00DA70A7">
      <w:pPr>
        <w:spacing w:line="270" w:lineRule="auto"/>
      </w:pPr>
    </w:p>
    <w:p w:rsidR="00DA70A7">
      <w:pPr>
        <w:pStyle w:val="BodyText"/>
        <w:spacing w:before="75" w:line="637" w:lineRule="exact"/>
        <w:ind w:left="983"/>
      </w:pPr>
      <w:r>
        <w:rPr>
          <w:spacing w:val="7"/>
          <w:position w:val="31"/>
        </w:rPr>
        <w:t>b.</w:t>
      </w:r>
      <w:r>
        <w:rPr>
          <w:spacing w:val="7"/>
          <w:position w:val="31"/>
        </w:rPr>
        <w:t>对下列危险性较大的养护作业应当编制专项施</w:t>
      </w:r>
      <w:r>
        <w:rPr>
          <w:spacing w:val="6"/>
          <w:position w:val="31"/>
        </w:rPr>
        <w:t>工方案：</w:t>
      </w:r>
    </w:p>
    <w:p w:rsidR="00DA70A7">
      <w:pPr>
        <w:pStyle w:val="BodyText"/>
        <w:spacing w:before="1" w:line="217" w:lineRule="auto"/>
        <w:ind w:left="1213"/>
      </w:pPr>
      <w:r>
        <w:rPr>
          <w:spacing w:val="8"/>
        </w:rPr>
        <w:t xml:space="preserve">① </w:t>
      </w:r>
      <w:r>
        <w:rPr>
          <w:spacing w:val="8"/>
        </w:rPr>
        <w:t>不良地质条件下有潜在危险性的土方、石方开挖</w:t>
      </w:r>
    </w:p>
    <w:p w:rsidR="00DA70A7">
      <w:pPr>
        <w:spacing w:line="273" w:lineRule="auto"/>
      </w:pPr>
    </w:p>
    <w:p w:rsidR="00DA70A7">
      <w:pPr>
        <w:pStyle w:val="BodyText"/>
        <w:spacing w:before="75" w:line="217" w:lineRule="auto"/>
        <w:ind w:left="1213"/>
      </w:pPr>
      <w:r>
        <w:rPr>
          <w:spacing w:val="8"/>
        </w:rPr>
        <w:t xml:space="preserve">② </w:t>
      </w:r>
      <w:r>
        <w:rPr>
          <w:spacing w:val="8"/>
        </w:rPr>
        <w:t>滑坡与高边坡处理</w:t>
      </w:r>
    </w:p>
    <w:p w:rsidR="00DA70A7">
      <w:pPr>
        <w:spacing w:line="273" w:lineRule="auto"/>
      </w:pPr>
    </w:p>
    <w:p w:rsidR="00DA70A7">
      <w:pPr>
        <w:pStyle w:val="BodyText"/>
        <w:spacing w:before="74" w:line="624" w:lineRule="exact"/>
        <w:ind w:left="1213"/>
      </w:pPr>
      <w:r>
        <w:rPr>
          <w:spacing w:val="6"/>
          <w:position w:val="30"/>
        </w:rPr>
        <w:t xml:space="preserve">③ </w:t>
      </w:r>
      <w:r>
        <w:rPr>
          <w:spacing w:val="6"/>
          <w:position w:val="30"/>
        </w:rPr>
        <w:t>其它危险性较大的养护作业</w:t>
      </w:r>
    </w:p>
    <w:p w:rsidR="00DA70A7">
      <w:pPr>
        <w:pStyle w:val="BodyText"/>
        <w:spacing w:line="220" w:lineRule="auto"/>
        <w:ind w:left="613"/>
      </w:pPr>
      <w:r>
        <w:rPr>
          <w:spacing w:val="15"/>
        </w:rPr>
        <w:t>(4)</w:t>
      </w:r>
      <w:r>
        <w:rPr>
          <w:spacing w:val="15"/>
        </w:rPr>
        <w:t>质量、安全保证体系</w:t>
      </w:r>
    </w:p>
    <w:p w:rsidR="00DA70A7">
      <w:pPr>
        <w:spacing w:line="269" w:lineRule="auto"/>
      </w:pPr>
    </w:p>
    <w:p w:rsidR="00DA70A7">
      <w:pPr>
        <w:pStyle w:val="BodyText"/>
        <w:spacing w:before="75" w:line="220" w:lineRule="auto"/>
        <w:ind w:left="613"/>
      </w:pPr>
      <w:r>
        <w:rPr>
          <w:spacing w:val="17"/>
        </w:rPr>
        <w:t>(5)</w:t>
      </w:r>
      <w:r>
        <w:rPr>
          <w:spacing w:val="17"/>
        </w:rPr>
        <w:t>环境保护措施</w:t>
      </w:r>
    </w:p>
    <w:p w:rsidR="00DA70A7">
      <w:pPr>
        <w:spacing w:line="268" w:lineRule="auto"/>
      </w:pPr>
    </w:p>
    <w:p w:rsidR="00DA70A7">
      <w:pPr>
        <w:pStyle w:val="BodyText"/>
        <w:spacing w:before="76" w:line="219" w:lineRule="auto"/>
        <w:ind w:left="613"/>
      </w:pPr>
      <w:r>
        <w:rPr>
          <w:spacing w:val="15"/>
        </w:rPr>
        <w:t>(6)</w:t>
      </w:r>
      <w:r>
        <w:rPr>
          <w:spacing w:val="15"/>
        </w:rPr>
        <w:t>其它应说明的事项</w:t>
      </w:r>
    </w:p>
    <w:p w:rsidR="00DA70A7">
      <w:pPr>
        <w:spacing w:line="259" w:lineRule="auto"/>
      </w:pPr>
    </w:p>
    <w:p w:rsidR="00DA70A7">
      <w:pPr>
        <w:pStyle w:val="BodyText"/>
        <w:spacing w:before="75" w:line="412" w:lineRule="exact"/>
        <w:ind w:right="33"/>
        <w:jc w:val="right"/>
      </w:pPr>
      <w:r>
        <w:rPr>
          <w:spacing w:val="8"/>
          <w:position w:val="13"/>
        </w:rPr>
        <w:t>2.</w:t>
      </w:r>
      <w:r>
        <w:rPr>
          <w:spacing w:val="8"/>
          <w:position w:val="13"/>
        </w:rPr>
        <w:t>养护工程作业方案除使用文字表述外可附下列图表，</w:t>
      </w:r>
      <w:r>
        <w:rPr>
          <w:spacing w:val="7"/>
          <w:position w:val="13"/>
        </w:rPr>
        <w:t>图表及格式要求附</w:t>
      </w:r>
    </w:p>
    <w:p w:rsidR="00DA70A7">
      <w:pPr>
        <w:pStyle w:val="BodyText"/>
        <w:spacing w:line="220" w:lineRule="auto"/>
        <w:ind w:left="13"/>
      </w:pPr>
      <w:r>
        <w:rPr>
          <w:spacing w:val="-4"/>
        </w:rPr>
        <w:t>后。</w:t>
      </w:r>
    </w:p>
    <w:p w:rsidR="00DA70A7">
      <w:pPr>
        <w:spacing w:line="277" w:lineRule="auto"/>
      </w:pPr>
    </w:p>
    <w:p w:rsidR="00DA70A7">
      <w:pPr>
        <w:pStyle w:val="BodyText"/>
        <w:spacing w:before="75" w:line="219" w:lineRule="auto"/>
        <w:ind w:left="983"/>
      </w:pPr>
      <w:r>
        <w:rPr>
          <w:spacing w:val="3"/>
        </w:rPr>
        <w:t>附表一总体作业计划表</w:t>
      </w:r>
    </w:p>
    <w:p w:rsidR="00DA70A7">
      <w:pPr>
        <w:spacing w:line="270" w:lineRule="auto"/>
      </w:pPr>
    </w:p>
    <w:p w:rsidR="00DA70A7">
      <w:pPr>
        <w:pStyle w:val="BodyText"/>
        <w:spacing w:before="75" w:line="219" w:lineRule="auto"/>
        <w:ind w:left="983"/>
      </w:pPr>
      <w:r>
        <w:rPr>
          <w:spacing w:val="4"/>
        </w:rPr>
        <w:t>附表二施工总平面图</w:t>
      </w:r>
    </w:p>
    <w:p w:rsidR="00DA70A7">
      <w:pPr>
        <w:spacing w:line="270" w:lineRule="auto"/>
      </w:pPr>
    </w:p>
    <w:p w:rsidR="00DA70A7">
      <w:pPr>
        <w:pStyle w:val="BodyText"/>
        <w:spacing w:before="76" w:line="219" w:lineRule="auto"/>
        <w:ind w:left="983"/>
      </w:pPr>
      <w:r>
        <w:rPr>
          <w:spacing w:val="3"/>
        </w:rPr>
        <w:t>附表三劳动力计划表</w:t>
      </w:r>
    </w:p>
    <w:p w:rsidR="00DA70A7">
      <w:pPr>
        <w:spacing w:line="270" w:lineRule="auto"/>
      </w:pPr>
    </w:p>
    <w:p w:rsidR="00DA70A7">
      <w:pPr>
        <w:pStyle w:val="BodyText"/>
        <w:spacing w:before="76" w:line="219" w:lineRule="auto"/>
        <w:ind w:left="983"/>
      </w:pPr>
      <w:r>
        <w:rPr>
          <w:spacing w:val="3"/>
        </w:rPr>
        <w:t>附表四临时占地计划表</w:t>
      </w:r>
    </w:p>
    <w:p w:rsidR="00DA70A7">
      <w:pPr>
        <w:spacing w:line="270" w:lineRule="auto"/>
      </w:pPr>
    </w:p>
    <w:p w:rsidR="00DA70A7">
      <w:pPr>
        <w:pStyle w:val="BodyText"/>
        <w:spacing w:before="75" w:line="219" w:lineRule="auto"/>
        <w:ind w:left="983"/>
      </w:pPr>
      <w:r>
        <w:rPr>
          <w:spacing w:val="5"/>
        </w:rPr>
        <w:t>附表五</w:t>
      </w:r>
      <w:r>
        <w:rPr>
          <w:spacing w:val="5"/>
        </w:rPr>
        <w:t xml:space="preserve">  </w:t>
      </w:r>
      <w:r>
        <w:rPr>
          <w:spacing w:val="5"/>
        </w:rPr>
        <w:t>外供电力需求计划表</w:t>
      </w:r>
    </w:p>
    <w:p w:rsidR="00DA70A7">
      <w:pPr>
        <w:spacing w:line="270" w:lineRule="auto"/>
      </w:pPr>
    </w:p>
    <w:p w:rsidR="00DA70A7">
      <w:pPr>
        <w:pStyle w:val="BodyText"/>
        <w:spacing w:before="75" w:line="218" w:lineRule="auto"/>
        <w:ind w:left="983"/>
      </w:pPr>
      <w:r>
        <w:rPr>
          <w:spacing w:val="3"/>
        </w:rPr>
        <w:t>附表六合同用款估算表</w:t>
      </w:r>
    </w:p>
    <w:p w:rsidR="00DA70A7">
      <w:pPr>
        <w:spacing w:line="218" w:lineRule="auto"/>
        <w:sectPr>
          <w:headerReference w:type="even" r:id="rId5"/>
          <w:headerReference w:type="default" r:id="rId6"/>
          <w:footerReference w:type="even" r:id="rId7"/>
          <w:footerReference w:type="default" r:id="rId8"/>
          <w:headerReference w:type="first" r:id="rId9"/>
          <w:footerReference w:type="first" r:id="rId10"/>
          <w:pgSz w:w="11910" w:h="16840"/>
          <w:pgMar w:top="1431" w:right="1786" w:bottom="0" w:left="1786" w:header="0" w:footer="0" w:gutter="0"/>
          <w:cols w:space="720"/>
        </w:sectPr>
      </w:pPr>
    </w:p>
    <w:p w:rsidR="00DA70A7">
      <w:pPr>
        <w:spacing w:line="250" w:lineRule="auto"/>
      </w:pPr>
    </w:p>
    <w:p w:rsidR="00DA70A7">
      <w:pPr>
        <w:spacing w:line="250" w:lineRule="auto"/>
      </w:pPr>
    </w:p>
    <w:p w:rsidR="00DA70A7">
      <w:pPr>
        <w:pStyle w:val="BodyText"/>
        <w:spacing w:before="104" w:line="219" w:lineRule="auto"/>
        <w:ind w:left="1298"/>
        <w:rPr>
          <w:sz w:val="32"/>
          <w:szCs w:val="32"/>
        </w:rPr>
      </w:pPr>
      <w:r>
        <w:rPr>
          <w:b/>
          <w:bCs/>
          <w:spacing w:val="-6"/>
          <w:sz w:val="32"/>
          <w:szCs w:val="32"/>
        </w:rPr>
        <w:t>第一章养护工程的施工组织、现场布置</w:t>
      </w:r>
    </w:p>
    <w:p w:rsidR="00DA70A7">
      <w:pPr>
        <w:spacing w:line="380" w:lineRule="auto"/>
      </w:pPr>
    </w:p>
    <w:p w:rsidR="00DA70A7">
      <w:pPr>
        <w:pStyle w:val="BodyText"/>
        <w:spacing w:before="104" w:line="845" w:lineRule="exact"/>
        <w:ind w:left="18"/>
        <w:rPr>
          <w:sz w:val="32"/>
          <w:szCs w:val="32"/>
        </w:rPr>
      </w:pPr>
      <w:r>
        <w:rPr>
          <w:b/>
          <w:bCs/>
          <w:spacing w:val="-5"/>
          <w:position w:val="40"/>
          <w:sz w:val="32"/>
          <w:szCs w:val="32"/>
        </w:rPr>
        <w:t>1.1</w:t>
      </w:r>
      <w:r>
        <w:rPr>
          <w:b/>
          <w:bCs/>
          <w:spacing w:val="-5"/>
          <w:position w:val="40"/>
          <w:sz w:val="32"/>
          <w:szCs w:val="32"/>
        </w:rPr>
        <w:t>施工组织</w:t>
      </w:r>
    </w:p>
    <w:p w:rsidR="00DA70A7">
      <w:pPr>
        <w:pStyle w:val="BodyText"/>
        <w:spacing w:before="1" w:line="220" w:lineRule="auto"/>
        <w:ind w:left="16"/>
        <w:rPr>
          <w:sz w:val="24"/>
          <w:szCs w:val="24"/>
        </w:rPr>
      </w:pPr>
      <w:r>
        <w:rPr>
          <w:b/>
          <w:bCs/>
          <w:spacing w:val="-26"/>
          <w:sz w:val="24"/>
          <w:szCs w:val="24"/>
        </w:rPr>
        <w:t>一、指导方针</w:t>
      </w:r>
    </w:p>
    <w:p w:rsidR="00DA70A7">
      <w:pPr>
        <w:spacing w:line="353" w:lineRule="auto"/>
      </w:pPr>
    </w:p>
    <w:p w:rsidR="00DA70A7">
      <w:pPr>
        <w:pStyle w:val="BodyText"/>
        <w:spacing w:before="78" w:line="460" w:lineRule="exact"/>
        <w:ind w:right="59"/>
        <w:jc w:val="right"/>
        <w:rPr>
          <w:sz w:val="24"/>
          <w:szCs w:val="24"/>
        </w:rPr>
      </w:pPr>
      <w:r>
        <w:rPr>
          <w:spacing w:val="-4"/>
          <w:position w:val="16"/>
          <w:sz w:val="24"/>
          <w:szCs w:val="24"/>
        </w:rPr>
        <w:t>本工程施工质量、安全、施工进度乃至场容场貌的管理，对业主、承建人都</w:t>
      </w:r>
    </w:p>
    <w:p w:rsidR="00DA70A7">
      <w:pPr>
        <w:pStyle w:val="BodyText"/>
        <w:spacing w:line="218" w:lineRule="auto"/>
        <w:ind w:left="13"/>
        <w:rPr>
          <w:sz w:val="24"/>
          <w:szCs w:val="24"/>
        </w:rPr>
      </w:pPr>
      <w:r>
        <w:rPr>
          <w:spacing w:val="-3"/>
          <w:sz w:val="24"/>
          <w:szCs w:val="24"/>
        </w:rPr>
        <w:t>具有重要的现实意义，因此，我公司对本工程的施工指导方针如下：</w:t>
      </w:r>
    </w:p>
    <w:p w:rsidR="00DA70A7">
      <w:pPr>
        <w:spacing w:line="315" w:lineRule="auto"/>
      </w:pPr>
    </w:p>
    <w:p w:rsidR="00DA70A7">
      <w:pPr>
        <w:pStyle w:val="BodyText"/>
        <w:spacing w:before="79" w:line="461" w:lineRule="exact"/>
        <w:ind w:right="60"/>
        <w:jc w:val="right"/>
        <w:rPr>
          <w:sz w:val="24"/>
          <w:szCs w:val="24"/>
        </w:rPr>
      </w:pPr>
      <w:r>
        <w:rPr>
          <w:position w:val="16"/>
          <w:sz w:val="24"/>
          <w:szCs w:val="24"/>
        </w:rPr>
        <w:t>1.</w:t>
      </w:r>
      <w:r>
        <w:rPr>
          <w:position w:val="16"/>
          <w:sz w:val="24"/>
          <w:szCs w:val="24"/>
        </w:rPr>
        <w:t>我公司</w:t>
      </w:r>
      <w:r>
        <w:rPr>
          <w:position w:val="16"/>
          <w:sz w:val="24"/>
          <w:szCs w:val="24"/>
        </w:rPr>
        <w:t>“</w:t>
      </w:r>
      <w:r>
        <w:rPr>
          <w:position w:val="16"/>
          <w:sz w:val="24"/>
          <w:szCs w:val="24"/>
        </w:rPr>
        <w:t>科学管理、创时代精品</w:t>
      </w:r>
      <w:r>
        <w:rPr>
          <w:position w:val="16"/>
          <w:sz w:val="24"/>
          <w:szCs w:val="24"/>
        </w:rPr>
        <w:t>”</w:t>
      </w:r>
      <w:r>
        <w:rPr>
          <w:position w:val="16"/>
          <w:sz w:val="24"/>
          <w:szCs w:val="24"/>
        </w:rPr>
        <w:t>是企业永恒的主题，以优质服务让顾</w:t>
      </w:r>
    </w:p>
    <w:p w:rsidR="00DA70A7">
      <w:pPr>
        <w:pStyle w:val="BodyText"/>
        <w:spacing w:line="219" w:lineRule="auto"/>
        <w:ind w:left="13"/>
        <w:rPr>
          <w:sz w:val="24"/>
          <w:szCs w:val="24"/>
        </w:rPr>
      </w:pPr>
      <w:r>
        <w:rPr>
          <w:spacing w:val="-4"/>
          <w:sz w:val="24"/>
          <w:szCs w:val="24"/>
        </w:rPr>
        <w:t>客满意是我们庄严承诺的方针。</w:t>
      </w:r>
    </w:p>
    <w:p w:rsidR="00DA70A7">
      <w:pPr>
        <w:spacing w:line="314" w:lineRule="auto"/>
      </w:pPr>
    </w:p>
    <w:p w:rsidR="00DA70A7">
      <w:pPr>
        <w:pStyle w:val="BodyText"/>
        <w:spacing w:before="79" w:line="459" w:lineRule="exact"/>
        <w:ind w:right="63"/>
        <w:jc w:val="right"/>
        <w:rPr>
          <w:sz w:val="24"/>
          <w:szCs w:val="24"/>
        </w:rPr>
      </w:pPr>
      <w:r>
        <w:rPr>
          <w:position w:val="16"/>
          <w:sz w:val="24"/>
          <w:szCs w:val="24"/>
        </w:rPr>
        <w:t xml:space="preserve">2. </w:t>
      </w:r>
      <w:r>
        <w:rPr>
          <w:position w:val="16"/>
          <w:sz w:val="24"/>
          <w:szCs w:val="24"/>
        </w:rPr>
        <w:t>我公司愿用自身特有的优势，运用施工过类</w:t>
      </w:r>
      <w:r>
        <w:rPr>
          <w:spacing w:val="-1"/>
          <w:position w:val="16"/>
          <w:sz w:val="24"/>
          <w:szCs w:val="24"/>
        </w:rPr>
        <w:t>似工程所积存的施工经验、</w:t>
      </w:r>
    </w:p>
    <w:p w:rsidR="00DA70A7">
      <w:pPr>
        <w:pStyle w:val="BodyText"/>
        <w:spacing w:before="1" w:line="218" w:lineRule="auto"/>
        <w:ind w:left="13"/>
        <w:rPr>
          <w:sz w:val="24"/>
          <w:szCs w:val="24"/>
        </w:rPr>
      </w:pPr>
      <w:r>
        <w:rPr>
          <w:spacing w:val="-5"/>
          <w:sz w:val="24"/>
          <w:szCs w:val="24"/>
        </w:rPr>
        <w:t>先进技术为业主降低工程投资。本工程的经营宗旨是</w:t>
      </w:r>
      <w:r>
        <w:rPr>
          <w:spacing w:val="-5"/>
          <w:sz w:val="24"/>
          <w:szCs w:val="24"/>
        </w:rPr>
        <w:t>“</w:t>
      </w:r>
      <w:r>
        <w:rPr>
          <w:spacing w:val="-5"/>
          <w:sz w:val="24"/>
          <w:szCs w:val="24"/>
        </w:rPr>
        <w:t>保本、微利、求进展</w:t>
      </w:r>
      <w:r>
        <w:rPr>
          <w:spacing w:val="-5"/>
          <w:sz w:val="24"/>
          <w:szCs w:val="24"/>
        </w:rPr>
        <w:t>”</w:t>
      </w:r>
      <w:r>
        <w:rPr>
          <w:spacing w:val="-5"/>
          <w:sz w:val="24"/>
          <w:szCs w:val="24"/>
        </w:rPr>
        <w:t>。</w:t>
      </w:r>
    </w:p>
    <w:p w:rsidR="00DA70A7">
      <w:pPr>
        <w:spacing w:line="305" w:lineRule="auto"/>
      </w:pPr>
    </w:p>
    <w:p w:rsidR="00DA70A7">
      <w:pPr>
        <w:pStyle w:val="BodyText"/>
        <w:spacing w:before="79" w:line="362" w:lineRule="auto"/>
        <w:ind w:left="13" w:right="43" w:firstLine="470"/>
        <w:jc w:val="both"/>
        <w:rPr>
          <w:sz w:val="24"/>
          <w:szCs w:val="24"/>
        </w:rPr>
      </w:pPr>
      <w:r>
        <w:rPr>
          <w:sz w:val="24"/>
          <w:szCs w:val="24"/>
        </w:rPr>
        <w:t xml:space="preserve">3. </w:t>
      </w:r>
      <w:r>
        <w:rPr>
          <w:sz w:val="24"/>
          <w:szCs w:val="24"/>
        </w:rPr>
        <w:t>以科学、求实、严格的施工管理，敢为人先的创业精神与热忱周到的配</w:t>
      </w:r>
      <w:r>
        <w:rPr>
          <w:spacing w:val="-4"/>
          <w:sz w:val="24"/>
          <w:szCs w:val="24"/>
        </w:rPr>
        <w:t>合服务赢得业主的信任。我项目全体员工深信：</w:t>
      </w:r>
      <w:r>
        <w:rPr>
          <w:spacing w:val="-4"/>
          <w:sz w:val="24"/>
          <w:szCs w:val="24"/>
        </w:rPr>
        <w:t>“</w:t>
      </w:r>
      <w:r>
        <w:rPr>
          <w:spacing w:val="-4"/>
          <w:sz w:val="24"/>
          <w:szCs w:val="24"/>
        </w:rPr>
        <w:t>质量是企业的生命，安全是职</w:t>
      </w:r>
    </w:p>
    <w:p w:rsidR="00DA70A7">
      <w:pPr>
        <w:pStyle w:val="BodyText"/>
        <w:spacing w:line="219" w:lineRule="auto"/>
        <w:ind w:left="13"/>
        <w:rPr>
          <w:sz w:val="24"/>
          <w:szCs w:val="24"/>
        </w:rPr>
      </w:pPr>
      <w:r>
        <w:rPr>
          <w:spacing w:val="-16"/>
          <w:sz w:val="24"/>
          <w:szCs w:val="24"/>
        </w:rPr>
        <w:t>工的生命</w:t>
      </w:r>
      <w:r>
        <w:rPr>
          <w:spacing w:val="-16"/>
          <w:sz w:val="24"/>
          <w:szCs w:val="24"/>
        </w:rPr>
        <w:t>”</w:t>
      </w:r>
      <w:r>
        <w:rPr>
          <w:spacing w:val="-16"/>
          <w:sz w:val="24"/>
          <w:szCs w:val="24"/>
        </w:rPr>
        <w:t>、</w:t>
      </w:r>
      <w:r>
        <w:rPr>
          <w:spacing w:val="-16"/>
          <w:sz w:val="24"/>
          <w:szCs w:val="24"/>
        </w:rPr>
        <w:t>“</w:t>
      </w:r>
      <w:r>
        <w:rPr>
          <w:spacing w:val="-16"/>
          <w:sz w:val="24"/>
          <w:szCs w:val="24"/>
        </w:rPr>
        <w:t>今天的质量与服务，就是明天</w:t>
      </w:r>
      <w:r>
        <w:rPr>
          <w:spacing w:val="-17"/>
          <w:sz w:val="24"/>
          <w:szCs w:val="24"/>
        </w:rPr>
        <w:t>的市场</w:t>
      </w:r>
      <w:r>
        <w:rPr>
          <w:spacing w:val="-17"/>
          <w:sz w:val="24"/>
          <w:szCs w:val="24"/>
        </w:rPr>
        <w:t>”</w:t>
      </w:r>
      <w:r>
        <w:rPr>
          <w:spacing w:val="-17"/>
          <w:sz w:val="24"/>
          <w:szCs w:val="24"/>
        </w:rPr>
        <w:t>。</w:t>
      </w:r>
    </w:p>
    <w:p w:rsidR="00DA70A7">
      <w:pPr>
        <w:spacing w:line="369" w:lineRule="auto"/>
      </w:pPr>
    </w:p>
    <w:p w:rsidR="00DA70A7">
      <w:pPr>
        <w:pStyle w:val="BodyText"/>
        <w:spacing w:before="79" w:line="219" w:lineRule="auto"/>
        <w:ind w:left="16"/>
        <w:outlineLvl w:val="0"/>
        <w:rPr>
          <w:sz w:val="24"/>
          <w:szCs w:val="24"/>
        </w:rPr>
      </w:pPr>
      <w:r>
        <w:rPr>
          <w:b/>
          <w:bCs/>
          <w:spacing w:val="-15"/>
          <w:sz w:val="24"/>
          <w:szCs w:val="24"/>
        </w:rPr>
        <w:t>二、施工项目组织机构</w:t>
      </w:r>
    </w:p>
    <w:p w:rsidR="00DA70A7">
      <w:pPr>
        <w:spacing w:line="334" w:lineRule="auto"/>
      </w:pPr>
    </w:p>
    <w:p w:rsidR="00DA70A7">
      <w:pPr>
        <w:pStyle w:val="BodyText"/>
        <w:spacing w:before="78" w:line="363" w:lineRule="auto"/>
        <w:ind w:left="13" w:right="55" w:firstLine="470"/>
        <w:jc w:val="both"/>
        <w:rPr>
          <w:sz w:val="24"/>
          <w:szCs w:val="24"/>
        </w:rPr>
      </w:pPr>
      <w:r>
        <w:rPr>
          <w:spacing w:val="2"/>
          <w:sz w:val="24"/>
          <w:szCs w:val="24"/>
        </w:rPr>
        <w:t>如我公司有幸中标，则将在规定的时间内，组建</w:t>
      </w:r>
      <w:r>
        <w:rPr>
          <w:b/>
          <w:bCs/>
          <w:spacing w:val="2"/>
          <w:sz w:val="24"/>
          <w:szCs w:val="24"/>
        </w:rPr>
        <w:t>“</w:t>
      </w:r>
      <w:r>
        <w:rPr>
          <w:b/>
          <w:bCs/>
          <w:spacing w:val="2"/>
          <w:sz w:val="24"/>
          <w:szCs w:val="24"/>
        </w:rPr>
        <w:t>淳安县</w:t>
      </w:r>
      <w:r>
        <w:rPr>
          <w:b/>
          <w:bCs/>
          <w:spacing w:val="2"/>
          <w:sz w:val="24"/>
          <w:szCs w:val="24"/>
        </w:rPr>
        <w:t>2017</w:t>
      </w:r>
      <w:r>
        <w:rPr>
          <w:b/>
          <w:bCs/>
          <w:spacing w:val="2"/>
          <w:sz w:val="24"/>
          <w:szCs w:val="24"/>
        </w:rPr>
        <w:t>年村道公路</w:t>
      </w:r>
      <w:r>
        <w:rPr>
          <w:b/>
          <w:bCs/>
          <w:spacing w:val="-2"/>
          <w:sz w:val="24"/>
          <w:szCs w:val="24"/>
        </w:rPr>
        <w:t>大中修工程</w:t>
      </w:r>
      <w:r>
        <w:rPr>
          <w:b/>
          <w:bCs/>
          <w:spacing w:val="-2"/>
          <w:sz w:val="24"/>
          <w:szCs w:val="24"/>
        </w:rPr>
        <w:t>(</w:t>
      </w:r>
      <w:r>
        <w:rPr>
          <w:b/>
          <w:bCs/>
          <w:spacing w:val="-2"/>
          <w:sz w:val="24"/>
          <w:szCs w:val="24"/>
        </w:rPr>
        <w:t>大墅镇大岙线、大贯线</w:t>
      </w:r>
      <w:r>
        <w:rPr>
          <w:b/>
          <w:bCs/>
          <w:spacing w:val="-2"/>
          <w:sz w:val="24"/>
          <w:szCs w:val="24"/>
        </w:rPr>
        <w:t>)”</w:t>
      </w:r>
      <w:r>
        <w:rPr>
          <w:b/>
          <w:bCs/>
          <w:spacing w:val="-2"/>
          <w:sz w:val="24"/>
          <w:szCs w:val="24"/>
        </w:rPr>
        <w:t>项目经理部，</w:t>
      </w:r>
      <w:r>
        <w:rPr>
          <w:spacing w:val="-2"/>
          <w:sz w:val="24"/>
          <w:szCs w:val="24"/>
        </w:rPr>
        <w:t xml:space="preserve"> </w:t>
      </w:r>
      <w:r>
        <w:rPr>
          <w:spacing w:val="-2"/>
          <w:sz w:val="24"/>
          <w:szCs w:val="24"/>
        </w:rPr>
        <w:t>为了全面贯彻我司的</w:t>
      </w:r>
      <w:r>
        <w:rPr>
          <w:spacing w:val="-3"/>
          <w:sz w:val="24"/>
          <w:szCs w:val="24"/>
        </w:rPr>
        <w:t>质量</w:t>
      </w:r>
      <w:r>
        <w:rPr>
          <w:spacing w:val="-4"/>
          <w:sz w:val="24"/>
          <w:szCs w:val="24"/>
        </w:rPr>
        <w:t>方针与建设指导思想，实现对本工程的有效管理，使工程的内在质量与外观质量</w:t>
      </w:r>
    </w:p>
    <w:p w:rsidR="00DA70A7">
      <w:pPr>
        <w:pStyle w:val="BodyText"/>
        <w:spacing w:before="1" w:line="219" w:lineRule="auto"/>
        <w:ind w:left="13"/>
        <w:rPr>
          <w:sz w:val="24"/>
          <w:szCs w:val="24"/>
        </w:rPr>
      </w:pPr>
      <w:r>
        <w:rPr>
          <w:spacing w:val="-4"/>
          <w:sz w:val="24"/>
          <w:szCs w:val="24"/>
        </w:rPr>
        <w:t>与各项指标均达到有关要求，确保工程的顺利实施与如期完</w:t>
      </w:r>
      <w:r>
        <w:rPr>
          <w:spacing w:val="-5"/>
          <w:sz w:val="24"/>
          <w:szCs w:val="24"/>
        </w:rPr>
        <w:t>工，将组建强有力的</w:t>
      </w:r>
    </w:p>
    <w:p w:rsidR="00DA70A7">
      <w:pPr>
        <w:spacing w:line="219" w:lineRule="auto"/>
        <w:rPr>
          <w:sz w:val="24"/>
          <w:szCs w:val="24"/>
        </w:rPr>
        <w:sectPr>
          <w:headerReference w:type="even" r:id="rId11"/>
          <w:headerReference w:type="default" r:id="rId12"/>
          <w:footerReference w:type="even" r:id="rId13"/>
          <w:footerReference w:type="default" r:id="rId14"/>
          <w:headerReference w:type="first" r:id="rId15"/>
          <w:footerReference w:type="first" r:id="rId16"/>
          <w:pgSz w:w="11910" w:h="16840"/>
          <w:pgMar w:top="1431" w:right="1786" w:bottom="0" w:left="1786" w:header="0" w:footer="0" w:gutter="0"/>
          <w:pgNumType w:start="2"/>
          <w:cols w:space="720"/>
        </w:sectPr>
      </w:pPr>
    </w:p>
    <w:p w:rsidR="00DA70A7">
      <w:pPr>
        <w:pStyle w:val="BodyText"/>
        <w:spacing w:before="128" w:line="369" w:lineRule="auto"/>
        <w:ind w:left="879" w:right="659"/>
        <w:jc w:val="both"/>
      </w:pPr>
      <w:r>
        <w:rPr>
          <w:spacing w:val="6"/>
        </w:rPr>
        <w:t>组织实施机构，成立以项目经理、项目总工牵头的项目经理部，选派综合素</w:t>
      </w:r>
      <w:r>
        <w:rPr>
          <w:spacing w:val="5"/>
        </w:rPr>
        <w:t>养高</w:t>
      </w:r>
      <w:r>
        <w:rPr>
          <w:spacing w:val="6"/>
        </w:rPr>
        <w:t>的项目经理任该工程项目经理，项目经理由我司法人任命与授权，实行项</w:t>
      </w:r>
      <w:r>
        <w:rPr>
          <w:spacing w:val="5"/>
        </w:rPr>
        <w:t>目经理</w:t>
      </w:r>
      <w:r>
        <w:rPr>
          <w:spacing w:val="6"/>
        </w:rPr>
        <w:t>负责制。同时派出精干的项目管理力量构成项目经理部，代表我司履行本工程施</w:t>
      </w:r>
      <w:r>
        <w:rPr>
          <w:spacing w:val="6"/>
        </w:rPr>
        <w:t>工承包合同，对工程的质量、进度、资金、安全文明及交通组织等进行直接</w:t>
      </w:r>
      <w:r>
        <w:rPr>
          <w:spacing w:val="5"/>
        </w:rPr>
        <w:t>有效</w:t>
      </w:r>
      <w:r>
        <w:rPr>
          <w:spacing w:val="6"/>
        </w:rPr>
        <w:t>的操纵。工程项目经理部由工程部、材设部、计划财务部、质量安全部与办公室</w:t>
      </w:r>
    </w:p>
    <w:p w:rsidR="00DA70A7">
      <w:pPr>
        <w:pStyle w:val="BodyText"/>
        <w:spacing w:line="218" w:lineRule="auto"/>
        <w:ind w:left="879"/>
      </w:pPr>
      <w:r>
        <w:rPr>
          <w:spacing w:val="4"/>
        </w:rPr>
        <w:t>构成，施工组织机构图见下图。</w:t>
      </w:r>
    </w:p>
    <w:p w:rsidR="00DA70A7">
      <w:pPr>
        <w:spacing w:line="314" w:lineRule="auto"/>
      </w:pPr>
    </w:p>
    <w:p w:rsidR="00DA70A7">
      <w:pPr>
        <w:spacing w:line="314" w:lineRule="auto"/>
      </w:pPr>
    </w:p>
    <w:p w:rsidR="00DA70A7">
      <w:pPr>
        <w:spacing w:line="315" w:lineRule="auto"/>
      </w:pPr>
    </w:p>
    <w:p w:rsidR="00DA70A7">
      <w:pPr>
        <w:pStyle w:val="BodyText"/>
        <w:spacing w:line="5770" w:lineRule="exact"/>
      </w:pPr>
      <w:r>
        <w:rPr>
          <w:position w:val="-115"/>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9.75pt;height:288.85pt"/>
        </w:pict>
      </w:r>
    </w:p>
    <w:p w:rsidR="00DA70A7">
      <w:pPr>
        <w:pStyle w:val="BodyText"/>
        <w:spacing w:before="65" w:line="660" w:lineRule="exact"/>
        <w:ind w:left="4193"/>
      </w:pPr>
      <w:r>
        <w:rPr>
          <w:b/>
          <w:bCs/>
          <w:spacing w:val="5"/>
          <w:position w:val="33"/>
        </w:rPr>
        <w:t>项目组织机构图</w:t>
      </w:r>
    </w:p>
    <w:p w:rsidR="00DA70A7">
      <w:pPr>
        <w:pStyle w:val="BodyText"/>
        <w:spacing w:line="218" w:lineRule="auto"/>
        <w:ind w:left="883"/>
      </w:pPr>
      <w:r>
        <w:rPr>
          <w:b/>
          <w:bCs/>
          <w:spacing w:val="8"/>
        </w:rPr>
        <w:t>一、项目机构要紧人员岗位职责</w:t>
      </w:r>
    </w:p>
    <w:p w:rsidR="00DA70A7">
      <w:pPr>
        <w:spacing w:line="315" w:lineRule="auto"/>
      </w:pPr>
    </w:p>
    <w:p w:rsidR="00DA70A7">
      <w:pPr>
        <w:pStyle w:val="BodyText"/>
        <w:spacing w:before="76" w:line="220" w:lineRule="auto"/>
        <w:ind w:left="1360"/>
      </w:pPr>
      <w:r>
        <w:rPr>
          <w:spacing w:val="3"/>
        </w:rPr>
        <w:t xml:space="preserve">1. </w:t>
      </w:r>
      <w:r>
        <w:rPr>
          <w:spacing w:val="3"/>
        </w:rPr>
        <w:t>项目经理岗位职责</w:t>
      </w:r>
    </w:p>
    <w:p w:rsidR="00DA70A7">
      <w:pPr>
        <w:spacing w:line="317" w:lineRule="auto"/>
      </w:pPr>
    </w:p>
    <w:p w:rsidR="00DA70A7">
      <w:pPr>
        <w:pStyle w:val="BodyText"/>
        <w:spacing w:before="75" w:line="219" w:lineRule="auto"/>
        <w:ind w:left="1439"/>
      </w:pPr>
      <w:r>
        <w:rPr>
          <w:spacing w:val="10"/>
        </w:rPr>
        <w:t>1)</w:t>
      </w:r>
      <w:r>
        <w:rPr>
          <w:spacing w:val="10"/>
        </w:rPr>
        <w:t>全面负责组织项目工程的管理工作，确保质量、安全、工期、成本等指</w:t>
      </w:r>
    </w:p>
    <w:p w:rsidR="00DA70A7">
      <w:pPr>
        <w:pStyle w:val="BodyText"/>
        <w:spacing w:before="209" w:line="220" w:lineRule="auto"/>
        <w:ind w:left="879"/>
      </w:pPr>
      <w:r>
        <w:rPr>
          <w:spacing w:val="3"/>
        </w:rPr>
        <w:t>标的实现，确保合同履约。</w:t>
      </w:r>
    </w:p>
    <w:p w:rsidR="00DA70A7">
      <w:pPr>
        <w:spacing w:line="317" w:lineRule="auto"/>
      </w:pPr>
    </w:p>
    <w:p w:rsidR="00DA70A7">
      <w:pPr>
        <w:pStyle w:val="BodyText"/>
        <w:spacing w:before="75" w:line="219" w:lineRule="auto"/>
        <w:ind w:left="1439"/>
      </w:pPr>
      <w:r>
        <w:rPr>
          <w:spacing w:val="8"/>
        </w:rPr>
        <w:t>2)</w:t>
      </w:r>
      <w:r>
        <w:rPr>
          <w:spacing w:val="8"/>
        </w:rPr>
        <w:t>参与项目施工组织设计的编制与工程预结算的会审。</w:t>
      </w:r>
    </w:p>
    <w:p w:rsidR="00DA70A7">
      <w:pPr>
        <w:spacing w:line="322" w:lineRule="auto"/>
      </w:pPr>
    </w:p>
    <w:p w:rsidR="00DA70A7">
      <w:pPr>
        <w:pStyle w:val="BodyText"/>
        <w:spacing w:before="75" w:line="219" w:lineRule="auto"/>
        <w:ind w:left="1439"/>
      </w:pPr>
      <w:r>
        <w:rPr>
          <w:spacing w:val="10"/>
        </w:rPr>
        <w:t>3)</w:t>
      </w:r>
      <w:r>
        <w:rPr>
          <w:spacing w:val="10"/>
        </w:rPr>
        <w:t>主持编制与组织实施施工合同内容的施工进度计划，按时向公司报送工</w:t>
      </w:r>
    </w:p>
    <w:p w:rsidR="00DA70A7">
      <w:pPr>
        <w:spacing w:line="219" w:lineRule="auto"/>
        <w:sectPr>
          <w:headerReference w:type="even" r:id="rId17"/>
          <w:headerReference w:type="default" r:id="rId18"/>
          <w:footerReference w:type="even" r:id="rId19"/>
          <w:footerReference w:type="default" r:id="rId20"/>
          <w:headerReference w:type="first" r:id="rId21"/>
          <w:footerReference w:type="first" r:id="rId22"/>
          <w:pgSz w:w="11910" w:h="16840"/>
          <w:pgMar w:top="1431" w:right="1180" w:bottom="0" w:left="930" w:header="0" w:footer="0" w:gutter="0"/>
          <w:pgNumType w:start="3"/>
          <w:cols w:space="720"/>
        </w:sectPr>
      </w:pPr>
    </w:p>
    <w:p w:rsidR="00DA70A7">
      <w:pPr>
        <w:pStyle w:val="BodyText"/>
        <w:spacing w:before="108" w:line="219" w:lineRule="auto"/>
        <w:ind w:left="43"/>
        <w:rPr>
          <w:sz w:val="24"/>
          <w:szCs w:val="24"/>
        </w:rPr>
      </w:pPr>
      <w:r>
        <w:rPr>
          <w:spacing w:val="-2"/>
          <w:sz w:val="24"/>
          <w:szCs w:val="24"/>
        </w:rPr>
        <w:t>程实物完成量。按公司月度收款计划收取工程进度款。</w:t>
      </w:r>
    </w:p>
    <w:p w:rsidR="00DA70A7">
      <w:pPr>
        <w:spacing w:line="303" w:lineRule="auto"/>
      </w:pPr>
    </w:p>
    <w:p w:rsidR="00DA70A7">
      <w:pPr>
        <w:pStyle w:val="BodyText"/>
        <w:spacing w:before="78" w:line="219" w:lineRule="auto"/>
        <w:jc w:val="right"/>
        <w:rPr>
          <w:sz w:val="24"/>
          <w:szCs w:val="24"/>
        </w:rPr>
      </w:pPr>
      <w:r>
        <w:rPr>
          <w:spacing w:val="-3"/>
          <w:sz w:val="24"/>
          <w:szCs w:val="24"/>
        </w:rPr>
        <w:t>4)</w:t>
      </w:r>
      <w:r>
        <w:rPr>
          <w:spacing w:val="-3"/>
          <w:sz w:val="24"/>
          <w:szCs w:val="24"/>
        </w:rPr>
        <w:t>组织检查施工过程中的各类技术、质量、安全、成本</w:t>
      </w:r>
      <w:r>
        <w:rPr>
          <w:spacing w:val="-4"/>
          <w:sz w:val="24"/>
          <w:szCs w:val="24"/>
        </w:rPr>
        <w:t>等措施的实施工作。</w:t>
      </w:r>
    </w:p>
    <w:p w:rsidR="00DA70A7">
      <w:pPr>
        <w:spacing w:line="305" w:lineRule="auto"/>
      </w:pPr>
    </w:p>
    <w:p w:rsidR="00DA70A7">
      <w:pPr>
        <w:pStyle w:val="BodyText"/>
        <w:spacing w:before="78" w:line="480" w:lineRule="exact"/>
        <w:ind w:left="583"/>
        <w:rPr>
          <w:sz w:val="24"/>
          <w:szCs w:val="24"/>
        </w:rPr>
      </w:pPr>
      <w:r>
        <w:rPr>
          <w:position w:val="18"/>
          <w:sz w:val="24"/>
          <w:szCs w:val="24"/>
        </w:rPr>
        <w:t>5)</w:t>
      </w:r>
      <w:r>
        <w:rPr>
          <w:position w:val="18"/>
          <w:sz w:val="24"/>
          <w:szCs w:val="24"/>
        </w:rPr>
        <w:t>合理统筹安排好项目的物资、劳动力、施工技</w:t>
      </w:r>
      <w:r>
        <w:rPr>
          <w:spacing w:val="-1"/>
          <w:position w:val="18"/>
          <w:sz w:val="24"/>
          <w:szCs w:val="24"/>
        </w:rPr>
        <w:t>术、设备、后勤、行政、</w:t>
      </w:r>
    </w:p>
    <w:p w:rsidR="00DA70A7">
      <w:pPr>
        <w:pStyle w:val="BodyText"/>
        <w:spacing w:before="1" w:line="218" w:lineRule="auto"/>
        <w:ind w:left="43"/>
        <w:rPr>
          <w:sz w:val="24"/>
          <w:szCs w:val="24"/>
        </w:rPr>
      </w:pPr>
      <w:r>
        <w:rPr>
          <w:spacing w:val="-4"/>
          <w:sz w:val="24"/>
          <w:szCs w:val="24"/>
        </w:rPr>
        <w:t>社会治安综合治理、文明施工等的管理工作。</w:t>
      </w:r>
    </w:p>
    <w:p w:rsidR="00DA70A7">
      <w:pPr>
        <w:spacing w:line="296" w:lineRule="auto"/>
      </w:pPr>
    </w:p>
    <w:p w:rsidR="00DA70A7">
      <w:pPr>
        <w:pStyle w:val="BodyText"/>
        <w:spacing w:before="78" w:line="470" w:lineRule="exact"/>
        <w:ind w:left="583"/>
        <w:rPr>
          <w:sz w:val="24"/>
          <w:szCs w:val="24"/>
        </w:rPr>
      </w:pPr>
      <w:r>
        <w:rPr>
          <w:spacing w:val="1"/>
          <w:position w:val="17"/>
          <w:sz w:val="24"/>
          <w:szCs w:val="24"/>
        </w:rPr>
        <w:t>6)</w:t>
      </w:r>
      <w:r>
        <w:rPr>
          <w:spacing w:val="1"/>
          <w:position w:val="17"/>
          <w:sz w:val="24"/>
          <w:szCs w:val="24"/>
        </w:rPr>
        <w:t>负责协调处理好项目与政府有关部门、</w:t>
      </w:r>
      <w:r>
        <w:rPr>
          <w:position w:val="17"/>
          <w:sz w:val="24"/>
          <w:szCs w:val="24"/>
        </w:rPr>
        <w:t>公司各职能部门、建设单位、监</w:t>
      </w:r>
    </w:p>
    <w:p w:rsidR="00DA70A7">
      <w:pPr>
        <w:pStyle w:val="BodyText"/>
        <w:spacing w:before="1" w:line="219" w:lineRule="auto"/>
        <w:ind w:left="43"/>
        <w:rPr>
          <w:sz w:val="24"/>
          <w:szCs w:val="24"/>
        </w:rPr>
      </w:pPr>
      <w:r>
        <w:rPr>
          <w:spacing w:val="-3"/>
          <w:sz w:val="24"/>
          <w:szCs w:val="24"/>
        </w:rPr>
        <w:t>理单位、各分包单位与项目工程内部各岗位的协调配合工作。</w:t>
      </w:r>
    </w:p>
    <w:p w:rsidR="00DA70A7">
      <w:pPr>
        <w:spacing w:line="304" w:lineRule="auto"/>
      </w:pPr>
    </w:p>
    <w:p w:rsidR="00DA70A7">
      <w:pPr>
        <w:pStyle w:val="BodyText"/>
        <w:spacing w:before="79" w:line="459" w:lineRule="exact"/>
        <w:ind w:left="583"/>
        <w:rPr>
          <w:sz w:val="24"/>
          <w:szCs w:val="24"/>
        </w:rPr>
      </w:pPr>
      <w:r>
        <w:rPr>
          <w:spacing w:val="1"/>
          <w:position w:val="16"/>
          <w:sz w:val="24"/>
          <w:szCs w:val="24"/>
        </w:rPr>
        <w:t>7)</w:t>
      </w:r>
      <w:r>
        <w:rPr>
          <w:spacing w:val="1"/>
          <w:position w:val="16"/>
          <w:sz w:val="24"/>
          <w:szCs w:val="24"/>
        </w:rPr>
        <w:t>负责完成公司经理授权处理的事宜，定期或者</w:t>
      </w:r>
      <w:r>
        <w:rPr>
          <w:position w:val="16"/>
          <w:sz w:val="24"/>
          <w:szCs w:val="24"/>
        </w:rPr>
        <w:t>不定期将工程现状上报公</w:t>
      </w:r>
    </w:p>
    <w:p w:rsidR="00DA70A7">
      <w:pPr>
        <w:pStyle w:val="BodyText"/>
        <w:spacing w:before="1" w:line="218" w:lineRule="auto"/>
        <w:ind w:left="43"/>
        <w:rPr>
          <w:sz w:val="24"/>
          <w:szCs w:val="24"/>
        </w:rPr>
      </w:pPr>
      <w:r>
        <w:rPr>
          <w:spacing w:val="-3"/>
          <w:sz w:val="24"/>
          <w:szCs w:val="24"/>
        </w:rPr>
        <w:t>司经理及有关职能部门，并将上级指令下达执行。</w:t>
      </w:r>
    </w:p>
    <w:p w:rsidR="00DA70A7">
      <w:pPr>
        <w:spacing w:line="306" w:lineRule="auto"/>
      </w:pPr>
    </w:p>
    <w:p w:rsidR="00DA70A7">
      <w:pPr>
        <w:pStyle w:val="BodyText"/>
        <w:spacing w:before="79" w:line="219" w:lineRule="auto"/>
        <w:ind w:left="583"/>
        <w:rPr>
          <w:sz w:val="24"/>
          <w:szCs w:val="24"/>
        </w:rPr>
      </w:pPr>
      <w:r>
        <w:rPr>
          <w:spacing w:val="1"/>
          <w:sz w:val="24"/>
          <w:szCs w:val="24"/>
        </w:rPr>
        <w:t>8)</w:t>
      </w:r>
      <w:r>
        <w:rPr>
          <w:spacing w:val="1"/>
          <w:sz w:val="24"/>
          <w:szCs w:val="24"/>
        </w:rPr>
        <w:t>定期组织所属各专业人员进行业务培训，开</w:t>
      </w:r>
      <w:r>
        <w:rPr>
          <w:sz w:val="24"/>
          <w:szCs w:val="24"/>
        </w:rPr>
        <w:t>QC</w:t>
      </w:r>
      <w:r>
        <w:rPr>
          <w:spacing w:val="1"/>
          <w:sz w:val="24"/>
          <w:szCs w:val="24"/>
        </w:rPr>
        <w:t>小组活动。</w:t>
      </w:r>
    </w:p>
    <w:p w:rsidR="00DA70A7">
      <w:pPr>
        <w:spacing w:line="314" w:lineRule="auto"/>
      </w:pPr>
    </w:p>
    <w:p w:rsidR="00DA70A7">
      <w:pPr>
        <w:pStyle w:val="BodyText"/>
        <w:spacing w:before="78" w:line="672" w:lineRule="exact"/>
        <w:ind w:left="583"/>
        <w:rPr>
          <w:sz w:val="24"/>
          <w:szCs w:val="24"/>
        </w:rPr>
      </w:pPr>
      <w:r>
        <w:rPr>
          <w:position w:val="33"/>
          <w:sz w:val="24"/>
          <w:szCs w:val="24"/>
        </w:rPr>
        <w:t>9)</w:t>
      </w:r>
      <w:r>
        <w:rPr>
          <w:position w:val="33"/>
          <w:sz w:val="24"/>
          <w:szCs w:val="24"/>
        </w:rPr>
        <w:t>工程完工后，及时组织班子成员进行工作</w:t>
      </w:r>
      <w:r>
        <w:rPr>
          <w:spacing w:val="-1"/>
          <w:position w:val="33"/>
          <w:sz w:val="24"/>
          <w:szCs w:val="24"/>
        </w:rPr>
        <w:t>总结，并形成书面材料。</w:t>
      </w:r>
    </w:p>
    <w:p w:rsidR="00DA70A7">
      <w:pPr>
        <w:pStyle w:val="BodyText"/>
        <w:spacing w:line="220" w:lineRule="auto"/>
        <w:ind w:left="463"/>
        <w:rPr>
          <w:sz w:val="24"/>
          <w:szCs w:val="24"/>
        </w:rPr>
      </w:pPr>
      <w:r>
        <w:rPr>
          <w:spacing w:val="-1"/>
          <w:sz w:val="24"/>
          <w:szCs w:val="24"/>
        </w:rPr>
        <w:t xml:space="preserve">2. </w:t>
      </w:r>
      <w:r>
        <w:rPr>
          <w:spacing w:val="-1"/>
          <w:sz w:val="24"/>
          <w:szCs w:val="24"/>
        </w:rPr>
        <w:t>项目总工岗位职责</w:t>
      </w:r>
    </w:p>
    <w:p w:rsidR="00DA70A7">
      <w:pPr>
        <w:spacing w:line="303" w:lineRule="auto"/>
      </w:pPr>
    </w:p>
    <w:p w:rsidR="00DA70A7">
      <w:pPr>
        <w:pStyle w:val="BodyText"/>
        <w:spacing w:before="78" w:line="670" w:lineRule="exact"/>
        <w:ind w:left="583"/>
        <w:rPr>
          <w:sz w:val="24"/>
          <w:szCs w:val="24"/>
        </w:rPr>
      </w:pPr>
      <w:r>
        <w:rPr>
          <w:spacing w:val="-4"/>
          <w:position w:val="33"/>
          <w:sz w:val="24"/>
          <w:szCs w:val="24"/>
        </w:rPr>
        <w:t>1)</w:t>
      </w:r>
      <w:r>
        <w:rPr>
          <w:spacing w:val="-4"/>
          <w:position w:val="33"/>
          <w:sz w:val="24"/>
          <w:szCs w:val="24"/>
        </w:rPr>
        <w:t>负责组织对项目的技术交底工作。</w:t>
      </w:r>
    </w:p>
    <w:p w:rsidR="00DA70A7">
      <w:pPr>
        <w:pStyle w:val="BodyText"/>
        <w:spacing w:line="219" w:lineRule="auto"/>
        <w:ind w:left="583"/>
        <w:rPr>
          <w:sz w:val="24"/>
          <w:szCs w:val="24"/>
        </w:rPr>
      </w:pPr>
      <w:r>
        <w:rPr>
          <w:spacing w:val="-3"/>
          <w:sz w:val="24"/>
          <w:szCs w:val="24"/>
        </w:rPr>
        <w:t>2)</w:t>
      </w:r>
      <w:r>
        <w:rPr>
          <w:spacing w:val="-3"/>
          <w:sz w:val="24"/>
          <w:szCs w:val="24"/>
        </w:rPr>
        <w:t>负责组织编制项目施工组织设计。</w:t>
      </w:r>
    </w:p>
    <w:p w:rsidR="00DA70A7">
      <w:pPr>
        <w:spacing w:line="303" w:lineRule="auto"/>
      </w:pPr>
    </w:p>
    <w:p w:rsidR="00DA70A7">
      <w:pPr>
        <w:pStyle w:val="BodyText"/>
        <w:spacing w:before="79" w:line="512" w:lineRule="auto"/>
        <w:ind w:left="583" w:right="893"/>
        <w:jc w:val="both"/>
        <w:rPr>
          <w:sz w:val="24"/>
          <w:szCs w:val="24"/>
        </w:rPr>
      </w:pPr>
      <w:r>
        <w:rPr>
          <w:spacing w:val="-2"/>
          <w:sz w:val="24"/>
          <w:szCs w:val="24"/>
        </w:rPr>
        <w:t>3)</w:t>
      </w:r>
      <w:r>
        <w:rPr>
          <w:spacing w:val="-2"/>
          <w:sz w:val="24"/>
          <w:szCs w:val="24"/>
        </w:rPr>
        <w:t>负责施工技术指导，对施工人员进行技术交底并作好交底记录。</w:t>
      </w:r>
      <w:r>
        <w:rPr>
          <w:spacing w:val="-2"/>
          <w:sz w:val="24"/>
          <w:szCs w:val="24"/>
        </w:rPr>
        <w:t>4)</w:t>
      </w:r>
      <w:r>
        <w:rPr>
          <w:spacing w:val="-2"/>
          <w:sz w:val="24"/>
          <w:szCs w:val="24"/>
        </w:rPr>
        <w:t>负责对施工的设计文件、规范、标准与技术资料进行有效操纵。</w:t>
      </w:r>
    </w:p>
    <w:p w:rsidR="00DA70A7">
      <w:pPr>
        <w:pStyle w:val="BodyText"/>
        <w:spacing w:before="1" w:line="219" w:lineRule="auto"/>
        <w:ind w:left="583"/>
        <w:rPr>
          <w:sz w:val="24"/>
          <w:szCs w:val="24"/>
        </w:rPr>
      </w:pPr>
      <w:r>
        <w:rPr>
          <w:spacing w:val="-1"/>
          <w:sz w:val="24"/>
          <w:szCs w:val="24"/>
        </w:rPr>
        <w:t>5)</w:t>
      </w:r>
      <w:r>
        <w:rPr>
          <w:spacing w:val="-1"/>
          <w:sz w:val="24"/>
          <w:szCs w:val="24"/>
        </w:rPr>
        <w:t>负责组织对各工序的质量监督与检查。</w:t>
      </w:r>
    </w:p>
    <w:p w:rsidR="00DA70A7">
      <w:pPr>
        <w:spacing w:line="295" w:lineRule="auto"/>
      </w:pPr>
    </w:p>
    <w:p w:rsidR="00DA70A7">
      <w:pPr>
        <w:pStyle w:val="BodyText"/>
        <w:spacing w:before="78" w:line="657" w:lineRule="exact"/>
        <w:ind w:left="583"/>
        <w:rPr>
          <w:sz w:val="24"/>
          <w:szCs w:val="24"/>
        </w:rPr>
      </w:pPr>
      <w:r>
        <w:rPr>
          <w:spacing w:val="-2"/>
          <w:position w:val="32"/>
          <w:sz w:val="24"/>
          <w:szCs w:val="24"/>
        </w:rPr>
        <w:t>6)</w:t>
      </w:r>
      <w:r>
        <w:rPr>
          <w:spacing w:val="-2"/>
          <w:position w:val="32"/>
          <w:sz w:val="24"/>
          <w:szCs w:val="24"/>
        </w:rPr>
        <w:t>负责对现场的检验、测量与试验设备的管理工作。</w:t>
      </w:r>
    </w:p>
    <w:p w:rsidR="00DA70A7">
      <w:pPr>
        <w:pStyle w:val="BodyText"/>
        <w:spacing w:line="212" w:lineRule="auto"/>
        <w:ind w:left="583"/>
        <w:rPr>
          <w:sz w:val="24"/>
          <w:szCs w:val="24"/>
        </w:rPr>
      </w:pPr>
      <w:r>
        <w:rPr>
          <w:spacing w:val="-2"/>
          <w:sz w:val="24"/>
          <w:szCs w:val="24"/>
        </w:rPr>
        <w:t>7)</w:t>
      </w:r>
      <w:r>
        <w:rPr>
          <w:spacing w:val="-2"/>
          <w:sz w:val="24"/>
          <w:szCs w:val="24"/>
        </w:rPr>
        <w:t>负责项目的技术培训，积极开展</w:t>
      </w:r>
      <w:r>
        <w:rPr>
          <w:rFonts w:ascii="Times New Roman" w:eastAsia="Times New Roman" w:hAnsi="Times New Roman" w:cs="Times New Roman"/>
          <w:spacing w:val="-2"/>
          <w:sz w:val="24"/>
          <w:szCs w:val="24"/>
        </w:rPr>
        <w:t>QC</w:t>
      </w:r>
      <w:r>
        <w:rPr>
          <w:spacing w:val="-2"/>
          <w:sz w:val="24"/>
          <w:szCs w:val="24"/>
        </w:rPr>
        <w:t>小组</w:t>
      </w:r>
      <w:r>
        <w:rPr>
          <w:spacing w:val="-3"/>
          <w:sz w:val="24"/>
          <w:szCs w:val="24"/>
        </w:rPr>
        <w:t>活动。</w:t>
      </w:r>
    </w:p>
    <w:p w:rsidR="00DA70A7">
      <w:pPr>
        <w:spacing w:line="336" w:lineRule="auto"/>
      </w:pPr>
    </w:p>
    <w:p w:rsidR="00DA70A7">
      <w:pPr>
        <w:pStyle w:val="BodyText"/>
        <w:spacing w:before="79" w:line="669" w:lineRule="exact"/>
        <w:ind w:left="583"/>
        <w:rPr>
          <w:sz w:val="24"/>
          <w:szCs w:val="24"/>
        </w:rPr>
      </w:pPr>
      <w:r>
        <w:rPr>
          <w:spacing w:val="-2"/>
          <w:position w:val="33"/>
          <w:sz w:val="24"/>
          <w:szCs w:val="24"/>
        </w:rPr>
        <w:t>8)</w:t>
      </w:r>
      <w:r>
        <w:rPr>
          <w:spacing w:val="-2"/>
          <w:position w:val="33"/>
          <w:sz w:val="24"/>
          <w:szCs w:val="24"/>
        </w:rPr>
        <w:t>负责交工档案资料的整理、绘制、组织档案验收。</w:t>
      </w:r>
    </w:p>
    <w:p w:rsidR="00DA70A7">
      <w:pPr>
        <w:pStyle w:val="BodyText"/>
        <w:spacing w:before="1" w:line="218" w:lineRule="auto"/>
        <w:ind w:left="583"/>
        <w:rPr>
          <w:sz w:val="24"/>
          <w:szCs w:val="24"/>
        </w:rPr>
      </w:pPr>
      <w:r>
        <w:rPr>
          <w:spacing w:val="-1"/>
          <w:sz w:val="24"/>
          <w:szCs w:val="24"/>
        </w:rPr>
        <w:t>9)</w:t>
      </w:r>
      <w:r>
        <w:rPr>
          <w:spacing w:val="-1"/>
          <w:sz w:val="24"/>
          <w:szCs w:val="24"/>
        </w:rPr>
        <w:t>负责对工程材料或者半成品质保资料的核查。</w:t>
      </w:r>
    </w:p>
    <w:p w:rsidR="00DA70A7">
      <w:pPr>
        <w:spacing w:line="286" w:lineRule="auto"/>
      </w:pPr>
    </w:p>
    <w:p w:rsidR="00DA70A7">
      <w:pPr>
        <w:pStyle w:val="BodyText"/>
        <w:spacing w:before="79" w:line="488" w:lineRule="exact"/>
        <w:ind w:left="523"/>
        <w:rPr>
          <w:sz w:val="24"/>
          <w:szCs w:val="24"/>
        </w:rPr>
      </w:pPr>
      <w:r>
        <w:rPr>
          <w:spacing w:val="-1"/>
          <w:position w:val="18"/>
          <w:sz w:val="24"/>
          <w:szCs w:val="24"/>
        </w:rPr>
        <w:t>10)</w:t>
      </w:r>
      <w:r>
        <w:rPr>
          <w:spacing w:val="-1"/>
          <w:position w:val="18"/>
          <w:sz w:val="24"/>
          <w:szCs w:val="24"/>
        </w:rPr>
        <w:t>负责组织有关人员对施工中质量、技术问题进行分析与处理，不能处理</w:t>
      </w:r>
    </w:p>
    <w:p w:rsidR="00DA70A7">
      <w:pPr>
        <w:pStyle w:val="BodyText"/>
        <w:spacing w:before="1" w:line="217" w:lineRule="auto"/>
        <w:ind w:left="43"/>
        <w:rPr>
          <w:sz w:val="24"/>
          <w:szCs w:val="24"/>
        </w:rPr>
      </w:pPr>
      <w:r>
        <w:rPr>
          <w:spacing w:val="-4"/>
          <w:sz w:val="24"/>
          <w:szCs w:val="24"/>
        </w:rPr>
        <w:t>的及时向项目经理与上级主管部门报告。</w:t>
      </w:r>
    </w:p>
    <w:p w:rsidR="00DA70A7">
      <w:pPr>
        <w:spacing w:line="217" w:lineRule="auto"/>
        <w:rPr>
          <w:sz w:val="24"/>
          <w:szCs w:val="24"/>
        </w:rPr>
        <w:sectPr>
          <w:headerReference w:type="even" r:id="rId23"/>
          <w:headerReference w:type="default" r:id="rId24"/>
          <w:footerReference w:type="even" r:id="rId25"/>
          <w:footerReference w:type="default" r:id="rId26"/>
          <w:headerReference w:type="first" r:id="rId27"/>
          <w:footerReference w:type="first" r:id="rId28"/>
          <w:pgSz w:w="11910" w:h="16840"/>
          <w:pgMar w:top="1431" w:right="1730" w:bottom="0" w:left="1786" w:header="0" w:footer="0" w:gutter="0"/>
          <w:pgNumType w:start="4"/>
          <w:cols w:space="720"/>
        </w:sectPr>
      </w:pPr>
    </w:p>
    <w:p w:rsidR="00DA70A7">
      <w:pPr>
        <w:pStyle w:val="BodyText"/>
        <w:spacing w:before="118" w:line="219" w:lineRule="auto"/>
        <w:ind w:left="483"/>
        <w:rPr>
          <w:sz w:val="24"/>
          <w:szCs w:val="24"/>
        </w:rPr>
      </w:pPr>
      <w:r>
        <w:rPr>
          <w:spacing w:val="-2"/>
          <w:sz w:val="24"/>
          <w:szCs w:val="24"/>
        </w:rPr>
        <w:t xml:space="preserve">3. </w:t>
      </w:r>
      <w:r>
        <w:rPr>
          <w:spacing w:val="-2"/>
          <w:sz w:val="24"/>
          <w:szCs w:val="24"/>
        </w:rPr>
        <w:t>工程部岗位职责</w:t>
      </w:r>
    </w:p>
    <w:p w:rsidR="00DA70A7">
      <w:pPr>
        <w:spacing w:line="293" w:lineRule="auto"/>
      </w:pPr>
    </w:p>
    <w:p w:rsidR="00DA70A7">
      <w:pPr>
        <w:pStyle w:val="BodyText"/>
        <w:spacing w:before="78" w:line="219" w:lineRule="auto"/>
        <w:ind w:left="583"/>
        <w:rPr>
          <w:sz w:val="24"/>
          <w:szCs w:val="24"/>
        </w:rPr>
      </w:pPr>
      <w:r>
        <w:rPr>
          <w:spacing w:val="-2"/>
          <w:sz w:val="24"/>
          <w:szCs w:val="24"/>
        </w:rPr>
        <w:t>1)</w:t>
      </w:r>
      <w:r>
        <w:rPr>
          <w:spacing w:val="-2"/>
          <w:sz w:val="24"/>
          <w:szCs w:val="24"/>
        </w:rPr>
        <w:t>负责工程施工策划、准备；参与施工方案的编制，图纸的会审交底。</w:t>
      </w:r>
    </w:p>
    <w:p w:rsidR="00DA70A7">
      <w:pPr>
        <w:spacing w:line="306" w:lineRule="auto"/>
      </w:pPr>
    </w:p>
    <w:p w:rsidR="00DA70A7">
      <w:pPr>
        <w:pStyle w:val="BodyText"/>
        <w:spacing w:before="78" w:line="471" w:lineRule="exact"/>
        <w:ind w:right="61"/>
        <w:jc w:val="right"/>
        <w:rPr>
          <w:sz w:val="24"/>
          <w:szCs w:val="24"/>
        </w:rPr>
      </w:pPr>
      <w:r>
        <w:rPr>
          <w:position w:val="17"/>
          <w:sz w:val="24"/>
          <w:szCs w:val="24"/>
        </w:rPr>
        <w:t>2)</w:t>
      </w:r>
      <w:r>
        <w:rPr>
          <w:position w:val="17"/>
          <w:sz w:val="24"/>
          <w:szCs w:val="24"/>
        </w:rPr>
        <w:t>严格遵守设计施工图及有关有效文件、国家现行规范，根据方案认真组</w:t>
      </w:r>
    </w:p>
    <w:p w:rsidR="00DA70A7">
      <w:pPr>
        <w:pStyle w:val="BodyText"/>
        <w:spacing w:line="220" w:lineRule="auto"/>
        <w:ind w:left="33"/>
        <w:rPr>
          <w:sz w:val="24"/>
          <w:szCs w:val="24"/>
        </w:rPr>
      </w:pPr>
      <w:r>
        <w:rPr>
          <w:spacing w:val="-9"/>
          <w:sz w:val="24"/>
          <w:szCs w:val="24"/>
        </w:rPr>
        <w:t>织实施。</w:t>
      </w:r>
    </w:p>
    <w:p w:rsidR="00DA70A7">
      <w:pPr>
        <w:spacing w:line="303" w:lineRule="auto"/>
      </w:pPr>
    </w:p>
    <w:p w:rsidR="00DA70A7">
      <w:pPr>
        <w:pStyle w:val="BodyText"/>
        <w:spacing w:before="78" w:line="470" w:lineRule="exact"/>
        <w:ind w:right="56"/>
        <w:jc w:val="right"/>
        <w:rPr>
          <w:sz w:val="24"/>
          <w:szCs w:val="24"/>
        </w:rPr>
      </w:pPr>
      <w:r>
        <w:rPr>
          <w:spacing w:val="1"/>
          <w:position w:val="17"/>
          <w:sz w:val="24"/>
          <w:szCs w:val="24"/>
        </w:rPr>
        <w:t>3)</w:t>
      </w:r>
      <w:r>
        <w:rPr>
          <w:spacing w:val="1"/>
          <w:position w:val="17"/>
          <w:sz w:val="24"/>
          <w:szCs w:val="24"/>
        </w:rPr>
        <w:t>负责及时对施工班组进行施工技术与安全生</w:t>
      </w:r>
      <w:r>
        <w:rPr>
          <w:position w:val="17"/>
          <w:sz w:val="24"/>
          <w:szCs w:val="24"/>
        </w:rPr>
        <w:t>产作业交底及施工班组的工</w:t>
      </w:r>
    </w:p>
    <w:p w:rsidR="00DA70A7">
      <w:pPr>
        <w:pStyle w:val="BodyText"/>
        <w:spacing w:line="219" w:lineRule="auto"/>
        <w:ind w:left="33"/>
        <w:rPr>
          <w:sz w:val="24"/>
          <w:szCs w:val="24"/>
        </w:rPr>
      </w:pPr>
      <w:r>
        <w:rPr>
          <w:spacing w:val="-8"/>
          <w:sz w:val="24"/>
          <w:szCs w:val="24"/>
        </w:rPr>
        <w:t>资结算工作。</w:t>
      </w:r>
    </w:p>
    <w:p w:rsidR="00DA70A7">
      <w:pPr>
        <w:spacing w:line="304" w:lineRule="auto"/>
      </w:pPr>
    </w:p>
    <w:p w:rsidR="00DA70A7">
      <w:pPr>
        <w:pStyle w:val="BodyText"/>
        <w:spacing w:before="78" w:line="461" w:lineRule="exact"/>
        <w:ind w:right="57"/>
        <w:jc w:val="right"/>
        <w:rPr>
          <w:sz w:val="24"/>
          <w:szCs w:val="24"/>
        </w:rPr>
      </w:pPr>
      <w:r>
        <w:rPr>
          <w:spacing w:val="1"/>
          <w:position w:val="16"/>
          <w:sz w:val="24"/>
          <w:szCs w:val="24"/>
        </w:rPr>
        <w:t>4)</w:t>
      </w:r>
      <w:r>
        <w:rPr>
          <w:spacing w:val="1"/>
          <w:position w:val="16"/>
          <w:sz w:val="24"/>
          <w:szCs w:val="24"/>
        </w:rPr>
        <w:t>编制质量计划书，落实过程操纵，特别是关</w:t>
      </w:r>
      <w:r>
        <w:rPr>
          <w:position w:val="16"/>
          <w:sz w:val="24"/>
          <w:szCs w:val="24"/>
        </w:rPr>
        <w:t>键工序与特殊工序要重点操</w:t>
      </w:r>
    </w:p>
    <w:p w:rsidR="00DA70A7">
      <w:pPr>
        <w:pStyle w:val="BodyText"/>
        <w:spacing w:before="1" w:line="219" w:lineRule="auto"/>
        <w:ind w:left="33"/>
        <w:rPr>
          <w:sz w:val="24"/>
          <w:szCs w:val="24"/>
        </w:rPr>
      </w:pPr>
      <w:r>
        <w:rPr>
          <w:spacing w:val="-4"/>
          <w:sz w:val="24"/>
          <w:szCs w:val="24"/>
        </w:rPr>
        <w:t>纵；按照规定进行检验与试验及其标识。</w:t>
      </w:r>
    </w:p>
    <w:p w:rsidR="00DA70A7">
      <w:pPr>
        <w:spacing w:line="325" w:lineRule="auto"/>
      </w:pPr>
    </w:p>
    <w:p w:rsidR="00DA70A7">
      <w:pPr>
        <w:pStyle w:val="BodyText"/>
        <w:spacing w:before="78" w:line="460" w:lineRule="exact"/>
        <w:ind w:right="55"/>
        <w:jc w:val="right"/>
        <w:rPr>
          <w:sz w:val="24"/>
          <w:szCs w:val="24"/>
        </w:rPr>
      </w:pPr>
      <w:r>
        <w:rPr>
          <w:spacing w:val="1"/>
          <w:position w:val="16"/>
          <w:sz w:val="24"/>
          <w:szCs w:val="24"/>
        </w:rPr>
        <w:t>5)</w:t>
      </w:r>
      <w:r>
        <w:rPr>
          <w:spacing w:val="1"/>
          <w:position w:val="16"/>
          <w:sz w:val="24"/>
          <w:szCs w:val="24"/>
        </w:rPr>
        <w:t>关于易发生错误的工序提出预防措施，关于已发</w:t>
      </w:r>
      <w:r>
        <w:rPr>
          <w:position w:val="16"/>
          <w:sz w:val="24"/>
          <w:szCs w:val="24"/>
        </w:rPr>
        <w:t>生错误的工序提出纠正</w:t>
      </w:r>
    </w:p>
    <w:p w:rsidR="00DA70A7">
      <w:pPr>
        <w:pStyle w:val="BodyText"/>
        <w:spacing w:line="219" w:lineRule="auto"/>
        <w:ind w:left="33"/>
        <w:rPr>
          <w:sz w:val="24"/>
          <w:szCs w:val="24"/>
        </w:rPr>
      </w:pPr>
      <w:r>
        <w:rPr>
          <w:spacing w:val="-5"/>
          <w:sz w:val="24"/>
          <w:szCs w:val="24"/>
        </w:rPr>
        <w:t>措施并及时纠正。</w:t>
      </w:r>
    </w:p>
    <w:p w:rsidR="00DA70A7">
      <w:pPr>
        <w:spacing w:line="295" w:lineRule="auto"/>
      </w:pPr>
    </w:p>
    <w:p w:rsidR="00DA70A7">
      <w:pPr>
        <w:pStyle w:val="BodyText"/>
        <w:spacing w:before="78" w:line="470" w:lineRule="exact"/>
        <w:ind w:right="59"/>
        <w:jc w:val="right"/>
        <w:rPr>
          <w:sz w:val="24"/>
          <w:szCs w:val="24"/>
        </w:rPr>
      </w:pPr>
      <w:r>
        <w:rPr>
          <w:spacing w:val="1"/>
          <w:position w:val="17"/>
          <w:sz w:val="24"/>
          <w:szCs w:val="24"/>
        </w:rPr>
        <w:t>6)</w:t>
      </w:r>
      <w:r>
        <w:rPr>
          <w:spacing w:val="1"/>
          <w:position w:val="17"/>
          <w:sz w:val="24"/>
          <w:szCs w:val="24"/>
        </w:rPr>
        <w:t>负责填写技术文件资料与质量记录，施</w:t>
      </w:r>
      <w:r>
        <w:rPr>
          <w:position w:val="17"/>
          <w:sz w:val="24"/>
          <w:szCs w:val="24"/>
        </w:rPr>
        <w:t>工日记，及时办理签证手续；配</w:t>
      </w:r>
    </w:p>
    <w:p w:rsidR="00DA70A7">
      <w:pPr>
        <w:pStyle w:val="BodyText"/>
        <w:spacing w:line="219" w:lineRule="auto"/>
        <w:ind w:left="33"/>
        <w:rPr>
          <w:sz w:val="24"/>
          <w:szCs w:val="24"/>
        </w:rPr>
      </w:pPr>
      <w:r>
        <w:rPr>
          <w:spacing w:val="-4"/>
          <w:sz w:val="24"/>
          <w:szCs w:val="24"/>
        </w:rPr>
        <w:t>合内业资料员做好技术档案资料工作。</w:t>
      </w:r>
    </w:p>
    <w:p w:rsidR="00DA70A7">
      <w:pPr>
        <w:spacing w:line="315" w:lineRule="auto"/>
      </w:pPr>
    </w:p>
    <w:p w:rsidR="00DA70A7">
      <w:pPr>
        <w:pStyle w:val="BodyText"/>
        <w:spacing w:before="79" w:line="219" w:lineRule="auto"/>
        <w:ind w:left="583"/>
        <w:rPr>
          <w:sz w:val="24"/>
          <w:szCs w:val="24"/>
        </w:rPr>
      </w:pPr>
      <w:r>
        <w:rPr>
          <w:spacing w:val="-3"/>
          <w:sz w:val="24"/>
          <w:szCs w:val="24"/>
        </w:rPr>
        <w:t>7)</w:t>
      </w:r>
      <w:r>
        <w:rPr>
          <w:spacing w:val="-3"/>
          <w:sz w:val="24"/>
          <w:szCs w:val="24"/>
        </w:rPr>
        <w:t>组织协调做好现场安全文明施工。</w:t>
      </w:r>
    </w:p>
    <w:p w:rsidR="00DA70A7">
      <w:pPr>
        <w:spacing w:line="295" w:lineRule="auto"/>
      </w:pPr>
    </w:p>
    <w:p w:rsidR="00DA70A7">
      <w:pPr>
        <w:pStyle w:val="BodyText"/>
        <w:spacing w:before="78" w:line="470" w:lineRule="exact"/>
        <w:ind w:right="59"/>
        <w:jc w:val="right"/>
        <w:rPr>
          <w:sz w:val="24"/>
          <w:szCs w:val="24"/>
        </w:rPr>
      </w:pPr>
      <w:r>
        <w:rPr>
          <w:spacing w:val="1"/>
          <w:position w:val="17"/>
          <w:sz w:val="24"/>
          <w:szCs w:val="24"/>
        </w:rPr>
        <w:t>8)</w:t>
      </w:r>
      <w:r>
        <w:rPr>
          <w:spacing w:val="1"/>
          <w:position w:val="17"/>
          <w:sz w:val="24"/>
          <w:szCs w:val="24"/>
        </w:rPr>
        <w:t>根据分包合同约定与公司规定，及时准</w:t>
      </w:r>
      <w:r>
        <w:rPr>
          <w:position w:val="17"/>
          <w:sz w:val="24"/>
          <w:szCs w:val="24"/>
        </w:rPr>
        <w:t>确计算外包工程量，并送项目预</w:t>
      </w:r>
    </w:p>
    <w:p w:rsidR="00DA70A7">
      <w:pPr>
        <w:pStyle w:val="BodyText"/>
        <w:spacing w:line="219" w:lineRule="auto"/>
        <w:ind w:left="33"/>
        <w:rPr>
          <w:sz w:val="24"/>
          <w:szCs w:val="24"/>
        </w:rPr>
      </w:pPr>
      <w:r>
        <w:rPr>
          <w:spacing w:val="-8"/>
          <w:sz w:val="24"/>
          <w:szCs w:val="24"/>
        </w:rPr>
        <w:t>算员审核。</w:t>
      </w:r>
    </w:p>
    <w:p w:rsidR="00DA70A7">
      <w:pPr>
        <w:spacing w:line="293" w:lineRule="auto"/>
      </w:pPr>
    </w:p>
    <w:p w:rsidR="00DA70A7">
      <w:pPr>
        <w:pStyle w:val="BodyText"/>
        <w:spacing w:before="79" w:line="219" w:lineRule="auto"/>
        <w:ind w:left="583"/>
        <w:rPr>
          <w:sz w:val="24"/>
          <w:szCs w:val="24"/>
        </w:rPr>
      </w:pPr>
      <w:r>
        <w:rPr>
          <w:spacing w:val="-2"/>
          <w:sz w:val="24"/>
          <w:szCs w:val="24"/>
        </w:rPr>
        <w:t>9)</w:t>
      </w:r>
      <w:r>
        <w:rPr>
          <w:spacing w:val="-2"/>
          <w:sz w:val="24"/>
          <w:szCs w:val="24"/>
        </w:rPr>
        <w:t>根据工程进度情况准确及时编制材料计</w:t>
      </w:r>
      <w:r>
        <w:rPr>
          <w:spacing w:val="-3"/>
          <w:sz w:val="24"/>
          <w:szCs w:val="24"/>
        </w:rPr>
        <w:t>划。</w:t>
      </w:r>
    </w:p>
    <w:p w:rsidR="00DA70A7">
      <w:pPr>
        <w:spacing w:line="326" w:lineRule="auto"/>
      </w:pPr>
    </w:p>
    <w:p w:rsidR="00DA70A7">
      <w:pPr>
        <w:pStyle w:val="BodyText"/>
        <w:spacing w:before="79" w:line="459" w:lineRule="exact"/>
        <w:ind w:right="46"/>
        <w:jc w:val="right"/>
        <w:rPr>
          <w:sz w:val="24"/>
          <w:szCs w:val="24"/>
        </w:rPr>
      </w:pPr>
      <w:r>
        <w:rPr>
          <w:spacing w:val="-1"/>
          <w:position w:val="16"/>
          <w:sz w:val="24"/>
          <w:szCs w:val="24"/>
        </w:rPr>
        <w:t>10)</w:t>
      </w:r>
      <w:r>
        <w:rPr>
          <w:spacing w:val="-1"/>
          <w:position w:val="16"/>
          <w:sz w:val="24"/>
          <w:szCs w:val="24"/>
        </w:rPr>
        <w:t>负责技术规范、规程、标准图集、施工图、施工方案与相应各类技术资</w:t>
      </w:r>
    </w:p>
    <w:p w:rsidR="00DA70A7">
      <w:pPr>
        <w:pStyle w:val="BodyText"/>
        <w:spacing w:before="1" w:line="218" w:lineRule="auto"/>
        <w:ind w:left="33"/>
        <w:rPr>
          <w:sz w:val="24"/>
          <w:szCs w:val="24"/>
        </w:rPr>
      </w:pPr>
      <w:r>
        <w:rPr>
          <w:spacing w:val="-3"/>
          <w:sz w:val="24"/>
          <w:szCs w:val="24"/>
        </w:rPr>
        <w:t>料的收集整理、保管、传递、发放并保持其有效性。</w:t>
      </w:r>
    </w:p>
    <w:p w:rsidR="00DA70A7">
      <w:pPr>
        <w:spacing w:line="305" w:lineRule="auto"/>
      </w:pPr>
    </w:p>
    <w:p w:rsidR="00DA70A7">
      <w:pPr>
        <w:pStyle w:val="BodyText"/>
        <w:spacing w:before="79" w:line="659" w:lineRule="exact"/>
        <w:jc w:val="right"/>
        <w:rPr>
          <w:sz w:val="24"/>
          <w:szCs w:val="24"/>
        </w:rPr>
      </w:pPr>
      <w:r>
        <w:rPr>
          <w:spacing w:val="-1"/>
          <w:position w:val="32"/>
          <w:sz w:val="24"/>
          <w:szCs w:val="24"/>
        </w:rPr>
        <w:t>11)</w:t>
      </w:r>
      <w:r>
        <w:rPr>
          <w:spacing w:val="-1"/>
          <w:position w:val="32"/>
          <w:sz w:val="24"/>
          <w:szCs w:val="24"/>
        </w:rPr>
        <w:t>参加施工设计交底与其他技术性会议，作好会议记录</w:t>
      </w:r>
      <w:r>
        <w:rPr>
          <w:spacing w:val="-2"/>
          <w:position w:val="32"/>
          <w:sz w:val="24"/>
          <w:szCs w:val="24"/>
        </w:rPr>
        <w:t>并整理会议纪要。</w:t>
      </w:r>
    </w:p>
    <w:p w:rsidR="00DA70A7">
      <w:pPr>
        <w:pStyle w:val="BodyText"/>
        <w:spacing w:before="1" w:line="217" w:lineRule="auto"/>
        <w:ind w:left="583"/>
        <w:rPr>
          <w:sz w:val="24"/>
          <w:szCs w:val="24"/>
        </w:rPr>
      </w:pPr>
      <w:r>
        <w:rPr>
          <w:spacing w:val="2"/>
          <w:sz w:val="24"/>
          <w:szCs w:val="24"/>
        </w:rPr>
        <w:t>12)</w:t>
      </w:r>
      <w:r>
        <w:rPr>
          <w:spacing w:val="2"/>
          <w:sz w:val="24"/>
          <w:szCs w:val="24"/>
        </w:rPr>
        <w:t>负责收集、复查、整理施工全过程各项手续、报告、签证等资料。</w:t>
      </w:r>
    </w:p>
    <w:p w:rsidR="00DA70A7">
      <w:pPr>
        <w:spacing w:line="308" w:lineRule="auto"/>
      </w:pPr>
    </w:p>
    <w:p w:rsidR="00DA70A7">
      <w:pPr>
        <w:pStyle w:val="BodyText"/>
        <w:spacing w:before="78" w:line="460" w:lineRule="exact"/>
        <w:ind w:left="583"/>
        <w:rPr>
          <w:sz w:val="24"/>
          <w:szCs w:val="24"/>
        </w:rPr>
      </w:pPr>
      <w:r>
        <w:rPr>
          <w:spacing w:val="3"/>
          <w:position w:val="16"/>
          <w:sz w:val="24"/>
          <w:szCs w:val="24"/>
        </w:rPr>
        <w:t>13)</w:t>
      </w:r>
      <w:r>
        <w:rPr>
          <w:spacing w:val="3"/>
          <w:position w:val="16"/>
          <w:sz w:val="24"/>
          <w:szCs w:val="24"/>
        </w:rPr>
        <w:t>负责项目各类档案的收集、整理、移交。资料</w:t>
      </w:r>
      <w:r>
        <w:rPr>
          <w:spacing w:val="2"/>
          <w:position w:val="16"/>
          <w:sz w:val="24"/>
          <w:szCs w:val="24"/>
        </w:rPr>
        <w:t>务必字迹清晰，内容齐</w:t>
      </w:r>
    </w:p>
    <w:p w:rsidR="00DA70A7">
      <w:pPr>
        <w:pStyle w:val="BodyText"/>
        <w:spacing w:before="1" w:line="219" w:lineRule="auto"/>
        <w:ind w:left="33"/>
        <w:rPr>
          <w:sz w:val="24"/>
          <w:szCs w:val="24"/>
        </w:rPr>
      </w:pPr>
      <w:r>
        <w:rPr>
          <w:spacing w:val="-3"/>
          <w:sz w:val="24"/>
          <w:szCs w:val="24"/>
        </w:rPr>
        <w:t>全、及时准确、编码完整，档案便于存取与查</w:t>
      </w:r>
      <w:r>
        <w:rPr>
          <w:spacing w:val="-4"/>
          <w:sz w:val="24"/>
          <w:szCs w:val="24"/>
        </w:rPr>
        <w:t>询。</w:t>
      </w:r>
    </w:p>
    <w:p w:rsidR="00DA70A7">
      <w:pPr>
        <w:spacing w:line="305" w:lineRule="auto"/>
      </w:pPr>
    </w:p>
    <w:p w:rsidR="00DA70A7">
      <w:pPr>
        <w:pStyle w:val="BodyText"/>
        <w:spacing w:before="78" w:line="219" w:lineRule="auto"/>
        <w:ind w:left="483"/>
        <w:rPr>
          <w:sz w:val="24"/>
          <w:szCs w:val="24"/>
        </w:rPr>
      </w:pPr>
      <w:r>
        <w:rPr>
          <w:spacing w:val="-2"/>
          <w:sz w:val="24"/>
          <w:szCs w:val="24"/>
        </w:rPr>
        <w:t>4.</w:t>
      </w:r>
      <w:r>
        <w:rPr>
          <w:spacing w:val="-2"/>
          <w:sz w:val="24"/>
          <w:szCs w:val="24"/>
        </w:rPr>
        <w:t>质量安全部岗位职责</w:t>
      </w:r>
    </w:p>
    <w:p w:rsidR="00DA70A7">
      <w:pPr>
        <w:spacing w:line="219" w:lineRule="auto"/>
        <w:rPr>
          <w:sz w:val="24"/>
          <w:szCs w:val="24"/>
        </w:rPr>
        <w:sectPr>
          <w:headerReference w:type="even" r:id="rId29"/>
          <w:headerReference w:type="default" r:id="rId30"/>
          <w:footerReference w:type="even" r:id="rId31"/>
          <w:footerReference w:type="default" r:id="rId32"/>
          <w:headerReference w:type="first" r:id="rId33"/>
          <w:footerReference w:type="first" r:id="rId34"/>
          <w:pgSz w:w="11910" w:h="16840"/>
          <w:pgMar w:top="1431" w:right="1780" w:bottom="0" w:left="1786" w:header="0" w:footer="0" w:gutter="0"/>
          <w:pgNumType w:start="5"/>
          <w:cols w:space="720"/>
        </w:sectPr>
      </w:pPr>
    </w:p>
    <w:p w:rsidR="00DA70A7">
      <w:pPr>
        <w:pStyle w:val="BodyText"/>
        <w:spacing w:before="118" w:line="219" w:lineRule="auto"/>
        <w:ind w:left="583"/>
        <w:rPr>
          <w:sz w:val="24"/>
          <w:szCs w:val="24"/>
        </w:rPr>
      </w:pPr>
      <w:r>
        <w:rPr>
          <w:spacing w:val="-8"/>
          <w:sz w:val="24"/>
          <w:szCs w:val="24"/>
        </w:rPr>
        <w:t>1)</w:t>
      </w:r>
      <w:r>
        <w:rPr>
          <w:spacing w:val="-8"/>
          <w:sz w:val="24"/>
          <w:szCs w:val="24"/>
        </w:rPr>
        <w:t>对项目的工程质量检查严格实行</w:t>
      </w:r>
      <w:r>
        <w:rPr>
          <w:spacing w:val="-8"/>
          <w:sz w:val="24"/>
          <w:szCs w:val="24"/>
        </w:rPr>
        <w:t>“</w:t>
      </w:r>
      <w:r>
        <w:rPr>
          <w:spacing w:val="-8"/>
          <w:sz w:val="24"/>
          <w:szCs w:val="24"/>
        </w:rPr>
        <w:t>三检制</w:t>
      </w:r>
      <w:r>
        <w:rPr>
          <w:spacing w:val="-8"/>
          <w:sz w:val="24"/>
          <w:szCs w:val="24"/>
        </w:rPr>
        <w:t>”</w:t>
      </w:r>
      <w:r>
        <w:rPr>
          <w:spacing w:val="-8"/>
          <w:sz w:val="24"/>
          <w:szCs w:val="24"/>
        </w:rPr>
        <w:t>。</w:t>
      </w:r>
    </w:p>
    <w:p w:rsidR="00DA70A7">
      <w:pPr>
        <w:spacing w:line="294" w:lineRule="auto"/>
      </w:pPr>
    </w:p>
    <w:p w:rsidR="00DA70A7">
      <w:pPr>
        <w:pStyle w:val="BodyText"/>
        <w:spacing w:before="78" w:line="681" w:lineRule="exact"/>
        <w:ind w:left="583"/>
        <w:rPr>
          <w:sz w:val="24"/>
          <w:szCs w:val="24"/>
        </w:rPr>
      </w:pPr>
      <w:r>
        <w:rPr>
          <w:spacing w:val="-1"/>
          <w:position w:val="34"/>
          <w:sz w:val="24"/>
          <w:szCs w:val="24"/>
        </w:rPr>
        <w:t>2)</w:t>
      </w:r>
      <w:r>
        <w:rPr>
          <w:spacing w:val="-1"/>
          <w:position w:val="34"/>
          <w:sz w:val="24"/>
          <w:szCs w:val="24"/>
        </w:rPr>
        <w:t>检查、督促作业班组务必严格按规范、规程进行操作。</w:t>
      </w:r>
    </w:p>
    <w:p w:rsidR="00DA70A7">
      <w:pPr>
        <w:pStyle w:val="BodyText"/>
        <w:spacing w:line="219" w:lineRule="auto"/>
        <w:ind w:left="583"/>
        <w:rPr>
          <w:sz w:val="24"/>
          <w:szCs w:val="24"/>
        </w:rPr>
      </w:pPr>
      <w:r>
        <w:rPr>
          <w:spacing w:val="-2"/>
          <w:sz w:val="24"/>
          <w:szCs w:val="24"/>
        </w:rPr>
        <w:t>3)</w:t>
      </w:r>
      <w:r>
        <w:rPr>
          <w:spacing w:val="-2"/>
          <w:sz w:val="24"/>
          <w:szCs w:val="24"/>
        </w:rPr>
        <w:t>收集整理原始质量记录，及时实施工程质量的评定。</w:t>
      </w:r>
    </w:p>
    <w:p w:rsidR="00DA70A7">
      <w:pPr>
        <w:spacing w:line="295" w:lineRule="auto"/>
      </w:pPr>
    </w:p>
    <w:p w:rsidR="00DA70A7">
      <w:pPr>
        <w:pStyle w:val="BodyText"/>
        <w:spacing w:before="78" w:line="481" w:lineRule="exact"/>
        <w:ind w:left="583"/>
        <w:rPr>
          <w:sz w:val="24"/>
          <w:szCs w:val="24"/>
        </w:rPr>
      </w:pPr>
      <w:r>
        <w:rPr>
          <w:spacing w:val="1"/>
          <w:position w:val="18"/>
          <w:sz w:val="24"/>
          <w:szCs w:val="24"/>
        </w:rPr>
        <w:t>4)</w:t>
      </w:r>
      <w:r>
        <w:rPr>
          <w:spacing w:val="1"/>
          <w:position w:val="18"/>
          <w:sz w:val="24"/>
          <w:szCs w:val="24"/>
        </w:rPr>
        <w:t>对出现不合格务必进行有效处置以达到合格</w:t>
      </w:r>
      <w:r>
        <w:rPr>
          <w:position w:val="18"/>
          <w:sz w:val="24"/>
          <w:szCs w:val="24"/>
        </w:rPr>
        <w:t>要求，并对产生的原因进行</w:t>
      </w:r>
    </w:p>
    <w:p w:rsidR="00DA70A7">
      <w:pPr>
        <w:pStyle w:val="BodyText"/>
        <w:spacing w:line="220" w:lineRule="auto"/>
        <w:ind w:left="23"/>
        <w:rPr>
          <w:sz w:val="24"/>
          <w:szCs w:val="24"/>
        </w:rPr>
      </w:pPr>
      <w:r>
        <w:rPr>
          <w:spacing w:val="-8"/>
          <w:sz w:val="24"/>
          <w:szCs w:val="24"/>
        </w:rPr>
        <w:t>分析，提出预防措施。</w:t>
      </w:r>
    </w:p>
    <w:p w:rsidR="00DA70A7">
      <w:pPr>
        <w:spacing w:line="292" w:lineRule="auto"/>
      </w:pPr>
    </w:p>
    <w:p w:rsidR="00DA70A7">
      <w:pPr>
        <w:pStyle w:val="BodyText"/>
        <w:spacing w:before="78" w:line="354" w:lineRule="auto"/>
        <w:ind w:left="23" w:right="97" w:firstLine="560"/>
        <w:jc w:val="both"/>
        <w:rPr>
          <w:sz w:val="24"/>
          <w:szCs w:val="24"/>
        </w:rPr>
      </w:pPr>
      <w:r>
        <w:rPr>
          <w:spacing w:val="1"/>
          <w:sz w:val="24"/>
          <w:szCs w:val="24"/>
        </w:rPr>
        <w:t>5)</w:t>
      </w:r>
      <w:r>
        <w:rPr>
          <w:spacing w:val="1"/>
          <w:sz w:val="24"/>
          <w:szCs w:val="24"/>
        </w:rPr>
        <w:t>对工程的检验、测量与试验设备应严格管理，定期检查并作好记录</w:t>
      </w:r>
      <w:r>
        <w:rPr>
          <w:sz w:val="24"/>
          <w:szCs w:val="24"/>
        </w:rPr>
        <w:t>。当</w:t>
      </w:r>
      <w:r>
        <w:rPr>
          <w:sz w:val="24"/>
          <w:szCs w:val="24"/>
        </w:rPr>
        <w:t xml:space="preserve"> </w:t>
      </w:r>
      <w:r>
        <w:rPr>
          <w:spacing w:val="2"/>
          <w:sz w:val="24"/>
          <w:szCs w:val="24"/>
        </w:rPr>
        <w:t>发现检验、测量与试验设备偏离校准状态时，应立即指派专人对往常检验与试</w:t>
      </w:r>
    </w:p>
    <w:p w:rsidR="00DA70A7">
      <w:pPr>
        <w:pStyle w:val="BodyText"/>
        <w:spacing w:line="219" w:lineRule="auto"/>
        <w:ind w:left="23"/>
        <w:rPr>
          <w:sz w:val="24"/>
          <w:szCs w:val="24"/>
        </w:rPr>
      </w:pPr>
      <w:r>
        <w:rPr>
          <w:spacing w:val="-3"/>
          <w:sz w:val="24"/>
          <w:szCs w:val="24"/>
        </w:rPr>
        <w:t>验结果的有效性进行评定并处置。</w:t>
      </w:r>
    </w:p>
    <w:p w:rsidR="00DA70A7">
      <w:pPr>
        <w:spacing w:line="313" w:lineRule="auto"/>
      </w:pPr>
    </w:p>
    <w:p w:rsidR="00DA70A7">
      <w:pPr>
        <w:pStyle w:val="BodyText"/>
        <w:spacing w:before="78" w:line="471" w:lineRule="exact"/>
        <w:ind w:left="583"/>
        <w:rPr>
          <w:sz w:val="24"/>
          <w:szCs w:val="24"/>
        </w:rPr>
      </w:pPr>
      <w:r>
        <w:rPr>
          <w:spacing w:val="-1"/>
          <w:position w:val="17"/>
          <w:sz w:val="24"/>
          <w:szCs w:val="24"/>
        </w:rPr>
        <w:t>6)</w:t>
      </w:r>
      <w:r>
        <w:rPr>
          <w:spacing w:val="-1"/>
          <w:position w:val="17"/>
          <w:sz w:val="24"/>
          <w:szCs w:val="24"/>
        </w:rPr>
        <w:t>发现重大质量隐患、问题、事故及时向项目经理与上级主管部门报告，</w:t>
      </w:r>
    </w:p>
    <w:p w:rsidR="00DA70A7">
      <w:pPr>
        <w:pStyle w:val="BodyText"/>
        <w:spacing w:before="1" w:line="218" w:lineRule="auto"/>
        <w:ind w:left="23"/>
        <w:rPr>
          <w:sz w:val="24"/>
          <w:szCs w:val="24"/>
        </w:rPr>
      </w:pPr>
      <w:r>
        <w:rPr>
          <w:spacing w:val="-5"/>
          <w:sz w:val="24"/>
          <w:szCs w:val="24"/>
        </w:rPr>
        <w:t>采取有效的纠正与预防措施。</w:t>
      </w:r>
    </w:p>
    <w:p w:rsidR="00DA70A7">
      <w:pPr>
        <w:spacing w:line="305" w:lineRule="auto"/>
      </w:pPr>
    </w:p>
    <w:p w:rsidR="00DA70A7">
      <w:pPr>
        <w:pStyle w:val="BodyText"/>
        <w:spacing w:before="79" w:line="481" w:lineRule="exact"/>
        <w:ind w:left="583"/>
        <w:rPr>
          <w:sz w:val="24"/>
          <w:szCs w:val="24"/>
        </w:rPr>
      </w:pPr>
      <w:r>
        <w:rPr>
          <w:spacing w:val="1"/>
          <w:position w:val="18"/>
          <w:sz w:val="24"/>
          <w:szCs w:val="24"/>
        </w:rPr>
        <w:t>7)</w:t>
      </w:r>
      <w:r>
        <w:rPr>
          <w:spacing w:val="1"/>
          <w:position w:val="18"/>
          <w:sz w:val="24"/>
          <w:szCs w:val="24"/>
        </w:rPr>
        <w:t>严格督促现场按规定执行施工方案中的安</w:t>
      </w:r>
      <w:r>
        <w:rPr>
          <w:position w:val="18"/>
          <w:sz w:val="24"/>
          <w:szCs w:val="24"/>
        </w:rPr>
        <w:t>全技术措施，进行安全文明施</w:t>
      </w:r>
    </w:p>
    <w:p w:rsidR="00DA70A7">
      <w:pPr>
        <w:pStyle w:val="BodyText"/>
        <w:spacing w:line="219" w:lineRule="auto"/>
        <w:ind w:left="23"/>
        <w:rPr>
          <w:sz w:val="24"/>
          <w:szCs w:val="24"/>
        </w:rPr>
      </w:pPr>
      <w:r>
        <w:rPr>
          <w:spacing w:val="-7"/>
          <w:sz w:val="24"/>
          <w:szCs w:val="24"/>
        </w:rPr>
        <w:t>工管理与检查职责。</w:t>
      </w:r>
    </w:p>
    <w:p w:rsidR="00DA70A7">
      <w:pPr>
        <w:spacing w:line="295" w:lineRule="auto"/>
      </w:pPr>
    </w:p>
    <w:p w:rsidR="00DA70A7">
      <w:pPr>
        <w:pStyle w:val="BodyText"/>
        <w:spacing w:before="79" w:line="219" w:lineRule="auto"/>
        <w:ind w:left="583"/>
        <w:rPr>
          <w:sz w:val="24"/>
          <w:szCs w:val="24"/>
        </w:rPr>
      </w:pPr>
      <w:r>
        <w:rPr>
          <w:spacing w:val="-2"/>
          <w:sz w:val="24"/>
          <w:szCs w:val="24"/>
        </w:rPr>
        <w:t>8)</w:t>
      </w:r>
      <w:r>
        <w:rPr>
          <w:spacing w:val="-2"/>
          <w:sz w:val="24"/>
          <w:szCs w:val="24"/>
        </w:rPr>
        <w:t>负责项目安全管理台帐的建立与安全管理资料的收集整理。</w:t>
      </w:r>
    </w:p>
    <w:p w:rsidR="00DA70A7">
      <w:pPr>
        <w:spacing w:line="303" w:lineRule="auto"/>
      </w:pPr>
    </w:p>
    <w:p w:rsidR="00DA70A7">
      <w:pPr>
        <w:pStyle w:val="BodyText"/>
        <w:spacing w:before="78" w:line="362" w:lineRule="auto"/>
        <w:ind w:left="23" w:right="19" w:firstLine="560"/>
        <w:jc w:val="both"/>
        <w:rPr>
          <w:sz w:val="24"/>
          <w:szCs w:val="24"/>
        </w:rPr>
      </w:pPr>
      <w:r>
        <w:rPr>
          <w:spacing w:val="-4"/>
          <w:sz w:val="24"/>
          <w:szCs w:val="24"/>
        </w:rPr>
        <w:t>9)</w:t>
      </w:r>
      <w:r>
        <w:rPr>
          <w:spacing w:val="-4"/>
          <w:sz w:val="24"/>
          <w:szCs w:val="24"/>
        </w:rPr>
        <w:t>实施对进场人员的安全文明生产的教育与安全技术交底。制止违章指挥、</w:t>
      </w:r>
      <w:r>
        <w:rPr>
          <w:spacing w:val="3"/>
          <w:sz w:val="24"/>
          <w:szCs w:val="24"/>
        </w:rPr>
        <w:t>违章作业，遇有险情时，应责令即停止作业，撤出人员，并及时向项目经理汇</w:t>
      </w:r>
    </w:p>
    <w:p w:rsidR="00DA70A7">
      <w:pPr>
        <w:pStyle w:val="BodyText"/>
        <w:spacing w:before="1" w:line="219" w:lineRule="auto"/>
        <w:ind w:left="23"/>
        <w:rPr>
          <w:sz w:val="24"/>
          <w:szCs w:val="24"/>
        </w:rPr>
      </w:pPr>
      <w:r>
        <w:rPr>
          <w:spacing w:val="-5"/>
          <w:sz w:val="24"/>
          <w:szCs w:val="24"/>
        </w:rPr>
        <w:t>报。</w:t>
      </w:r>
    </w:p>
    <w:p w:rsidR="00DA70A7">
      <w:pPr>
        <w:spacing w:line="305" w:lineRule="auto"/>
      </w:pPr>
    </w:p>
    <w:p w:rsidR="00DA70A7">
      <w:pPr>
        <w:pStyle w:val="BodyText"/>
        <w:spacing w:before="78" w:line="219" w:lineRule="auto"/>
        <w:ind w:left="583"/>
        <w:rPr>
          <w:sz w:val="24"/>
          <w:szCs w:val="24"/>
        </w:rPr>
      </w:pPr>
      <w:r>
        <w:rPr>
          <w:spacing w:val="1"/>
          <w:sz w:val="24"/>
          <w:szCs w:val="24"/>
        </w:rPr>
        <w:t>10)</w:t>
      </w:r>
      <w:r>
        <w:rPr>
          <w:spacing w:val="1"/>
          <w:sz w:val="24"/>
          <w:szCs w:val="24"/>
        </w:rPr>
        <w:t>对安全事故进行调查、分析，做到</w:t>
      </w:r>
      <w:r>
        <w:rPr>
          <w:spacing w:val="1"/>
          <w:sz w:val="24"/>
          <w:szCs w:val="24"/>
        </w:rPr>
        <w:t>“</w:t>
      </w:r>
      <w:r>
        <w:rPr>
          <w:spacing w:val="1"/>
          <w:sz w:val="24"/>
          <w:szCs w:val="24"/>
        </w:rPr>
        <w:t>四不放过</w:t>
      </w:r>
      <w:r>
        <w:rPr>
          <w:spacing w:val="1"/>
          <w:sz w:val="24"/>
          <w:szCs w:val="24"/>
        </w:rPr>
        <w:t>“</w:t>
      </w:r>
      <w:r>
        <w:rPr>
          <w:spacing w:val="1"/>
          <w:sz w:val="24"/>
          <w:szCs w:val="24"/>
        </w:rPr>
        <w:t>。</w:t>
      </w:r>
    </w:p>
    <w:p w:rsidR="00DA70A7">
      <w:pPr>
        <w:spacing w:line="294" w:lineRule="auto"/>
      </w:pPr>
    </w:p>
    <w:p w:rsidR="00DA70A7">
      <w:pPr>
        <w:pStyle w:val="BodyText"/>
        <w:spacing w:before="78" w:line="481" w:lineRule="exact"/>
        <w:ind w:left="653"/>
        <w:rPr>
          <w:sz w:val="24"/>
          <w:szCs w:val="24"/>
        </w:rPr>
      </w:pPr>
      <w:r>
        <w:rPr>
          <w:spacing w:val="2"/>
          <w:position w:val="18"/>
          <w:sz w:val="24"/>
          <w:szCs w:val="24"/>
        </w:rPr>
        <w:t>11)</w:t>
      </w:r>
      <w:r>
        <w:rPr>
          <w:spacing w:val="2"/>
          <w:position w:val="18"/>
          <w:sz w:val="24"/>
          <w:szCs w:val="24"/>
        </w:rPr>
        <w:t>负责现场机械设备、外架、平台等的报验与标识，做好安全记录及有</w:t>
      </w:r>
    </w:p>
    <w:p w:rsidR="00DA70A7">
      <w:pPr>
        <w:pStyle w:val="BodyText"/>
        <w:spacing w:before="1" w:line="219" w:lineRule="auto"/>
        <w:ind w:left="23"/>
        <w:rPr>
          <w:sz w:val="24"/>
          <w:szCs w:val="24"/>
        </w:rPr>
      </w:pPr>
      <w:r>
        <w:rPr>
          <w:spacing w:val="-2"/>
          <w:sz w:val="24"/>
          <w:szCs w:val="24"/>
        </w:rPr>
        <w:t>关文件的编制、整理、存档，资料应真实、</w:t>
      </w:r>
      <w:r>
        <w:rPr>
          <w:spacing w:val="-3"/>
          <w:sz w:val="24"/>
          <w:szCs w:val="24"/>
        </w:rPr>
        <w:t>准确。</w:t>
      </w:r>
    </w:p>
    <w:p w:rsidR="00DA70A7">
      <w:pPr>
        <w:spacing w:line="303" w:lineRule="auto"/>
      </w:pPr>
    </w:p>
    <w:p w:rsidR="00DA70A7">
      <w:pPr>
        <w:pStyle w:val="BodyText"/>
        <w:spacing w:before="78" w:line="219" w:lineRule="auto"/>
        <w:ind w:left="463"/>
        <w:rPr>
          <w:sz w:val="24"/>
          <w:szCs w:val="24"/>
        </w:rPr>
      </w:pPr>
      <w:r>
        <w:rPr>
          <w:spacing w:val="-2"/>
          <w:sz w:val="24"/>
          <w:szCs w:val="24"/>
        </w:rPr>
        <w:t xml:space="preserve">5. </w:t>
      </w:r>
      <w:r>
        <w:rPr>
          <w:spacing w:val="-2"/>
          <w:sz w:val="24"/>
          <w:szCs w:val="24"/>
        </w:rPr>
        <w:t>材设部岗位职责</w:t>
      </w:r>
    </w:p>
    <w:p w:rsidR="00DA70A7">
      <w:pPr>
        <w:spacing w:line="295" w:lineRule="auto"/>
      </w:pPr>
    </w:p>
    <w:p w:rsidR="00DA70A7">
      <w:pPr>
        <w:pStyle w:val="BodyText"/>
        <w:spacing w:before="79" w:line="472" w:lineRule="exact"/>
        <w:ind w:left="583"/>
        <w:rPr>
          <w:sz w:val="24"/>
          <w:szCs w:val="24"/>
        </w:rPr>
      </w:pPr>
      <w:r>
        <w:rPr>
          <w:spacing w:val="-1"/>
          <w:position w:val="17"/>
          <w:sz w:val="24"/>
          <w:szCs w:val="24"/>
        </w:rPr>
        <w:t>1)</w:t>
      </w:r>
      <w:r>
        <w:rPr>
          <w:spacing w:val="-1"/>
          <w:position w:val="17"/>
          <w:sz w:val="24"/>
          <w:szCs w:val="24"/>
        </w:rPr>
        <w:t>负责及时组织项目所需材料入场，合理规划堆放场地</w:t>
      </w:r>
      <w:r>
        <w:rPr>
          <w:spacing w:val="-2"/>
          <w:position w:val="17"/>
          <w:sz w:val="24"/>
          <w:szCs w:val="24"/>
        </w:rPr>
        <w:t>，做到堆码整齐，</w:t>
      </w:r>
    </w:p>
    <w:p w:rsidR="00DA70A7">
      <w:pPr>
        <w:pStyle w:val="BodyText"/>
        <w:spacing w:line="220" w:lineRule="auto"/>
        <w:ind w:left="23"/>
        <w:rPr>
          <w:sz w:val="24"/>
          <w:szCs w:val="24"/>
        </w:rPr>
      </w:pPr>
      <w:r>
        <w:rPr>
          <w:spacing w:val="-7"/>
          <w:sz w:val="24"/>
          <w:szCs w:val="24"/>
        </w:rPr>
        <w:t>场地清洁。</w:t>
      </w:r>
    </w:p>
    <w:p w:rsidR="00DA70A7">
      <w:pPr>
        <w:spacing w:line="301" w:lineRule="auto"/>
      </w:pPr>
    </w:p>
    <w:p w:rsidR="00DA70A7">
      <w:pPr>
        <w:pStyle w:val="BodyText"/>
        <w:spacing w:before="79" w:line="219" w:lineRule="auto"/>
        <w:ind w:left="583"/>
        <w:rPr>
          <w:sz w:val="24"/>
          <w:szCs w:val="24"/>
        </w:rPr>
      </w:pPr>
      <w:r>
        <w:rPr>
          <w:spacing w:val="-3"/>
          <w:sz w:val="24"/>
          <w:szCs w:val="24"/>
        </w:rPr>
        <w:t>2)</w:t>
      </w:r>
      <w:r>
        <w:rPr>
          <w:spacing w:val="-3"/>
          <w:sz w:val="24"/>
          <w:szCs w:val="24"/>
        </w:rPr>
        <w:t>负责按施工图预算编制材料成本降低计划。</w:t>
      </w:r>
    </w:p>
    <w:p w:rsidR="00DA70A7">
      <w:pPr>
        <w:spacing w:line="295" w:lineRule="auto"/>
      </w:pPr>
    </w:p>
    <w:p w:rsidR="00DA70A7">
      <w:pPr>
        <w:pStyle w:val="BodyText"/>
        <w:spacing w:before="78" w:line="219" w:lineRule="auto"/>
        <w:jc w:val="right"/>
        <w:rPr>
          <w:sz w:val="24"/>
          <w:szCs w:val="24"/>
        </w:rPr>
      </w:pPr>
      <w:r>
        <w:rPr>
          <w:spacing w:val="-3"/>
          <w:sz w:val="24"/>
          <w:szCs w:val="24"/>
        </w:rPr>
        <w:t>3)</w:t>
      </w:r>
      <w:r>
        <w:rPr>
          <w:spacing w:val="-3"/>
          <w:sz w:val="24"/>
          <w:szCs w:val="24"/>
        </w:rPr>
        <w:t>对施工各阶段的各类原材料、半成品进行必要的标识</w:t>
      </w:r>
      <w:r>
        <w:rPr>
          <w:spacing w:val="-4"/>
          <w:sz w:val="24"/>
          <w:szCs w:val="24"/>
        </w:rPr>
        <w:t>，以便识别与追溯。</w:t>
      </w:r>
    </w:p>
    <w:p w:rsidR="00DA70A7">
      <w:pPr>
        <w:spacing w:line="219" w:lineRule="auto"/>
        <w:rPr>
          <w:sz w:val="24"/>
          <w:szCs w:val="24"/>
        </w:rPr>
        <w:sectPr>
          <w:headerReference w:type="even" r:id="rId35"/>
          <w:headerReference w:type="default" r:id="rId36"/>
          <w:footerReference w:type="even" r:id="rId37"/>
          <w:footerReference w:type="default" r:id="rId38"/>
          <w:headerReference w:type="first" r:id="rId39"/>
          <w:footerReference w:type="first" r:id="rId40"/>
          <w:pgSz w:w="11910" w:h="16840"/>
          <w:pgMar w:top="1431" w:right="1729" w:bottom="0" w:left="1786" w:header="0" w:footer="0" w:gutter="0"/>
          <w:pgNumType w:start="6"/>
          <w:cols w:space="720"/>
        </w:sectPr>
      </w:pPr>
    </w:p>
    <w:p w:rsidR="00DA70A7">
      <w:pPr>
        <w:pStyle w:val="BodyText"/>
        <w:spacing w:before="107" w:line="479" w:lineRule="exact"/>
        <w:ind w:left="583"/>
        <w:rPr>
          <w:sz w:val="24"/>
          <w:szCs w:val="24"/>
        </w:rPr>
      </w:pPr>
      <w:r>
        <w:rPr>
          <w:position w:val="18"/>
          <w:sz w:val="24"/>
          <w:szCs w:val="24"/>
        </w:rPr>
        <w:t>4)</w:t>
      </w:r>
      <w:r>
        <w:rPr>
          <w:position w:val="18"/>
          <w:sz w:val="24"/>
          <w:szCs w:val="24"/>
        </w:rPr>
        <w:t>负责所有材料、物资的验证、储存与保护的操纵</w:t>
      </w:r>
      <w:r>
        <w:rPr>
          <w:spacing w:val="-1"/>
          <w:position w:val="18"/>
          <w:sz w:val="24"/>
          <w:szCs w:val="24"/>
        </w:rPr>
        <w:t>，对出现的不合格品应</w:t>
      </w:r>
    </w:p>
    <w:p w:rsidR="00DA70A7">
      <w:pPr>
        <w:pStyle w:val="BodyText"/>
        <w:spacing w:before="1" w:line="217" w:lineRule="auto"/>
        <w:ind w:left="33"/>
        <w:rPr>
          <w:sz w:val="24"/>
          <w:szCs w:val="24"/>
        </w:rPr>
      </w:pPr>
      <w:r>
        <w:rPr>
          <w:spacing w:val="-7"/>
          <w:sz w:val="24"/>
          <w:szCs w:val="24"/>
        </w:rPr>
        <w:t>隔离，标识、记录、报告。</w:t>
      </w:r>
    </w:p>
    <w:p w:rsidR="00DA70A7">
      <w:pPr>
        <w:spacing w:line="297" w:lineRule="auto"/>
      </w:pPr>
    </w:p>
    <w:p w:rsidR="00DA70A7">
      <w:pPr>
        <w:pStyle w:val="BodyText"/>
        <w:spacing w:before="78" w:line="480" w:lineRule="exact"/>
        <w:ind w:left="583"/>
        <w:rPr>
          <w:sz w:val="24"/>
          <w:szCs w:val="24"/>
        </w:rPr>
      </w:pPr>
      <w:r>
        <w:rPr>
          <w:spacing w:val="1"/>
          <w:position w:val="18"/>
          <w:sz w:val="24"/>
          <w:szCs w:val="24"/>
        </w:rPr>
        <w:t>5)</w:t>
      </w:r>
      <w:r>
        <w:rPr>
          <w:spacing w:val="1"/>
          <w:position w:val="18"/>
          <w:sz w:val="24"/>
          <w:szCs w:val="24"/>
        </w:rPr>
        <w:t>负责建立、健全材料入场记录与台帐，对材料耗用及时统计分析，为项</w:t>
      </w:r>
    </w:p>
    <w:p w:rsidR="00DA70A7">
      <w:pPr>
        <w:pStyle w:val="BodyText"/>
        <w:spacing w:line="218" w:lineRule="auto"/>
        <w:ind w:left="33"/>
        <w:rPr>
          <w:sz w:val="24"/>
          <w:szCs w:val="24"/>
        </w:rPr>
      </w:pPr>
      <w:r>
        <w:rPr>
          <w:spacing w:val="-6"/>
          <w:sz w:val="24"/>
          <w:szCs w:val="24"/>
        </w:rPr>
        <w:t>目操纵中间成本提供可靠根据。</w:t>
      </w:r>
    </w:p>
    <w:p w:rsidR="00DA70A7">
      <w:pPr>
        <w:spacing w:line="295" w:lineRule="auto"/>
      </w:pPr>
    </w:p>
    <w:p w:rsidR="00DA70A7">
      <w:pPr>
        <w:pStyle w:val="BodyText"/>
        <w:spacing w:before="79" w:line="471" w:lineRule="exact"/>
        <w:ind w:left="583"/>
        <w:rPr>
          <w:sz w:val="24"/>
          <w:szCs w:val="24"/>
        </w:rPr>
      </w:pPr>
      <w:r>
        <w:rPr>
          <w:position w:val="17"/>
          <w:sz w:val="24"/>
          <w:szCs w:val="24"/>
        </w:rPr>
        <w:t>6)</w:t>
      </w:r>
      <w:r>
        <w:rPr>
          <w:position w:val="17"/>
          <w:sz w:val="24"/>
          <w:szCs w:val="24"/>
        </w:rPr>
        <w:t>按照规定完善收、发料制度，对施工过程中使用材料的搬运、贮存进行</w:t>
      </w:r>
    </w:p>
    <w:p w:rsidR="00DA70A7">
      <w:pPr>
        <w:pStyle w:val="BodyText"/>
        <w:spacing w:line="219" w:lineRule="auto"/>
        <w:ind w:left="33"/>
        <w:rPr>
          <w:sz w:val="24"/>
          <w:szCs w:val="24"/>
        </w:rPr>
      </w:pPr>
      <w:r>
        <w:rPr>
          <w:spacing w:val="-8"/>
          <w:sz w:val="24"/>
          <w:szCs w:val="24"/>
        </w:rPr>
        <w:t>有效操纵。</w:t>
      </w:r>
    </w:p>
    <w:p w:rsidR="00DA70A7">
      <w:pPr>
        <w:spacing w:line="314" w:lineRule="auto"/>
      </w:pPr>
    </w:p>
    <w:p w:rsidR="00DA70A7">
      <w:pPr>
        <w:pStyle w:val="BodyText"/>
        <w:spacing w:before="79" w:line="669" w:lineRule="exact"/>
        <w:jc w:val="right"/>
        <w:rPr>
          <w:sz w:val="24"/>
          <w:szCs w:val="24"/>
        </w:rPr>
      </w:pPr>
      <w:r>
        <w:rPr>
          <w:spacing w:val="-4"/>
          <w:position w:val="33"/>
          <w:sz w:val="24"/>
          <w:szCs w:val="24"/>
        </w:rPr>
        <w:t>7)</w:t>
      </w:r>
      <w:r>
        <w:rPr>
          <w:spacing w:val="-4"/>
          <w:position w:val="33"/>
          <w:sz w:val="24"/>
          <w:szCs w:val="24"/>
        </w:rPr>
        <w:t>根据项目需要，合理安排运输车辆与场外工，作好开支记录并严格操纵。</w:t>
      </w:r>
    </w:p>
    <w:p w:rsidR="00DA70A7">
      <w:pPr>
        <w:pStyle w:val="BodyText"/>
        <w:spacing w:before="1" w:line="218" w:lineRule="auto"/>
        <w:ind w:left="583"/>
        <w:rPr>
          <w:sz w:val="24"/>
          <w:szCs w:val="24"/>
        </w:rPr>
      </w:pPr>
      <w:r>
        <w:rPr>
          <w:spacing w:val="-3"/>
          <w:sz w:val="24"/>
          <w:szCs w:val="24"/>
        </w:rPr>
        <w:t>8)</w:t>
      </w:r>
      <w:r>
        <w:rPr>
          <w:spacing w:val="-3"/>
          <w:sz w:val="24"/>
          <w:szCs w:val="24"/>
        </w:rPr>
        <w:t>负责外加工材料结算单的审核。</w:t>
      </w:r>
    </w:p>
    <w:p w:rsidR="00DA70A7">
      <w:pPr>
        <w:spacing w:line="287" w:lineRule="auto"/>
      </w:pPr>
    </w:p>
    <w:p w:rsidR="00DA70A7">
      <w:pPr>
        <w:pStyle w:val="BodyText"/>
        <w:spacing w:before="78" w:line="219" w:lineRule="auto"/>
        <w:ind w:left="473"/>
        <w:rPr>
          <w:sz w:val="24"/>
          <w:szCs w:val="24"/>
        </w:rPr>
      </w:pPr>
      <w:r>
        <w:rPr>
          <w:spacing w:val="-4"/>
          <w:sz w:val="24"/>
          <w:szCs w:val="24"/>
        </w:rPr>
        <w:t xml:space="preserve">6. </w:t>
      </w:r>
      <w:r>
        <w:rPr>
          <w:spacing w:val="-4"/>
          <w:sz w:val="24"/>
          <w:szCs w:val="24"/>
        </w:rPr>
        <w:t>办公室岗位职责</w:t>
      </w:r>
    </w:p>
    <w:p w:rsidR="00DA70A7">
      <w:pPr>
        <w:spacing w:line="304" w:lineRule="auto"/>
      </w:pPr>
    </w:p>
    <w:p w:rsidR="00DA70A7">
      <w:pPr>
        <w:pStyle w:val="BodyText"/>
        <w:spacing w:before="78" w:line="482" w:lineRule="exact"/>
        <w:ind w:left="583"/>
        <w:rPr>
          <w:sz w:val="24"/>
          <w:szCs w:val="24"/>
        </w:rPr>
      </w:pPr>
      <w:r>
        <w:rPr>
          <w:position w:val="18"/>
          <w:sz w:val="24"/>
          <w:szCs w:val="24"/>
        </w:rPr>
        <w:t>1)</w:t>
      </w:r>
      <w:r>
        <w:rPr>
          <w:position w:val="18"/>
          <w:sz w:val="24"/>
          <w:szCs w:val="24"/>
        </w:rPr>
        <w:t>负责生产的后勤保障，工地宣传、环境保护，职工培训教育工作。负责</w:t>
      </w:r>
    </w:p>
    <w:p w:rsidR="00DA70A7">
      <w:pPr>
        <w:pStyle w:val="BodyText"/>
        <w:spacing w:line="220" w:lineRule="auto"/>
        <w:ind w:left="33"/>
        <w:rPr>
          <w:sz w:val="24"/>
          <w:szCs w:val="24"/>
        </w:rPr>
      </w:pPr>
      <w:r>
        <w:rPr>
          <w:spacing w:val="-4"/>
          <w:sz w:val="24"/>
          <w:szCs w:val="24"/>
        </w:rPr>
        <w:t>处理民事纠纷，协助项目经理开展工作。</w:t>
      </w:r>
    </w:p>
    <w:p w:rsidR="00DA70A7">
      <w:pPr>
        <w:spacing w:line="303" w:lineRule="auto"/>
      </w:pPr>
    </w:p>
    <w:p w:rsidR="00DA70A7">
      <w:pPr>
        <w:pStyle w:val="BodyText"/>
        <w:spacing w:before="79" w:line="219" w:lineRule="auto"/>
        <w:ind w:left="473"/>
        <w:rPr>
          <w:sz w:val="24"/>
          <w:szCs w:val="24"/>
        </w:rPr>
      </w:pPr>
      <w:r>
        <w:rPr>
          <w:spacing w:val="-4"/>
          <w:sz w:val="24"/>
          <w:szCs w:val="24"/>
        </w:rPr>
        <w:t xml:space="preserve">7. </w:t>
      </w:r>
      <w:r>
        <w:rPr>
          <w:spacing w:val="-4"/>
          <w:sz w:val="24"/>
          <w:szCs w:val="24"/>
        </w:rPr>
        <w:t>合同财务部岗位职责</w:t>
      </w:r>
    </w:p>
    <w:p w:rsidR="00DA70A7">
      <w:pPr>
        <w:spacing w:line="295" w:lineRule="auto"/>
      </w:pPr>
    </w:p>
    <w:p w:rsidR="00DA70A7">
      <w:pPr>
        <w:pStyle w:val="BodyText"/>
        <w:spacing w:before="78" w:line="480" w:lineRule="exact"/>
        <w:ind w:left="583"/>
        <w:rPr>
          <w:sz w:val="24"/>
          <w:szCs w:val="24"/>
        </w:rPr>
      </w:pPr>
      <w:r>
        <w:rPr>
          <w:position w:val="18"/>
          <w:sz w:val="24"/>
          <w:szCs w:val="24"/>
        </w:rPr>
        <w:t>1)</w:t>
      </w:r>
      <w:r>
        <w:rPr>
          <w:position w:val="18"/>
          <w:sz w:val="24"/>
          <w:szCs w:val="24"/>
        </w:rPr>
        <w:t>负责项目财务往来，协助项目经理搞好资金操纵。负责合同管理，内业</w:t>
      </w:r>
    </w:p>
    <w:p w:rsidR="00DA70A7">
      <w:pPr>
        <w:pStyle w:val="BodyText"/>
        <w:spacing w:line="219" w:lineRule="auto"/>
        <w:ind w:left="33"/>
        <w:rPr>
          <w:sz w:val="24"/>
          <w:szCs w:val="24"/>
        </w:rPr>
      </w:pPr>
      <w:r>
        <w:rPr>
          <w:spacing w:val="-1"/>
          <w:sz w:val="24"/>
          <w:szCs w:val="24"/>
        </w:rPr>
        <w:t>工作的管理，计量支付，工程结算，负责档案归档</w:t>
      </w:r>
    </w:p>
    <w:p w:rsidR="00DA70A7">
      <w:pPr>
        <w:spacing w:line="300" w:lineRule="auto"/>
      </w:pPr>
    </w:p>
    <w:p w:rsidR="00DA70A7">
      <w:pPr>
        <w:pStyle w:val="BodyText"/>
        <w:spacing w:before="79" w:line="219" w:lineRule="auto"/>
        <w:ind w:left="126"/>
        <w:outlineLvl w:val="0"/>
        <w:rPr>
          <w:sz w:val="24"/>
          <w:szCs w:val="24"/>
        </w:rPr>
      </w:pPr>
      <w:r>
        <w:rPr>
          <w:b/>
          <w:bCs/>
          <w:spacing w:val="-7"/>
          <w:sz w:val="24"/>
          <w:szCs w:val="24"/>
        </w:rPr>
        <w:t>二、对项目机构及人员的基本要求</w:t>
      </w:r>
    </w:p>
    <w:p w:rsidR="00DA70A7">
      <w:pPr>
        <w:spacing w:line="290" w:lineRule="auto"/>
      </w:pPr>
    </w:p>
    <w:p w:rsidR="00DA70A7">
      <w:pPr>
        <w:pStyle w:val="BodyText"/>
        <w:spacing w:before="78" w:line="219" w:lineRule="auto"/>
        <w:ind w:left="473"/>
        <w:rPr>
          <w:sz w:val="24"/>
          <w:szCs w:val="24"/>
        </w:rPr>
      </w:pPr>
      <w:r>
        <w:rPr>
          <w:spacing w:val="-3"/>
          <w:sz w:val="24"/>
          <w:szCs w:val="24"/>
        </w:rPr>
        <w:t>1.</w:t>
      </w:r>
      <w:r>
        <w:rPr>
          <w:spacing w:val="-3"/>
          <w:sz w:val="24"/>
          <w:szCs w:val="24"/>
        </w:rPr>
        <w:t>所有管理人员要求思想、业务素养过硬，全部持证上岗。</w:t>
      </w:r>
    </w:p>
    <w:p w:rsidR="00DA70A7">
      <w:pPr>
        <w:spacing w:line="304" w:lineRule="auto"/>
      </w:pPr>
    </w:p>
    <w:p w:rsidR="00DA70A7">
      <w:pPr>
        <w:pStyle w:val="BodyText"/>
        <w:spacing w:before="79" w:line="461" w:lineRule="exact"/>
        <w:jc w:val="right"/>
        <w:rPr>
          <w:sz w:val="24"/>
          <w:szCs w:val="24"/>
        </w:rPr>
      </w:pPr>
      <w:r>
        <w:rPr>
          <w:spacing w:val="-4"/>
          <w:position w:val="16"/>
          <w:sz w:val="24"/>
          <w:szCs w:val="24"/>
        </w:rPr>
        <w:t xml:space="preserve">2. </w:t>
      </w:r>
      <w:r>
        <w:rPr>
          <w:spacing w:val="-4"/>
          <w:position w:val="16"/>
          <w:sz w:val="24"/>
          <w:szCs w:val="24"/>
        </w:rPr>
        <w:t>组织机构人员已经落实并能保持相对稳固，满足施工技术管理的专业性、</w:t>
      </w:r>
    </w:p>
    <w:p w:rsidR="00DA70A7">
      <w:pPr>
        <w:pStyle w:val="BodyText"/>
        <w:spacing w:line="220" w:lineRule="auto"/>
        <w:ind w:left="33"/>
        <w:rPr>
          <w:sz w:val="24"/>
          <w:szCs w:val="24"/>
        </w:rPr>
      </w:pPr>
      <w:r>
        <w:rPr>
          <w:spacing w:val="-20"/>
          <w:sz w:val="24"/>
          <w:szCs w:val="24"/>
        </w:rPr>
        <w:t>连续性、</w:t>
      </w:r>
      <w:r>
        <w:rPr>
          <w:spacing w:val="-20"/>
          <w:sz w:val="24"/>
          <w:szCs w:val="24"/>
        </w:rPr>
        <w:t xml:space="preserve"> </w:t>
      </w:r>
      <w:r>
        <w:rPr>
          <w:spacing w:val="-20"/>
          <w:sz w:val="24"/>
          <w:szCs w:val="24"/>
        </w:rPr>
        <w:t>一致性。</w:t>
      </w:r>
    </w:p>
    <w:p w:rsidR="00DA70A7">
      <w:pPr>
        <w:spacing w:line="312" w:lineRule="auto"/>
      </w:pPr>
    </w:p>
    <w:p w:rsidR="00DA70A7">
      <w:pPr>
        <w:pStyle w:val="BodyText"/>
        <w:spacing w:before="78" w:line="481" w:lineRule="exact"/>
        <w:ind w:left="473"/>
        <w:rPr>
          <w:sz w:val="24"/>
          <w:szCs w:val="24"/>
        </w:rPr>
      </w:pPr>
      <w:r>
        <w:rPr>
          <w:position w:val="18"/>
          <w:sz w:val="24"/>
          <w:szCs w:val="24"/>
        </w:rPr>
        <w:t xml:space="preserve">3. </w:t>
      </w:r>
      <w:r>
        <w:rPr>
          <w:position w:val="18"/>
          <w:sz w:val="24"/>
          <w:szCs w:val="24"/>
        </w:rPr>
        <w:t>现场施工管理系统中所有人员，开工后全部到位到岗，凡是组织机构网</w:t>
      </w:r>
    </w:p>
    <w:p w:rsidR="00DA70A7">
      <w:pPr>
        <w:pStyle w:val="BodyText"/>
        <w:spacing w:before="1" w:line="219" w:lineRule="auto"/>
        <w:ind w:left="33"/>
        <w:rPr>
          <w:sz w:val="24"/>
          <w:szCs w:val="24"/>
        </w:rPr>
      </w:pPr>
      <w:r>
        <w:rPr>
          <w:spacing w:val="-3"/>
          <w:sz w:val="24"/>
          <w:szCs w:val="24"/>
        </w:rPr>
        <w:t>络图中所列各职能人员，均保持稳固，各尽职</w:t>
      </w:r>
      <w:r>
        <w:rPr>
          <w:spacing w:val="-4"/>
          <w:sz w:val="24"/>
          <w:szCs w:val="24"/>
        </w:rPr>
        <w:t>守。</w:t>
      </w:r>
    </w:p>
    <w:p w:rsidR="00DA70A7">
      <w:pPr>
        <w:spacing w:line="300" w:lineRule="auto"/>
      </w:pPr>
    </w:p>
    <w:p w:rsidR="00DA70A7">
      <w:pPr>
        <w:pStyle w:val="BodyText"/>
        <w:spacing w:before="78" w:line="219" w:lineRule="auto"/>
        <w:ind w:left="36"/>
        <w:outlineLvl w:val="0"/>
        <w:rPr>
          <w:sz w:val="24"/>
          <w:szCs w:val="24"/>
        </w:rPr>
      </w:pPr>
      <w:r>
        <w:rPr>
          <w:b/>
          <w:bCs/>
          <w:spacing w:val="-6"/>
          <w:sz w:val="24"/>
          <w:szCs w:val="24"/>
        </w:rPr>
        <w:t>三、施工组织机构高效运作保障措施</w:t>
      </w:r>
    </w:p>
    <w:p w:rsidR="00DA70A7">
      <w:pPr>
        <w:spacing w:line="310" w:lineRule="auto"/>
      </w:pPr>
    </w:p>
    <w:p w:rsidR="00DA70A7">
      <w:pPr>
        <w:pStyle w:val="BodyText"/>
        <w:spacing w:before="79" w:line="219" w:lineRule="auto"/>
        <w:ind w:left="473"/>
        <w:rPr>
          <w:sz w:val="24"/>
          <w:szCs w:val="24"/>
        </w:rPr>
      </w:pPr>
      <w:r>
        <w:rPr>
          <w:spacing w:val="-3"/>
          <w:sz w:val="24"/>
          <w:szCs w:val="24"/>
        </w:rPr>
        <w:t xml:space="preserve">1. </w:t>
      </w:r>
      <w:r>
        <w:rPr>
          <w:spacing w:val="-3"/>
          <w:sz w:val="24"/>
          <w:szCs w:val="24"/>
        </w:rPr>
        <w:t>公司法人代表授权项目经理处理施工现场一切事务。</w:t>
      </w:r>
    </w:p>
    <w:p w:rsidR="00DA70A7">
      <w:pPr>
        <w:spacing w:line="283" w:lineRule="auto"/>
      </w:pPr>
    </w:p>
    <w:p w:rsidR="00DA70A7">
      <w:pPr>
        <w:pStyle w:val="BodyText"/>
        <w:spacing w:before="78" w:line="219" w:lineRule="auto"/>
        <w:ind w:left="473"/>
        <w:rPr>
          <w:sz w:val="24"/>
          <w:szCs w:val="24"/>
        </w:rPr>
      </w:pPr>
      <w:r>
        <w:rPr>
          <w:sz w:val="24"/>
          <w:szCs w:val="24"/>
        </w:rPr>
        <w:t xml:space="preserve">2. </w:t>
      </w:r>
      <w:r>
        <w:rPr>
          <w:sz w:val="24"/>
          <w:szCs w:val="24"/>
        </w:rPr>
        <w:t>组织强有力的项目班子，由项目经理选用思想好、业务精、能力强、善</w:t>
      </w:r>
    </w:p>
    <w:p w:rsidR="00DA70A7">
      <w:pPr>
        <w:spacing w:line="219" w:lineRule="auto"/>
        <w:rPr>
          <w:sz w:val="24"/>
          <w:szCs w:val="24"/>
        </w:rPr>
        <w:sectPr>
          <w:headerReference w:type="even" r:id="rId41"/>
          <w:headerReference w:type="default" r:id="rId42"/>
          <w:footerReference w:type="even" r:id="rId43"/>
          <w:footerReference w:type="default" r:id="rId44"/>
          <w:headerReference w:type="first" r:id="rId45"/>
          <w:footerReference w:type="first" r:id="rId46"/>
          <w:pgSz w:w="11910" w:h="16840"/>
          <w:pgMar w:top="1431" w:right="1739" w:bottom="0" w:left="1786" w:header="0" w:footer="0" w:gutter="0"/>
          <w:pgNumType w:start="7"/>
          <w:cols w:space="720"/>
        </w:sectPr>
      </w:pPr>
    </w:p>
    <w:p w:rsidR="00DA70A7">
      <w:pPr>
        <w:pStyle w:val="BodyText"/>
        <w:spacing w:before="128" w:line="219" w:lineRule="auto"/>
        <w:ind w:left="13"/>
        <w:rPr>
          <w:sz w:val="24"/>
          <w:szCs w:val="24"/>
        </w:rPr>
      </w:pPr>
      <w:r>
        <w:rPr>
          <w:spacing w:val="-4"/>
          <w:sz w:val="24"/>
          <w:szCs w:val="24"/>
        </w:rPr>
        <w:t>合作、服务好的管理人员进入项目管理班子。</w:t>
      </w:r>
    </w:p>
    <w:p w:rsidR="00DA70A7">
      <w:pPr>
        <w:spacing w:line="305" w:lineRule="auto"/>
      </w:pPr>
    </w:p>
    <w:p w:rsidR="00DA70A7">
      <w:pPr>
        <w:pStyle w:val="BodyText"/>
        <w:spacing w:before="78" w:line="459" w:lineRule="exact"/>
        <w:ind w:left="473"/>
        <w:rPr>
          <w:sz w:val="24"/>
          <w:szCs w:val="24"/>
        </w:rPr>
      </w:pPr>
      <w:r>
        <w:rPr>
          <w:spacing w:val="-1"/>
          <w:position w:val="16"/>
          <w:sz w:val="24"/>
          <w:szCs w:val="24"/>
        </w:rPr>
        <w:t xml:space="preserve">3. </w:t>
      </w:r>
      <w:r>
        <w:rPr>
          <w:spacing w:val="-1"/>
          <w:position w:val="16"/>
          <w:sz w:val="24"/>
          <w:szCs w:val="24"/>
        </w:rPr>
        <w:t>项目经理部加强同业主、质监站、设计院、监理单位的</w:t>
      </w:r>
      <w:r>
        <w:rPr>
          <w:spacing w:val="-2"/>
          <w:position w:val="16"/>
          <w:sz w:val="24"/>
          <w:szCs w:val="24"/>
        </w:rPr>
        <w:t>工程内部联系，</w:t>
      </w:r>
    </w:p>
    <w:p w:rsidR="00DA70A7">
      <w:pPr>
        <w:pStyle w:val="BodyText"/>
        <w:spacing w:line="218" w:lineRule="auto"/>
        <w:ind w:left="13"/>
        <w:rPr>
          <w:sz w:val="24"/>
          <w:szCs w:val="24"/>
        </w:rPr>
      </w:pPr>
      <w:r>
        <w:rPr>
          <w:spacing w:val="-3"/>
          <w:sz w:val="24"/>
          <w:szCs w:val="24"/>
        </w:rPr>
        <w:t>及时解决工程中的重点、难点问题，保证工程有条不紊地进行。</w:t>
      </w:r>
    </w:p>
    <w:p w:rsidR="00DA70A7">
      <w:pPr>
        <w:spacing w:line="296" w:lineRule="auto"/>
      </w:pPr>
    </w:p>
    <w:p w:rsidR="00DA70A7">
      <w:pPr>
        <w:pStyle w:val="BodyText"/>
        <w:spacing w:before="78" w:line="461" w:lineRule="exact"/>
        <w:ind w:right="65"/>
        <w:jc w:val="right"/>
        <w:rPr>
          <w:sz w:val="24"/>
          <w:szCs w:val="24"/>
        </w:rPr>
      </w:pPr>
      <w:r>
        <w:rPr>
          <w:position w:val="16"/>
          <w:sz w:val="24"/>
          <w:szCs w:val="24"/>
        </w:rPr>
        <w:t xml:space="preserve">4. </w:t>
      </w:r>
      <w:r>
        <w:rPr>
          <w:position w:val="16"/>
          <w:sz w:val="24"/>
          <w:szCs w:val="24"/>
        </w:rPr>
        <w:t>加强对各施工作业队在工程质量、进度、安全及文明施工各方面</w:t>
      </w:r>
      <w:r>
        <w:rPr>
          <w:spacing w:val="-1"/>
          <w:position w:val="16"/>
          <w:sz w:val="24"/>
          <w:szCs w:val="24"/>
        </w:rPr>
        <w:t>的管理</w:t>
      </w:r>
    </w:p>
    <w:p w:rsidR="00DA70A7">
      <w:pPr>
        <w:pStyle w:val="BodyText"/>
        <w:spacing w:line="220" w:lineRule="auto"/>
        <w:ind w:left="13"/>
        <w:rPr>
          <w:sz w:val="24"/>
          <w:szCs w:val="24"/>
        </w:rPr>
      </w:pPr>
      <w:r>
        <w:rPr>
          <w:spacing w:val="-9"/>
          <w:sz w:val="24"/>
          <w:szCs w:val="24"/>
        </w:rPr>
        <w:t>及协调。</w:t>
      </w:r>
    </w:p>
    <w:p w:rsidR="00DA70A7">
      <w:pPr>
        <w:spacing w:line="312" w:lineRule="auto"/>
      </w:pPr>
    </w:p>
    <w:p w:rsidR="00DA70A7">
      <w:pPr>
        <w:pStyle w:val="BodyText"/>
        <w:spacing w:before="79" w:line="354" w:lineRule="auto"/>
        <w:ind w:left="13" w:right="62" w:firstLine="460"/>
        <w:jc w:val="both"/>
        <w:rPr>
          <w:sz w:val="24"/>
          <w:szCs w:val="24"/>
        </w:rPr>
      </w:pPr>
      <w:r>
        <w:rPr>
          <w:sz w:val="24"/>
          <w:szCs w:val="24"/>
        </w:rPr>
        <w:t xml:space="preserve">5. </w:t>
      </w:r>
      <w:r>
        <w:rPr>
          <w:sz w:val="24"/>
          <w:szCs w:val="24"/>
        </w:rPr>
        <w:t>项目经理部由专人负责施工期间与当地政府及各职能部门、工程周边企</w:t>
      </w:r>
      <w:r>
        <w:rPr>
          <w:sz w:val="24"/>
          <w:szCs w:val="24"/>
        </w:rPr>
        <w:t xml:space="preserve"> </w:t>
      </w:r>
      <w:r>
        <w:rPr>
          <w:spacing w:val="-4"/>
          <w:sz w:val="24"/>
          <w:szCs w:val="24"/>
        </w:rPr>
        <w:t>事业单位及个人的联系与协调，取得各方懂得与支持，及时解决施工过程中</w:t>
      </w:r>
      <w:r>
        <w:rPr>
          <w:spacing w:val="-5"/>
          <w:sz w:val="24"/>
          <w:szCs w:val="24"/>
        </w:rPr>
        <w:t>出现</w:t>
      </w:r>
    </w:p>
    <w:p w:rsidR="00DA70A7">
      <w:pPr>
        <w:pStyle w:val="BodyText"/>
        <w:spacing w:line="219" w:lineRule="auto"/>
        <w:ind w:left="13"/>
        <w:rPr>
          <w:sz w:val="24"/>
          <w:szCs w:val="24"/>
        </w:rPr>
      </w:pPr>
      <w:r>
        <w:rPr>
          <w:spacing w:val="-3"/>
          <w:sz w:val="24"/>
          <w:szCs w:val="24"/>
        </w:rPr>
        <w:t>的问题，为项目经理部的高效运行制造良好的外部条件。</w:t>
      </w:r>
    </w:p>
    <w:p w:rsidR="00DA70A7">
      <w:pPr>
        <w:spacing w:line="325" w:lineRule="auto"/>
      </w:pPr>
    </w:p>
    <w:p w:rsidR="00DA70A7">
      <w:pPr>
        <w:pStyle w:val="BodyText"/>
        <w:spacing w:before="78" w:line="354" w:lineRule="auto"/>
        <w:ind w:left="13" w:right="60" w:firstLine="460"/>
        <w:rPr>
          <w:sz w:val="24"/>
          <w:szCs w:val="24"/>
        </w:rPr>
      </w:pPr>
      <w:r>
        <w:rPr>
          <w:spacing w:val="-1"/>
          <w:sz w:val="24"/>
          <w:szCs w:val="24"/>
        </w:rPr>
        <w:t xml:space="preserve">6. </w:t>
      </w:r>
      <w:r>
        <w:rPr>
          <w:spacing w:val="-1"/>
          <w:sz w:val="24"/>
          <w:szCs w:val="24"/>
        </w:rPr>
        <w:t>建立健全项目经理、施工员、内业、材料、机械、质</w:t>
      </w:r>
      <w:r>
        <w:rPr>
          <w:spacing w:val="-2"/>
          <w:sz w:val="24"/>
          <w:szCs w:val="24"/>
        </w:rPr>
        <w:t>安等岗位责任制，</w:t>
      </w:r>
      <w:r>
        <w:rPr>
          <w:spacing w:val="-4"/>
          <w:sz w:val="24"/>
          <w:szCs w:val="24"/>
        </w:rPr>
        <w:t>定期对各专业进行考核。项目经理、业主或者监理认为不称职的管理人员及施工</w:t>
      </w:r>
    </w:p>
    <w:p w:rsidR="00DA70A7">
      <w:pPr>
        <w:pStyle w:val="BodyText"/>
        <w:spacing w:line="220" w:lineRule="auto"/>
        <w:ind w:left="13"/>
        <w:rPr>
          <w:sz w:val="24"/>
          <w:szCs w:val="24"/>
        </w:rPr>
      </w:pPr>
      <w:r>
        <w:rPr>
          <w:spacing w:val="-6"/>
          <w:sz w:val="24"/>
          <w:szCs w:val="24"/>
        </w:rPr>
        <w:t>班组立即更换。</w:t>
      </w:r>
    </w:p>
    <w:p w:rsidR="00DA70A7">
      <w:pPr>
        <w:spacing w:line="312" w:lineRule="auto"/>
      </w:pPr>
    </w:p>
    <w:p w:rsidR="00DA70A7">
      <w:pPr>
        <w:pStyle w:val="BodyText"/>
        <w:spacing w:before="79" w:line="480" w:lineRule="exact"/>
        <w:ind w:right="60"/>
        <w:jc w:val="right"/>
        <w:rPr>
          <w:sz w:val="24"/>
          <w:szCs w:val="24"/>
        </w:rPr>
      </w:pPr>
      <w:r>
        <w:rPr>
          <w:position w:val="18"/>
          <w:sz w:val="24"/>
          <w:szCs w:val="24"/>
        </w:rPr>
        <w:t xml:space="preserve">7. </w:t>
      </w:r>
      <w:r>
        <w:rPr>
          <w:position w:val="18"/>
          <w:sz w:val="24"/>
          <w:szCs w:val="24"/>
        </w:rPr>
        <w:t>强化激励与约束机制，制定业绩评比，奖罚办法，定期组织项目经理部</w:t>
      </w:r>
    </w:p>
    <w:p w:rsidR="00DA70A7">
      <w:pPr>
        <w:pStyle w:val="BodyText"/>
        <w:spacing w:before="1" w:line="218" w:lineRule="auto"/>
        <w:ind w:left="13"/>
        <w:rPr>
          <w:sz w:val="24"/>
          <w:szCs w:val="24"/>
        </w:rPr>
      </w:pPr>
      <w:r>
        <w:rPr>
          <w:spacing w:val="-4"/>
          <w:sz w:val="24"/>
          <w:szCs w:val="24"/>
        </w:rPr>
        <w:t>管理人员会议，检查工作质量。</w:t>
      </w:r>
    </w:p>
    <w:p w:rsidR="00DA70A7">
      <w:pPr>
        <w:spacing w:line="295" w:lineRule="auto"/>
      </w:pPr>
    </w:p>
    <w:p w:rsidR="00DA70A7">
      <w:pPr>
        <w:pStyle w:val="BodyText"/>
        <w:spacing w:before="79" w:line="460" w:lineRule="exact"/>
        <w:ind w:left="473"/>
        <w:rPr>
          <w:sz w:val="24"/>
          <w:szCs w:val="24"/>
        </w:rPr>
      </w:pPr>
      <w:r>
        <w:rPr>
          <w:spacing w:val="-1"/>
          <w:position w:val="16"/>
          <w:sz w:val="24"/>
          <w:szCs w:val="24"/>
        </w:rPr>
        <w:t xml:space="preserve">8. </w:t>
      </w:r>
      <w:r>
        <w:rPr>
          <w:spacing w:val="-1"/>
          <w:position w:val="16"/>
          <w:sz w:val="24"/>
          <w:szCs w:val="24"/>
        </w:rPr>
        <w:t>每周召开一次现场办公会，重点解决项目的资金、质量</w:t>
      </w:r>
      <w:r>
        <w:rPr>
          <w:spacing w:val="-2"/>
          <w:position w:val="16"/>
          <w:sz w:val="24"/>
          <w:szCs w:val="24"/>
        </w:rPr>
        <w:t>、进度等问题，</w:t>
      </w:r>
    </w:p>
    <w:p w:rsidR="00DA70A7">
      <w:pPr>
        <w:pStyle w:val="BodyText"/>
        <w:spacing w:before="1" w:line="219" w:lineRule="auto"/>
        <w:ind w:left="13"/>
        <w:rPr>
          <w:sz w:val="24"/>
          <w:szCs w:val="24"/>
        </w:rPr>
      </w:pPr>
      <w:r>
        <w:rPr>
          <w:spacing w:val="-3"/>
          <w:sz w:val="24"/>
          <w:szCs w:val="24"/>
        </w:rPr>
        <w:t>以确保资金为前提，带动项目各项工作的高效运转。</w:t>
      </w:r>
    </w:p>
    <w:p w:rsidR="00DA70A7">
      <w:pPr>
        <w:spacing w:line="324" w:lineRule="auto"/>
      </w:pPr>
    </w:p>
    <w:p w:rsidR="00DA70A7">
      <w:pPr>
        <w:pStyle w:val="BodyText"/>
        <w:spacing w:before="79" w:line="449" w:lineRule="exact"/>
        <w:ind w:right="60"/>
        <w:jc w:val="right"/>
        <w:rPr>
          <w:sz w:val="24"/>
          <w:szCs w:val="24"/>
        </w:rPr>
      </w:pPr>
      <w:r>
        <w:rPr>
          <w:position w:val="15"/>
          <w:sz w:val="24"/>
          <w:szCs w:val="24"/>
        </w:rPr>
        <w:t xml:space="preserve">9. </w:t>
      </w:r>
      <w:r>
        <w:rPr>
          <w:position w:val="15"/>
          <w:sz w:val="24"/>
          <w:szCs w:val="24"/>
        </w:rPr>
        <w:t>实行劳动用工管理，选用组织能力强，技术水平高，能打硬仗的作业队</w:t>
      </w:r>
    </w:p>
    <w:p w:rsidR="00DA70A7">
      <w:pPr>
        <w:pStyle w:val="BodyText"/>
        <w:spacing w:before="1" w:line="218" w:lineRule="auto"/>
        <w:ind w:left="13"/>
        <w:rPr>
          <w:sz w:val="24"/>
          <w:szCs w:val="24"/>
        </w:rPr>
      </w:pPr>
      <w:r>
        <w:rPr>
          <w:spacing w:val="-2"/>
          <w:sz w:val="24"/>
          <w:szCs w:val="24"/>
        </w:rPr>
        <w:t>伍，树立连续作战的精神，确保工期按时完成。</w:t>
      </w:r>
    </w:p>
    <w:p w:rsidR="00DA70A7">
      <w:pPr>
        <w:spacing w:line="307" w:lineRule="auto"/>
      </w:pPr>
    </w:p>
    <w:p w:rsidR="00DA70A7">
      <w:pPr>
        <w:pStyle w:val="BodyText"/>
        <w:spacing w:before="78" w:line="354" w:lineRule="auto"/>
        <w:ind w:left="13" w:right="58" w:firstLine="460"/>
        <w:jc w:val="both"/>
        <w:rPr>
          <w:sz w:val="24"/>
          <w:szCs w:val="24"/>
        </w:rPr>
      </w:pPr>
      <w:r>
        <w:rPr>
          <w:spacing w:val="-3"/>
          <w:sz w:val="24"/>
          <w:szCs w:val="24"/>
        </w:rPr>
        <w:t xml:space="preserve">10. </w:t>
      </w:r>
      <w:r>
        <w:rPr>
          <w:spacing w:val="-3"/>
          <w:sz w:val="24"/>
          <w:szCs w:val="24"/>
        </w:rPr>
        <w:t>实施目标考核，公司针对本项目制</w:t>
      </w:r>
      <w:r>
        <w:rPr>
          <w:spacing w:val="-4"/>
          <w:sz w:val="24"/>
          <w:szCs w:val="24"/>
        </w:rPr>
        <w:t>定</w:t>
      </w:r>
      <w:r>
        <w:rPr>
          <w:spacing w:val="-4"/>
          <w:sz w:val="24"/>
          <w:szCs w:val="24"/>
        </w:rPr>
        <w:t>“</w:t>
      </w:r>
      <w:r>
        <w:rPr>
          <w:spacing w:val="-4"/>
          <w:sz w:val="24"/>
          <w:szCs w:val="24"/>
        </w:rPr>
        <w:t>工程项目管理责任目标考核与奖</w:t>
      </w:r>
      <w:r>
        <w:rPr>
          <w:spacing w:val="-1"/>
          <w:sz w:val="24"/>
          <w:szCs w:val="24"/>
        </w:rPr>
        <w:t>惩办法</w:t>
      </w:r>
      <w:r>
        <w:rPr>
          <w:spacing w:val="-1"/>
          <w:sz w:val="24"/>
          <w:szCs w:val="24"/>
        </w:rPr>
        <w:t>”,</w:t>
      </w:r>
      <w:r>
        <w:rPr>
          <w:spacing w:val="-1"/>
          <w:sz w:val="24"/>
          <w:szCs w:val="24"/>
        </w:rPr>
        <w:t>以推动项目整体管理水平的提高，激发全体管理人员的工作责任心与</w:t>
      </w:r>
    </w:p>
    <w:p w:rsidR="00DA70A7">
      <w:pPr>
        <w:pStyle w:val="BodyText"/>
        <w:spacing w:line="220" w:lineRule="auto"/>
        <w:ind w:left="13"/>
        <w:rPr>
          <w:sz w:val="24"/>
          <w:szCs w:val="24"/>
        </w:rPr>
      </w:pPr>
      <w:r>
        <w:rPr>
          <w:spacing w:val="-9"/>
          <w:sz w:val="24"/>
          <w:szCs w:val="24"/>
        </w:rPr>
        <w:t>积极性。</w:t>
      </w:r>
    </w:p>
    <w:p w:rsidR="00DA70A7">
      <w:pPr>
        <w:spacing w:line="331" w:lineRule="auto"/>
      </w:pPr>
    </w:p>
    <w:p w:rsidR="00DA70A7">
      <w:pPr>
        <w:pStyle w:val="BodyText"/>
        <w:spacing w:before="79" w:line="324" w:lineRule="auto"/>
        <w:ind w:left="13" w:right="63" w:firstLine="460"/>
        <w:jc w:val="both"/>
        <w:rPr>
          <w:sz w:val="24"/>
          <w:szCs w:val="24"/>
        </w:rPr>
      </w:pPr>
      <w:r>
        <w:rPr>
          <w:spacing w:val="-3"/>
          <w:sz w:val="24"/>
          <w:szCs w:val="24"/>
        </w:rPr>
        <w:t xml:space="preserve">11. </w:t>
      </w:r>
      <w:r>
        <w:rPr>
          <w:spacing w:val="-3"/>
          <w:sz w:val="24"/>
          <w:szCs w:val="24"/>
        </w:rPr>
        <w:t>项目经理部加强对项目职工进行素</w:t>
      </w:r>
      <w:r>
        <w:rPr>
          <w:spacing w:val="-4"/>
          <w:sz w:val="24"/>
          <w:szCs w:val="24"/>
        </w:rPr>
        <w:t>养教育，强化敬业精神，提高工作技能。鼓励参建人员艰难创业，同时提高其福利待遇，让他们以旺盛的精力积极投</w:t>
      </w:r>
    </w:p>
    <w:p w:rsidR="00DA70A7">
      <w:pPr>
        <w:pStyle w:val="BodyText"/>
        <w:spacing w:line="220" w:lineRule="auto"/>
        <w:ind w:left="13"/>
        <w:rPr>
          <w:sz w:val="24"/>
          <w:szCs w:val="24"/>
        </w:rPr>
      </w:pPr>
      <w:r>
        <w:rPr>
          <w:spacing w:val="-6"/>
          <w:sz w:val="24"/>
          <w:szCs w:val="24"/>
        </w:rPr>
        <w:t>入工程建设。</w:t>
      </w:r>
    </w:p>
    <w:p w:rsidR="00DA70A7">
      <w:pPr>
        <w:spacing w:line="336" w:lineRule="auto"/>
      </w:pPr>
    </w:p>
    <w:p w:rsidR="00DA70A7">
      <w:pPr>
        <w:pStyle w:val="BodyText"/>
        <w:spacing w:before="91" w:line="219" w:lineRule="auto"/>
        <w:ind w:left="17"/>
        <w:outlineLvl w:val="6"/>
        <w:rPr>
          <w:sz w:val="28"/>
          <w:szCs w:val="28"/>
        </w:rPr>
      </w:pPr>
      <w:r>
        <w:rPr>
          <w:b/>
          <w:bCs/>
          <w:spacing w:val="-7"/>
          <w:sz w:val="28"/>
          <w:szCs w:val="28"/>
        </w:rPr>
        <w:t>1.2</w:t>
      </w:r>
      <w:r>
        <w:rPr>
          <w:b/>
          <w:bCs/>
          <w:spacing w:val="-7"/>
          <w:sz w:val="28"/>
          <w:szCs w:val="28"/>
        </w:rPr>
        <w:t>现场布置</w:t>
      </w:r>
    </w:p>
    <w:p w:rsidR="00DA70A7">
      <w:pPr>
        <w:spacing w:line="390" w:lineRule="auto"/>
      </w:pPr>
    </w:p>
    <w:p w:rsidR="00DA70A7">
      <w:pPr>
        <w:pStyle w:val="BodyText"/>
        <w:spacing w:before="78" w:line="219" w:lineRule="auto"/>
        <w:ind w:left="593"/>
        <w:rPr>
          <w:sz w:val="24"/>
          <w:szCs w:val="24"/>
        </w:rPr>
      </w:pPr>
      <w:r>
        <w:rPr>
          <w:sz w:val="24"/>
          <w:szCs w:val="24"/>
        </w:rPr>
        <w:t>根据本合同段的地理位置、交通条件，结合工程</w:t>
      </w:r>
      <w:r>
        <w:rPr>
          <w:spacing w:val="-1"/>
          <w:sz w:val="24"/>
          <w:szCs w:val="24"/>
        </w:rPr>
        <w:t>规模及材料来源，综合考</w:t>
      </w:r>
    </w:p>
    <w:p w:rsidR="00DA70A7">
      <w:pPr>
        <w:spacing w:line="219" w:lineRule="auto"/>
        <w:rPr>
          <w:sz w:val="24"/>
          <w:szCs w:val="24"/>
        </w:rPr>
        <w:sectPr>
          <w:headerReference w:type="even" r:id="rId47"/>
          <w:headerReference w:type="default" r:id="rId48"/>
          <w:footerReference w:type="even" r:id="rId49"/>
          <w:footerReference w:type="default" r:id="rId50"/>
          <w:headerReference w:type="first" r:id="rId51"/>
          <w:footerReference w:type="first" r:id="rId52"/>
          <w:pgSz w:w="11910" w:h="16840"/>
          <w:pgMar w:top="1431" w:right="1786" w:bottom="0" w:left="1786" w:header="0" w:footer="0" w:gutter="0"/>
          <w:pgNumType w:start="8"/>
          <w:cols w:space="720"/>
        </w:sectPr>
      </w:pPr>
    </w:p>
    <w:p w:rsidR="00DA70A7">
      <w:pPr>
        <w:pStyle w:val="BodyText"/>
        <w:spacing w:before="126" w:line="219" w:lineRule="auto"/>
        <w:ind w:left="13"/>
        <w:rPr>
          <w:sz w:val="24"/>
          <w:szCs w:val="24"/>
        </w:rPr>
      </w:pPr>
      <w:r>
        <w:rPr>
          <w:spacing w:val="-4"/>
          <w:sz w:val="24"/>
          <w:szCs w:val="24"/>
        </w:rPr>
        <w:t>虑经济性、合理性进行了施工总体平面布置。</w:t>
      </w:r>
    </w:p>
    <w:p w:rsidR="00DA70A7">
      <w:pPr>
        <w:spacing w:line="282" w:lineRule="auto"/>
      </w:pPr>
    </w:p>
    <w:p w:rsidR="00DA70A7">
      <w:pPr>
        <w:spacing w:before="78" w:line="222" w:lineRule="auto"/>
        <w:ind w:left="16"/>
        <w:rPr>
          <w:rFonts w:ascii="黑体" w:eastAsia="黑体" w:hAnsi="黑体" w:cs="黑体"/>
          <w:sz w:val="24"/>
          <w:szCs w:val="24"/>
        </w:rPr>
      </w:pPr>
      <w:r>
        <w:rPr>
          <w:rFonts w:ascii="黑体" w:eastAsia="黑体" w:hAnsi="黑体" w:cs="黑体"/>
          <w:b/>
          <w:bCs/>
          <w:spacing w:val="-12"/>
          <w:sz w:val="24"/>
          <w:szCs w:val="24"/>
        </w:rPr>
        <w:t>(</w:t>
      </w:r>
      <w:r>
        <w:rPr>
          <w:rFonts w:ascii="黑体" w:eastAsia="黑体" w:hAnsi="黑体" w:cs="黑体"/>
          <w:b/>
          <w:bCs/>
          <w:spacing w:val="-12"/>
          <w:sz w:val="24"/>
          <w:szCs w:val="24"/>
        </w:rPr>
        <w:t>一</w:t>
      </w:r>
      <w:r>
        <w:rPr>
          <w:rFonts w:ascii="黑体" w:eastAsia="黑体" w:hAnsi="黑体" w:cs="黑体"/>
          <w:b/>
          <w:bCs/>
          <w:spacing w:val="-12"/>
          <w:sz w:val="24"/>
          <w:szCs w:val="24"/>
        </w:rPr>
        <w:t>)</w:t>
      </w:r>
      <w:r>
        <w:rPr>
          <w:rFonts w:ascii="黑体" w:eastAsia="黑体" w:hAnsi="黑体" w:cs="黑体"/>
          <w:b/>
          <w:bCs/>
          <w:spacing w:val="-12"/>
          <w:sz w:val="24"/>
          <w:szCs w:val="24"/>
        </w:rPr>
        <w:t>、项目经理部</w:t>
      </w:r>
    </w:p>
    <w:p w:rsidR="00DA70A7">
      <w:pPr>
        <w:spacing w:line="306" w:lineRule="auto"/>
      </w:pPr>
    </w:p>
    <w:p w:rsidR="00DA70A7">
      <w:pPr>
        <w:pStyle w:val="BodyText"/>
        <w:spacing w:before="78" w:line="363" w:lineRule="auto"/>
        <w:ind w:left="13" w:right="87" w:firstLine="490"/>
        <w:jc w:val="both"/>
        <w:rPr>
          <w:sz w:val="24"/>
          <w:szCs w:val="24"/>
        </w:rPr>
      </w:pPr>
      <w:r>
        <w:rPr>
          <w:spacing w:val="-4"/>
          <w:sz w:val="24"/>
          <w:szCs w:val="24"/>
        </w:rPr>
        <w:t>为便于工地统一管理，我们项目部的选址在淳安县大墅镇境内民房数间，该处交通相对便利，生活用电、用水方便，便于项目部进行施工管理与现场质量操</w:t>
      </w:r>
    </w:p>
    <w:p w:rsidR="00DA70A7">
      <w:pPr>
        <w:pStyle w:val="BodyText"/>
        <w:spacing w:line="222" w:lineRule="auto"/>
        <w:ind w:left="13"/>
        <w:rPr>
          <w:sz w:val="24"/>
          <w:szCs w:val="24"/>
        </w:rPr>
      </w:pPr>
      <w:r>
        <w:rPr>
          <w:spacing w:val="-12"/>
          <w:sz w:val="24"/>
          <w:szCs w:val="24"/>
        </w:rPr>
        <w:t>纵。</w:t>
      </w:r>
    </w:p>
    <w:p w:rsidR="00DA70A7">
      <w:pPr>
        <w:spacing w:line="285" w:lineRule="auto"/>
      </w:pPr>
    </w:p>
    <w:p w:rsidR="00DA70A7">
      <w:pPr>
        <w:pStyle w:val="BodyText"/>
        <w:spacing w:before="78" w:line="362" w:lineRule="auto"/>
        <w:ind w:left="13" w:right="13" w:firstLine="490"/>
        <w:jc w:val="both"/>
        <w:rPr>
          <w:sz w:val="24"/>
          <w:szCs w:val="24"/>
        </w:rPr>
      </w:pPr>
      <w:r>
        <w:rPr>
          <w:spacing w:val="-10"/>
          <w:sz w:val="24"/>
          <w:szCs w:val="24"/>
        </w:rPr>
        <w:t>项目部的生活、办公用房分开，一幢为办公用楼。项目部标准化建设：门前</w:t>
      </w:r>
      <w:r>
        <w:rPr>
          <w:spacing w:val="-10"/>
          <w:sz w:val="24"/>
          <w:szCs w:val="24"/>
        </w:rPr>
        <w:t xml:space="preserve"> </w:t>
      </w:r>
      <w:r>
        <w:rPr>
          <w:spacing w:val="-1"/>
          <w:sz w:val="24"/>
          <w:szCs w:val="24"/>
        </w:rPr>
        <w:t>场地进行硬化处理；设置围墙；围墙内设置停车场。周围</w:t>
      </w:r>
      <w:r>
        <w:rPr>
          <w:spacing w:val="-2"/>
          <w:sz w:val="24"/>
          <w:szCs w:val="24"/>
        </w:rPr>
        <w:t>种植绿化以美化办公、</w:t>
      </w:r>
      <w:r>
        <w:rPr>
          <w:spacing w:val="-4"/>
          <w:sz w:val="24"/>
          <w:szCs w:val="24"/>
        </w:rPr>
        <w:t>生活环境。厨房、卫生间等生活区域内均进行装修，做到无蝇、鼠，达到卫生标</w:t>
      </w:r>
      <w:r>
        <w:rPr>
          <w:spacing w:val="-4"/>
          <w:sz w:val="24"/>
          <w:szCs w:val="24"/>
        </w:rPr>
        <w:t xml:space="preserve"> </w:t>
      </w:r>
      <w:r>
        <w:rPr>
          <w:spacing w:val="-2"/>
          <w:sz w:val="24"/>
          <w:szCs w:val="24"/>
        </w:rPr>
        <w:t>准；做到防火、防盗；管理上严格按施工组织设计要求，层次分明，管理有序，</w:t>
      </w:r>
    </w:p>
    <w:p w:rsidR="00DA70A7">
      <w:pPr>
        <w:pStyle w:val="BodyText"/>
        <w:spacing w:line="219" w:lineRule="auto"/>
        <w:ind w:left="13"/>
        <w:rPr>
          <w:sz w:val="24"/>
          <w:szCs w:val="24"/>
        </w:rPr>
      </w:pPr>
      <w:r>
        <w:rPr>
          <w:spacing w:val="-3"/>
          <w:sz w:val="24"/>
          <w:szCs w:val="24"/>
        </w:rPr>
        <w:t>所有人员挂牌上岗，认真同意业主与监理人员的监督指导。</w:t>
      </w:r>
    </w:p>
    <w:p w:rsidR="00DA70A7">
      <w:pPr>
        <w:spacing w:line="323" w:lineRule="auto"/>
      </w:pPr>
    </w:p>
    <w:p w:rsidR="00DA70A7">
      <w:pPr>
        <w:pStyle w:val="BodyText"/>
        <w:spacing w:before="78" w:line="354" w:lineRule="auto"/>
        <w:ind w:left="13" w:right="93" w:firstLine="490"/>
        <w:jc w:val="both"/>
        <w:rPr>
          <w:sz w:val="24"/>
          <w:szCs w:val="24"/>
        </w:rPr>
      </w:pPr>
      <w:r>
        <w:rPr>
          <w:spacing w:val="-4"/>
          <w:sz w:val="24"/>
          <w:szCs w:val="24"/>
        </w:rPr>
        <w:t>试验全部外委，位于我拌合场设有一个现场试验室，负责材料检验与</w:t>
      </w:r>
      <w:r>
        <w:rPr>
          <w:spacing w:val="-5"/>
          <w:sz w:val="24"/>
          <w:szCs w:val="24"/>
        </w:rPr>
        <w:t>工程质</w:t>
      </w:r>
      <w:r>
        <w:rPr>
          <w:spacing w:val="-4"/>
          <w:sz w:val="24"/>
          <w:szCs w:val="24"/>
        </w:rPr>
        <w:t>量的操纵试验，配置专人负责消防器材与对工地人员进行防火知识教育，在生产</w:t>
      </w:r>
    </w:p>
    <w:p w:rsidR="00DA70A7">
      <w:pPr>
        <w:pStyle w:val="BodyText"/>
        <w:spacing w:before="1" w:line="218" w:lineRule="auto"/>
        <w:ind w:left="13"/>
        <w:rPr>
          <w:sz w:val="24"/>
          <w:szCs w:val="24"/>
        </w:rPr>
      </w:pPr>
      <w:r>
        <w:rPr>
          <w:spacing w:val="-7"/>
          <w:sz w:val="24"/>
          <w:szCs w:val="24"/>
        </w:rPr>
        <w:t>与生活区布置有效的消防设施。</w:t>
      </w:r>
    </w:p>
    <w:p w:rsidR="00DA70A7">
      <w:pPr>
        <w:spacing w:line="313" w:lineRule="auto"/>
      </w:pPr>
    </w:p>
    <w:p w:rsidR="00DA70A7">
      <w:pPr>
        <w:spacing w:before="79" w:line="222" w:lineRule="auto"/>
        <w:ind w:left="16"/>
        <w:rPr>
          <w:rFonts w:ascii="黑体" w:eastAsia="黑体" w:hAnsi="黑体" w:cs="黑体"/>
          <w:sz w:val="24"/>
          <w:szCs w:val="24"/>
        </w:rPr>
      </w:pPr>
      <w:r>
        <w:rPr>
          <w:rFonts w:ascii="黑体" w:eastAsia="黑体" w:hAnsi="黑体" w:cs="黑体"/>
          <w:b/>
          <w:bCs/>
          <w:spacing w:val="-11"/>
          <w:sz w:val="24"/>
          <w:szCs w:val="24"/>
        </w:rPr>
        <w:t>(</w:t>
      </w:r>
      <w:r>
        <w:rPr>
          <w:rFonts w:ascii="黑体" w:eastAsia="黑体" w:hAnsi="黑体" w:cs="黑体"/>
          <w:b/>
          <w:bCs/>
          <w:spacing w:val="-11"/>
          <w:sz w:val="24"/>
          <w:szCs w:val="24"/>
        </w:rPr>
        <w:t>二</w:t>
      </w:r>
      <w:r>
        <w:rPr>
          <w:rFonts w:ascii="黑体" w:eastAsia="黑体" w:hAnsi="黑体" w:cs="黑体"/>
          <w:b/>
          <w:bCs/>
          <w:spacing w:val="-11"/>
          <w:sz w:val="24"/>
          <w:szCs w:val="24"/>
        </w:rPr>
        <w:t>)</w:t>
      </w:r>
      <w:r>
        <w:rPr>
          <w:rFonts w:ascii="黑体" w:eastAsia="黑体" w:hAnsi="黑体" w:cs="黑体"/>
          <w:b/>
          <w:bCs/>
          <w:spacing w:val="-11"/>
          <w:sz w:val="24"/>
          <w:szCs w:val="24"/>
        </w:rPr>
        <w:t>、拌与场地的布置</w:t>
      </w:r>
    </w:p>
    <w:p w:rsidR="00DA70A7">
      <w:pPr>
        <w:spacing w:line="283" w:lineRule="auto"/>
      </w:pPr>
    </w:p>
    <w:p w:rsidR="00DA70A7">
      <w:pPr>
        <w:pStyle w:val="BodyText"/>
        <w:spacing w:before="78" w:line="219" w:lineRule="auto"/>
        <w:ind w:left="503"/>
        <w:rPr>
          <w:sz w:val="24"/>
          <w:szCs w:val="24"/>
        </w:rPr>
      </w:pPr>
      <w:r>
        <w:rPr>
          <w:spacing w:val="3"/>
          <w:sz w:val="24"/>
          <w:szCs w:val="24"/>
        </w:rPr>
        <w:t>本工程拌合场设置</w:t>
      </w:r>
      <w:r>
        <w:rPr>
          <w:spacing w:val="3"/>
          <w:sz w:val="24"/>
          <w:szCs w:val="24"/>
        </w:rPr>
        <w:t>1</w:t>
      </w:r>
      <w:r>
        <w:rPr>
          <w:spacing w:val="3"/>
          <w:sz w:val="24"/>
          <w:szCs w:val="24"/>
        </w:rPr>
        <w:t>个。</w:t>
      </w:r>
    </w:p>
    <w:p w:rsidR="00DA70A7">
      <w:pPr>
        <w:spacing w:line="302" w:lineRule="auto"/>
      </w:pPr>
    </w:p>
    <w:p w:rsidR="00DA70A7">
      <w:pPr>
        <w:spacing w:before="78" w:line="222" w:lineRule="auto"/>
        <w:ind w:left="16"/>
        <w:rPr>
          <w:rFonts w:ascii="黑体" w:eastAsia="黑体" w:hAnsi="黑体" w:cs="黑体"/>
          <w:sz w:val="24"/>
          <w:szCs w:val="24"/>
        </w:rPr>
      </w:pPr>
      <w:r>
        <w:rPr>
          <w:rFonts w:ascii="黑体" w:eastAsia="黑体" w:hAnsi="黑体" w:cs="黑体"/>
          <w:b/>
          <w:bCs/>
          <w:spacing w:val="-10"/>
          <w:sz w:val="24"/>
          <w:szCs w:val="24"/>
        </w:rPr>
        <w:t>(</w:t>
      </w:r>
      <w:r>
        <w:rPr>
          <w:rFonts w:ascii="黑体" w:eastAsia="黑体" w:hAnsi="黑体" w:cs="黑体"/>
          <w:b/>
          <w:bCs/>
          <w:spacing w:val="-10"/>
          <w:sz w:val="24"/>
          <w:szCs w:val="24"/>
        </w:rPr>
        <w:t>三</w:t>
      </w:r>
      <w:r>
        <w:rPr>
          <w:rFonts w:ascii="黑体" w:eastAsia="黑体" w:hAnsi="黑体" w:cs="黑体"/>
          <w:b/>
          <w:bCs/>
          <w:spacing w:val="-10"/>
          <w:sz w:val="24"/>
          <w:szCs w:val="24"/>
        </w:rPr>
        <w:t>)</w:t>
      </w:r>
      <w:r>
        <w:rPr>
          <w:rFonts w:ascii="黑体" w:eastAsia="黑体" w:hAnsi="黑体" w:cs="黑体"/>
          <w:b/>
          <w:bCs/>
          <w:spacing w:val="-10"/>
          <w:sz w:val="24"/>
          <w:szCs w:val="24"/>
        </w:rPr>
        <w:t>、临时电力设施安排</w:t>
      </w:r>
    </w:p>
    <w:p w:rsidR="00DA70A7">
      <w:pPr>
        <w:spacing w:line="306" w:lineRule="auto"/>
      </w:pPr>
    </w:p>
    <w:p w:rsidR="00DA70A7">
      <w:pPr>
        <w:pStyle w:val="BodyText"/>
        <w:spacing w:before="78" w:line="480" w:lineRule="exact"/>
        <w:ind w:left="503"/>
        <w:rPr>
          <w:sz w:val="24"/>
          <w:szCs w:val="24"/>
        </w:rPr>
      </w:pPr>
      <w:r>
        <w:rPr>
          <w:spacing w:val="1"/>
          <w:position w:val="18"/>
          <w:sz w:val="24"/>
          <w:szCs w:val="24"/>
        </w:rPr>
        <w:t>根据现场安排，计划在一号拌与场地设置二台</w:t>
      </w:r>
      <w:r>
        <w:rPr>
          <w:spacing w:val="1"/>
          <w:position w:val="18"/>
          <w:sz w:val="24"/>
          <w:szCs w:val="24"/>
        </w:rPr>
        <w:t>350</w:t>
      </w:r>
      <w:r>
        <w:rPr>
          <w:rFonts w:ascii="Times New Roman" w:eastAsia="Times New Roman" w:hAnsi="Times New Roman" w:cs="Times New Roman"/>
          <w:position w:val="18"/>
          <w:sz w:val="24"/>
          <w:szCs w:val="24"/>
        </w:rPr>
        <w:t>KV</w:t>
      </w:r>
      <w:r>
        <w:rPr>
          <w:rFonts w:ascii="Times New Roman" w:eastAsia="Times New Roman" w:hAnsi="Times New Roman" w:cs="Times New Roman"/>
          <w:spacing w:val="1"/>
          <w:position w:val="18"/>
          <w:sz w:val="24"/>
          <w:szCs w:val="24"/>
        </w:rPr>
        <w:t xml:space="preserve">·A </w:t>
      </w:r>
      <w:r>
        <w:rPr>
          <w:spacing w:val="1"/>
          <w:position w:val="18"/>
          <w:sz w:val="24"/>
          <w:szCs w:val="24"/>
        </w:rPr>
        <w:t>变压器一台，场内</w:t>
      </w:r>
    </w:p>
    <w:p w:rsidR="00DA70A7">
      <w:pPr>
        <w:pStyle w:val="BodyText"/>
        <w:spacing w:line="218" w:lineRule="auto"/>
        <w:ind w:left="13"/>
        <w:rPr>
          <w:sz w:val="24"/>
          <w:szCs w:val="24"/>
        </w:rPr>
      </w:pPr>
      <w:r>
        <w:rPr>
          <w:spacing w:val="-3"/>
          <w:sz w:val="24"/>
          <w:szCs w:val="24"/>
        </w:rPr>
        <w:t>架设临时架空电线杆，以提供拌合设备工程施工拌合用电。</w:t>
      </w:r>
    </w:p>
    <w:p w:rsidR="00DA70A7">
      <w:pPr>
        <w:spacing w:line="321" w:lineRule="auto"/>
      </w:pPr>
    </w:p>
    <w:p w:rsidR="00DA70A7">
      <w:pPr>
        <w:pStyle w:val="BodyText"/>
        <w:spacing w:before="101" w:line="881" w:lineRule="exact"/>
        <w:ind w:left="597"/>
        <w:rPr>
          <w:sz w:val="31"/>
          <w:szCs w:val="31"/>
        </w:rPr>
      </w:pPr>
      <w:r>
        <w:rPr>
          <w:b/>
          <w:bCs/>
          <w:spacing w:val="-13"/>
          <w:position w:val="44"/>
          <w:sz w:val="31"/>
          <w:szCs w:val="31"/>
        </w:rPr>
        <w:t>第二章劳动力、机械设备、材料的供应及资金流量计划</w:t>
      </w:r>
    </w:p>
    <w:p w:rsidR="00DA70A7">
      <w:pPr>
        <w:pStyle w:val="BodyText"/>
        <w:spacing w:line="219" w:lineRule="auto"/>
        <w:ind w:left="17"/>
        <w:rPr>
          <w:sz w:val="28"/>
          <w:szCs w:val="28"/>
        </w:rPr>
      </w:pPr>
      <w:r>
        <w:rPr>
          <w:b/>
          <w:bCs/>
          <w:spacing w:val="-5"/>
          <w:sz w:val="28"/>
          <w:szCs w:val="28"/>
        </w:rPr>
        <w:t>2.1</w:t>
      </w:r>
      <w:r>
        <w:rPr>
          <w:b/>
          <w:bCs/>
          <w:spacing w:val="-5"/>
          <w:sz w:val="28"/>
          <w:szCs w:val="28"/>
        </w:rPr>
        <w:t>劳动力计划</w:t>
      </w:r>
    </w:p>
    <w:p w:rsidR="00DA70A7">
      <w:pPr>
        <w:spacing w:line="388" w:lineRule="auto"/>
      </w:pPr>
    </w:p>
    <w:p w:rsidR="00DA70A7">
      <w:pPr>
        <w:pStyle w:val="BodyText"/>
        <w:spacing w:before="78" w:line="354" w:lineRule="auto"/>
        <w:ind w:left="13" w:firstLine="580"/>
        <w:jc w:val="both"/>
        <w:rPr>
          <w:sz w:val="24"/>
          <w:szCs w:val="24"/>
        </w:rPr>
      </w:pPr>
      <w:r>
        <w:rPr>
          <w:sz w:val="24"/>
          <w:szCs w:val="24"/>
        </w:rPr>
        <w:t>根据工程需要配备一支技术一流，施工能力强的</w:t>
      </w:r>
      <w:r>
        <w:rPr>
          <w:spacing w:val="-1"/>
          <w:sz w:val="24"/>
          <w:szCs w:val="24"/>
        </w:rPr>
        <w:t>施工队伍，从该项目工程</w:t>
      </w:r>
      <w:r>
        <w:rPr>
          <w:spacing w:val="-8"/>
          <w:sz w:val="24"/>
          <w:szCs w:val="24"/>
        </w:rPr>
        <w:t>接到中标通知书后立即组织施工管理人员先进驻现场，包含项目经理、项目总工、</w:t>
      </w:r>
      <w:r>
        <w:rPr>
          <w:spacing w:val="-4"/>
          <w:sz w:val="24"/>
          <w:szCs w:val="24"/>
        </w:rPr>
        <w:t>路基路面技术负责人、质量试验负责人、安全生产负责人等，然后在根据工程需</w:t>
      </w:r>
    </w:p>
    <w:p w:rsidR="00DA70A7">
      <w:pPr>
        <w:pStyle w:val="BodyText"/>
        <w:spacing w:before="1" w:line="218" w:lineRule="auto"/>
        <w:ind w:left="13"/>
        <w:rPr>
          <w:sz w:val="24"/>
          <w:szCs w:val="24"/>
        </w:rPr>
      </w:pPr>
      <w:r>
        <w:rPr>
          <w:spacing w:val="6"/>
          <w:sz w:val="24"/>
          <w:szCs w:val="24"/>
        </w:rPr>
        <w:t>求分期进入施工现场</w:t>
      </w:r>
      <w:r>
        <w:rPr>
          <w:spacing w:val="6"/>
          <w:sz w:val="24"/>
          <w:szCs w:val="24"/>
        </w:rPr>
        <w:t>(</w:t>
      </w:r>
      <w:r>
        <w:rPr>
          <w:spacing w:val="6"/>
          <w:sz w:val="24"/>
          <w:szCs w:val="24"/>
        </w:rPr>
        <w:t>后附劳动力计划表</w:t>
      </w:r>
      <w:r>
        <w:rPr>
          <w:spacing w:val="6"/>
          <w:sz w:val="24"/>
          <w:szCs w:val="24"/>
        </w:rPr>
        <w:t>)</w:t>
      </w:r>
    </w:p>
    <w:p w:rsidR="00DA70A7">
      <w:pPr>
        <w:spacing w:line="218" w:lineRule="auto"/>
        <w:rPr>
          <w:sz w:val="24"/>
          <w:szCs w:val="24"/>
        </w:rPr>
        <w:sectPr>
          <w:headerReference w:type="even" r:id="rId53"/>
          <w:headerReference w:type="default" r:id="rId54"/>
          <w:footerReference w:type="even" r:id="rId55"/>
          <w:footerReference w:type="default" r:id="rId56"/>
          <w:headerReference w:type="first" r:id="rId57"/>
          <w:footerReference w:type="first" r:id="rId58"/>
          <w:pgSz w:w="11910" w:h="16840"/>
          <w:pgMar w:top="1431" w:right="1739" w:bottom="0" w:left="1786" w:header="0" w:footer="0" w:gutter="0"/>
          <w:pgNumType w:start="9"/>
          <w:cols w:space="720"/>
        </w:sectPr>
      </w:pPr>
    </w:p>
    <w:p w:rsidR="00DA70A7">
      <w:pPr>
        <w:pStyle w:val="BodyText"/>
        <w:spacing w:before="174" w:line="219" w:lineRule="auto"/>
        <w:ind w:left="7"/>
        <w:outlineLvl w:val="6"/>
        <w:rPr>
          <w:sz w:val="28"/>
          <w:szCs w:val="28"/>
        </w:rPr>
      </w:pPr>
      <w:r>
        <w:rPr>
          <w:b/>
          <w:bCs/>
          <w:spacing w:val="-1"/>
          <w:sz w:val="28"/>
          <w:szCs w:val="28"/>
        </w:rPr>
        <w:t>2.2</w:t>
      </w:r>
      <w:r>
        <w:rPr>
          <w:b/>
          <w:bCs/>
          <w:spacing w:val="-1"/>
          <w:sz w:val="28"/>
          <w:szCs w:val="28"/>
        </w:rPr>
        <w:t>机械设备计划</w:t>
      </w:r>
    </w:p>
    <w:p w:rsidR="00DA70A7">
      <w:pPr>
        <w:spacing w:line="389" w:lineRule="auto"/>
      </w:pPr>
    </w:p>
    <w:p w:rsidR="00DA70A7">
      <w:pPr>
        <w:pStyle w:val="BodyText"/>
        <w:spacing w:before="78" w:line="354" w:lineRule="auto"/>
        <w:ind w:left="13" w:right="109" w:firstLine="560"/>
        <w:jc w:val="both"/>
        <w:rPr>
          <w:sz w:val="24"/>
          <w:szCs w:val="24"/>
        </w:rPr>
      </w:pPr>
      <w:r>
        <w:rPr>
          <w:spacing w:val="1"/>
          <w:sz w:val="24"/>
          <w:szCs w:val="24"/>
        </w:rPr>
        <w:t>我公司根据招标文件要求的规格型号并结合公司实际情况配备挖掘</w:t>
      </w:r>
      <w:r>
        <w:rPr>
          <w:sz w:val="24"/>
          <w:szCs w:val="24"/>
        </w:rPr>
        <w:t>机、混</w:t>
      </w:r>
      <w:r>
        <w:rPr>
          <w:sz w:val="24"/>
          <w:szCs w:val="24"/>
        </w:rPr>
        <w:t xml:space="preserve"> </w:t>
      </w:r>
      <w:r>
        <w:rPr>
          <w:sz w:val="24"/>
          <w:szCs w:val="24"/>
        </w:rPr>
        <w:t>凝土搅拌机、插入式振动器、平板式振动器、压路机等施工所用机械设备与全</w:t>
      </w:r>
      <w:r>
        <w:rPr>
          <w:sz w:val="24"/>
          <w:szCs w:val="24"/>
        </w:rPr>
        <w:t xml:space="preserve"> </w:t>
      </w:r>
      <w:r>
        <w:rPr>
          <w:spacing w:val="-3"/>
          <w:sz w:val="24"/>
          <w:szCs w:val="24"/>
        </w:rPr>
        <w:t>套质量检测设备，在接到中标通知书后机械设备直接从我单位调入施工现场</w:t>
      </w:r>
      <w:r>
        <w:rPr>
          <w:spacing w:val="-3"/>
          <w:sz w:val="24"/>
          <w:szCs w:val="24"/>
        </w:rPr>
        <w:t>(</w:t>
      </w:r>
      <w:r>
        <w:rPr>
          <w:spacing w:val="-3"/>
          <w:sz w:val="24"/>
          <w:szCs w:val="24"/>
        </w:rPr>
        <w:t>详</w:t>
      </w:r>
    </w:p>
    <w:p w:rsidR="00DA70A7">
      <w:pPr>
        <w:pStyle w:val="BodyText"/>
        <w:spacing w:line="218" w:lineRule="auto"/>
        <w:ind w:left="13"/>
        <w:rPr>
          <w:sz w:val="24"/>
          <w:szCs w:val="24"/>
        </w:rPr>
      </w:pPr>
      <w:r>
        <w:rPr>
          <w:spacing w:val="-1"/>
          <w:sz w:val="24"/>
          <w:szCs w:val="24"/>
        </w:rPr>
        <w:t>见拟投入本项目的要紧施工机械表</w:t>
      </w:r>
      <w:r>
        <w:rPr>
          <w:spacing w:val="-1"/>
          <w:sz w:val="24"/>
          <w:szCs w:val="24"/>
        </w:rPr>
        <w:t>)</w:t>
      </w:r>
    </w:p>
    <w:p w:rsidR="00DA70A7">
      <w:pPr>
        <w:spacing w:line="369" w:lineRule="auto"/>
      </w:pPr>
    </w:p>
    <w:p w:rsidR="00DA70A7">
      <w:pPr>
        <w:pStyle w:val="BodyText"/>
        <w:spacing w:before="91" w:line="219" w:lineRule="auto"/>
        <w:ind w:left="17"/>
        <w:outlineLvl w:val="6"/>
        <w:rPr>
          <w:sz w:val="28"/>
          <w:szCs w:val="28"/>
        </w:rPr>
      </w:pPr>
      <w:r>
        <w:rPr>
          <w:b/>
          <w:bCs/>
          <w:spacing w:val="-9"/>
          <w:sz w:val="28"/>
          <w:szCs w:val="28"/>
        </w:rPr>
        <w:t>2.3</w:t>
      </w:r>
      <w:r>
        <w:rPr>
          <w:b/>
          <w:bCs/>
          <w:spacing w:val="-9"/>
          <w:sz w:val="28"/>
          <w:szCs w:val="28"/>
        </w:rPr>
        <w:t>材料投入计划</w:t>
      </w:r>
    </w:p>
    <w:p w:rsidR="00DA70A7">
      <w:pPr>
        <w:spacing w:line="270" w:lineRule="auto"/>
      </w:pPr>
    </w:p>
    <w:p w:rsidR="00DA70A7">
      <w:pPr>
        <w:pStyle w:val="BodyText"/>
        <w:spacing w:before="79" w:line="362" w:lineRule="auto"/>
        <w:ind w:left="13" w:firstLine="560"/>
        <w:jc w:val="both"/>
        <w:rPr>
          <w:sz w:val="24"/>
          <w:szCs w:val="24"/>
        </w:rPr>
      </w:pPr>
      <w:r>
        <w:rPr>
          <w:spacing w:val="-3"/>
          <w:sz w:val="24"/>
          <w:szCs w:val="24"/>
        </w:rPr>
        <w:t>材料质量是工程质量的根本，材料进场计划与组织是施工进度的基本保</w:t>
      </w:r>
      <w:r>
        <w:rPr>
          <w:spacing w:val="-4"/>
          <w:sz w:val="24"/>
          <w:szCs w:val="24"/>
        </w:rPr>
        <w:t>证。</w:t>
      </w:r>
      <w:r>
        <w:rPr>
          <w:spacing w:val="1"/>
          <w:sz w:val="24"/>
          <w:szCs w:val="24"/>
        </w:rPr>
        <w:t>是施工管理的要紧构成部分，我们将从下列几个方</w:t>
      </w:r>
      <w:r>
        <w:rPr>
          <w:sz w:val="24"/>
          <w:szCs w:val="24"/>
        </w:rPr>
        <w:t>面来做好材料的计划、组织</w:t>
      </w:r>
    </w:p>
    <w:p w:rsidR="00DA70A7">
      <w:pPr>
        <w:pStyle w:val="BodyText"/>
        <w:spacing w:line="219" w:lineRule="auto"/>
        <w:ind w:left="13"/>
        <w:rPr>
          <w:sz w:val="24"/>
          <w:szCs w:val="24"/>
        </w:rPr>
      </w:pPr>
      <w:r>
        <w:rPr>
          <w:spacing w:val="-10"/>
          <w:sz w:val="24"/>
          <w:szCs w:val="24"/>
        </w:rPr>
        <w:t>与保管。</w:t>
      </w:r>
    </w:p>
    <w:p w:rsidR="00DA70A7">
      <w:pPr>
        <w:spacing w:line="302" w:lineRule="auto"/>
      </w:pPr>
    </w:p>
    <w:p w:rsidR="00DA70A7">
      <w:pPr>
        <w:pStyle w:val="BodyText"/>
        <w:spacing w:before="79" w:line="482" w:lineRule="exact"/>
        <w:jc w:val="right"/>
        <w:rPr>
          <w:sz w:val="24"/>
          <w:szCs w:val="24"/>
        </w:rPr>
      </w:pPr>
      <w:r>
        <w:rPr>
          <w:spacing w:val="-5"/>
          <w:position w:val="18"/>
          <w:sz w:val="24"/>
          <w:szCs w:val="24"/>
        </w:rPr>
        <w:t>①</w:t>
      </w:r>
      <w:r>
        <w:rPr>
          <w:spacing w:val="-5"/>
          <w:position w:val="18"/>
          <w:sz w:val="24"/>
          <w:szCs w:val="24"/>
        </w:rPr>
        <w:t>提早作好材料计划；按照实事求是、不弄虚作假、数量准确</w:t>
      </w:r>
      <w:r>
        <w:rPr>
          <w:spacing w:val="-6"/>
          <w:position w:val="18"/>
          <w:sz w:val="24"/>
          <w:szCs w:val="24"/>
        </w:rPr>
        <w:t>、留有余地、</w:t>
      </w:r>
    </w:p>
    <w:p w:rsidR="00DA70A7">
      <w:pPr>
        <w:pStyle w:val="BodyText"/>
        <w:spacing w:line="218" w:lineRule="auto"/>
        <w:ind w:left="13"/>
        <w:rPr>
          <w:sz w:val="24"/>
          <w:szCs w:val="24"/>
        </w:rPr>
      </w:pPr>
      <w:r>
        <w:rPr>
          <w:spacing w:val="-3"/>
          <w:sz w:val="24"/>
          <w:szCs w:val="24"/>
        </w:rPr>
        <w:t>统筹兼顾、具有应变性的编制原则作好采购计划。</w:t>
      </w:r>
    </w:p>
    <w:p w:rsidR="00DA70A7">
      <w:pPr>
        <w:spacing w:line="294" w:lineRule="auto"/>
      </w:pPr>
    </w:p>
    <w:p w:rsidR="00DA70A7">
      <w:pPr>
        <w:pStyle w:val="BodyText"/>
        <w:spacing w:before="79" w:line="471" w:lineRule="exact"/>
        <w:ind w:left="643"/>
        <w:rPr>
          <w:sz w:val="24"/>
          <w:szCs w:val="24"/>
        </w:rPr>
      </w:pPr>
      <w:r>
        <w:rPr>
          <w:spacing w:val="-1"/>
          <w:position w:val="17"/>
          <w:sz w:val="24"/>
          <w:szCs w:val="24"/>
        </w:rPr>
        <w:t>②</w:t>
      </w:r>
      <w:r>
        <w:rPr>
          <w:spacing w:val="-1"/>
          <w:position w:val="17"/>
          <w:sz w:val="24"/>
          <w:szCs w:val="24"/>
        </w:rPr>
        <w:t>根据施工图与施工进度计划，提早编制好月</w:t>
      </w:r>
      <w:r>
        <w:rPr>
          <w:spacing w:val="-1"/>
          <w:position w:val="17"/>
          <w:sz w:val="24"/>
          <w:szCs w:val="24"/>
        </w:rPr>
        <w:t>、旬</w:t>
      </w:r>
      <w:r>
        <w:rPr>
          <w:spacing w:val="-2"/>
          <w:position w:val="17"/>
          <w:sz w:val="24"/>
          <w:szCs w:val="24"/>
        </w:rPr>
        <w:t>、周材料计划，以周保</w:t>
      </w:r>
    </w:p>
    <w:p w:rsidR="00DA70A7">
      <w:pPr>
        <w:pStyle w:val="BodyText"/>
        <w:spacing w:before="1" w:line="218" w:lineRule="auto"/>
        <w:ind w:left="13"/>
        <w:rPr>
          <w:sz w:val="24"/>
          <w:szCs w:val="24"/>
        </w:rPr>
      </w:pPr>
      <w:r>
        <w:rPr>
          <w:spacing w:val="-4"/>
          <w:sz w:val="24"/>
          <w:szCs w:val="24"/>
        </w:rPr>
        <w:t>旬，以旬保月，保证材料供应与施工进度同步。</w:t>
      </w:r>
    </w:p>
    <w:p w:rsidR="00DA70A7">
      <w:pPr>
        <w:spacing w:line="303" w:lineRule="auto"/>
      </w:pPr>
    </w:p>
    <w:p w:rsidR="00DA70A7">
      <w:pPr>
        <w:pStyle w:val="BodyText"/>
        <w:spacing w:before="79" w:line="463" w:lineRule="exact"/>
        <w:ind w:left="643"/>
        <w:rPr>
          <w:sz w:val="24"/>
          <w:szCs w:val="24"/>
        </w:rPr>
      </w:pPr>
      <w:r>
        <w:rPr>
          <w:spacing w:val="-1"/>
          <w:position w:val="16"/>
          <w:sz w:val="24"/>
          <w:szCs w:val="24"/>
        </w:rPr>
        <w:t>③</w:t>
      </w:r>
      <w:r>
        <w:rPr>
          <w:spacing w:val="-1"/>
          <w:position w:val="16"/>
          <w:sz w:val="24"/>
          <w:szCs w:val="24"/>
        </w:rPr>
        <w:t>材料进场后，要认真检验材料的数量、质量、品种</w:t>
      </w:r>
      <w:r>
        <w:rPr>
          <w:spacing w:val="-2"/>
          <w:position w:val="16"/>
          <w:sz w:val="24"/>
          <w:szCs w:val="24"/>
        </w:rPr>
        <w:t>是否与计划一样。发</w:t>
      </w:r>
    </w:p>
    <w:p w:rsidR="00DA70A7">
      <w:pPr>
        <w:pStyle w:val="BodyText"/>
        <w:spacing w:line="219" w:lineRule="auto"/>
        <w:ind w:left="13"/>
        <w:rPr>
          <w:sz w:val="24"/>
          <w:szCs w:val="24"/>
        </w:rPr>
      </w:pPr>
      <w:r>
        <w:rPr>
          <w:spacing w:val="-3"/>
          <w:sz w:val="24"/>
          <w:szCs w:val="24"/>
        </w:rPr>
        <w:t>现不符合要求的一律不得入库验收。</w:t>
      </w:r>
    </w:p>
    <w:p w:rsidR="00DA70A7">
      <w:pPr>
        <w:spacing w:line="312" w:lineRule="auto"/>
      </w:pPr>
    </w:p>
    <w:p w:rsidR="00DA70A7">
      <w:pPr>
        <w:pStyle w:val="BodyText"/>
        <w:spacing w:before="79" w:line="463" w:lineRule="exact"/>
        <w:ind w:left="643"/>
        <w:rPr>
          <w:sz w:val="24"/>
          <w:szCs w:val="24"/>
        </w:rPr>
      </w:pPr>
      <w:r>
        <w:rPr>
          <w:spacing w:val="6"/>
          <w:position w:val="17"/>
          <w:sz w:val="24"/>
          <w:szCs w:val="24"/>
        </w:rPr>
        <w:t>④</w:t>
      </w:r>
      <w:r>
        <w:rPr>
          <w:spacing w:val="6"/>
          <w:position w:val="17"/>
          <w:sz w:val="24"/>
          <w:szCs w:val="24"/>
        </w:rPr>
        <w:t>组织好货源，拓宽材料的进场渠道，保证有充足的货源，确保施工工</w:t>
      </w:r>
    </w:p>
    <w:p w:rsidR="00DA70A7">
      <w:pPr>
        <w:pStyle w:val="BodyText"/>
        <w:spacing w:line="220" w:lineRule="auto"/>
        <w:ind w:left="13"/>
        <w:rPr>
          <w:sz w:val="24"/>
          <w:szCs w:val="24"/>
        </w:rPr>
      </w:pPr>
      <w:r>
        <w:rPr>
          <w:spacing w:val="-12"/>
          <w:sz w:val="24"/>
          <w:szCs w:val="24"/>
        </w:rPr>
        <w:t>期。</w:t>
      </w:r>
    </w:p>
    <w:p w:rsidR="00DA70A7">
      <w:pPr>
        <w:spacing w:line="310" w:lineRule="auto"/>
      </w:pPr>
    </w:p>
    <w:p w:rsidR="00DA70A7">
      <w:pPr>
        <w:pStyle w:val="BodyText"/>
        <w:spacing w:before="79" w:line="472" w:lineRule="exact"/>
        <w:ind w:left="643"/>
        <w:rPr>
          <w:sz w:val="24"/>
          <w:szCs w:val="24"/>
        </w:rPr>
      </w:pPr>
      <w:r>
        <w:rPr>
          <w:spacing w:val="-1"/>
          <w:position w:val="17"/>
          <w:sz w:val="24"/>
          <w:szCs w:val="24"/>
        </w:rPr>
        <w:t>⑤</w:t>
      </w:r>
      <w:r>
        <w:rPr>
          <w:spacing w:val="-1"/>
          <w:position w:val="17"/>
          <w:sz w:val="24"/>
          <w:szCs w:val="24"/>
        </w:rPr>
        <w:t>备料充足，严格按设计图纸要求进行要紧材料的准备。该工程用的要紧</w:t>
      </w:r>
    </w:p>
    <w:p w:rsidR="00DA70A7">
      <w:pPr>
        <w:pStyle w:val="BodyText"/>
        <w:spacing w:line="218" w:lineRule="auto"/>
        <w:ind w:left="13"/>
        <w:rPr>
          <w:sz w:val="24"/>
          <w:szCs w:val="24"/>
        </w:rPr>
      </w:pPr>
      <w:r>
        <w:rPr>
          <w:spacing w:val="-12"/>
          <w:sz w:val="24"/>
          <w:szCs w:val="24"/>
        </w:rPr>
        <w:t>筑路材料如下：</w:t>
      </w:r>
    </w:p>
    <w:p w:rsidR="00DA70A7">
      <w:pPr>
        <w:pStyle w:val="BodyText"/>
        <w:spacing w:before="297" w:line="469" w:lineRule="exact"/>
        <w:ind w:left="573"/>
        <w:rPr>
          <w:sz w:val="24"/>
          <w:szCs w:val="24"/>
        </w:rPr>
      </w:pPr>
      <w:r>
        <w:rPr>
          <w:rFonts w:ascii="Times New Roman" w:eastAsia="Times New Roman" w:hAnsi="Times New Roman" w:cs="Times New Roman"/>
          <w:position w:val="17"/>
          <w:sz w:val="24"/>
          <w:szCs w:val="24"/>
        </w:rPr>
        <w:t>A.</w:t>
      </w:r>
      <w:r>
        <w:rPr>
          <w:position w:val="17"/>
          <w:sz w:val="24"/>
          <w:szCs w:val="24"/>
        </w:rPr>
        <w:t>粗集料：沿线粗集料较为丰富，工程所需碎石，</w:t>
      </w:r>
      <w:r>
        <w:rPr>
          <w:spacing w:val="-1"/>
          <w:position w:val="17"/>
          <w:sz w:val="24"/>
          <w:szCs w:val="24"/>
        </w:rPr>
        <w:t>可就近使用或者到邻近</w:t>
      </w:r>
    </w:p>
    <w:p w:rsidR="00DA70A7">
      <w:pPr>
        <w:pStyle w:val="BodyText"/>
        <w:spacing w:before="1" w:line="218" w:lineRule="auto"/>
        <w:ind w:left="13"/>
        <w:rPr>
          <w:sz w:val="24"/>
          <w:szCs w:val="24"/>
        </w:rPr>
      </w:pPr>
      <w:r>
        <w:rPr>
          <w:spacing w:val="-5"/>
          <w:sz w:val="24"/>
          <w:szCs w:val="24"/>
        </w:rPr>
        <w:t>菜采石场购买，通过运输车将材料运至现场；</w:t>
      </w:r>
    </w:p>
    <w:p w:rsidR="00DA70A7">
      <w:pPr>
        <w:pStyle w:val="BodyText"/>
        <w:spacing w:before="187" w:line="219" w:lineRule="auto"/>
        <w:ind w:left="573"/>
        <w:rPr>
          <w:sz w:val="24"/>
          <w:szCs w:val="24"/>
        </w:rPr>
      </w:pPr>
      <w:r>
        <w:rPr>
          <w:rFonts w:ascii="Times New Roman" w:eastAsia="Times New Roman" w:hAnsi="Times New Roman" w:cs="Times New Roman"/>
          <w:spacing w:val="-4"/>
          <w:sz w:val="24"/>
          <w:szCs w:val="24"/>
        </w:rPr>
        <w:t>B.</w:t>
      </w:r>
      <w:r>
        <w:rPr>
          <w:spacing w:val="-4"/>
          <w:sz w:val="24"/>
          <w:szCs w:val="24"/>
        </w:rPr>
        <w:t>细集料：使用运输车运送到施工现场；</w:t>
      </w:r>
    </w:p>
    <w:p w:rsidR="00DA70A7">
      <w:pPr>
        <w:pStyle w:val="BodyText"/>
        <w:spacing w:before="265" w:line="450" w:lineRule="exact"/>
        <w:ind w:right="35"/>
        <w:jc w:val="right"/>
        <w:rPr>
          <w:sz w:val="24"/>
          <w:szCs w:val="24"/>
        </w:rPr>
      </w:pPr>
      <w:r>
        <w:rPr>
          <w:spacing w:val="-4"/>
          <w:position w:val="15"/>
          <w:sz w:val="24"/>
          <w:szCs w:val="24"/>
        </w:rPr>
        <w:t>C.</w:t>
      </w:r>
      <w:r>
        <w:rPr>
          <w:spacing w:val="-4"/>
          <w:position w:val="15"/>
          <w:sz w:val="24"/>
          <w:szCs w:val="24"/>
        </w:rPr>
        <w:t>水泥：宜使用普通硅酸盐水泥、矿渣硅酸盐水泥、火山灰质硅酸盐水泥，</w:t>
      </w:r>
    </w:p>
    <w:p w:rsidR="00DA70A7">
      <w:pPr>
        <w:pStyle w:val="BodyText"/>
        <w:spacing w:line="219" w:lineRule="auto"/>
        <w:ind w:left="13"/>
        <w:rPr>
          <w:sz w:val="24"/>
          <w:szCs w:val="24"/>
        </w:rPr>
      </w:pPr>
      <w:r>
        <w:rPr>
          <w:spacing w:val="-11"/>
          <w:sz w:val="24"/>
          <w:szCs w:val="24"/>
        </w:rPr>
        <w:t>宜使用</w:t>
      </w:r>
      <w:r>
        <w:rPr>
          <w:spacing w:val="-11"/>
          <w:sz w:val="24"/>
          <w:szCs w:val="24"/>
        </w:rPr>
        <w:t>R32.5</w:t>
      </w:r>
      <w:r>
        <w:rPr>
          <w:spacing w:val="-11"/>
          <w:sz w:val="24"/>
          <w:szCs w:val="24"/>
        </w:rPr>
        <w:t>的强度等级；</w:t>
      </w:r>
    </w:p>
    <w:p w:rsidR="00DA70A7">
      <w:pPr>
        <w:spacing w:line="313" w:lineRule="auto"/>
      </w:pPr>
    </w:p>
    <w:p w:rsidR="00DA70A7">
      <w:pPr>
        <w:pStyle w:val="BodyText"/>
        <w:spacing w:before="79" w:line="219" w:lineRule="auto"/>
        <w:ind w:left="573"/>
        <w:rPr>
          <w:sz w:val="24"/>
          <w:szCs w:val="24"/>
        </w:rPr>
      </w:pPr>
      <w:r>
        <w:rPr>
          <w:rFonts w:ascii="Times New Roman" w:eastAsia="Times New Roman" w:hAnsi="Times New Roman" w:cs="Times New Roman"/>
          <w:spacing w:val="1"/>
          <w:sz w:val="24"/>
          <w:szCs w:val="24"/>
        </w:rPr>
        <w:t>D.</w:t>
      </w:r>
      <w:r>
        <w:rPr>
          <w:spacing w:val="1"/>
          <w:sz w:val="24"/>
          <w:szCs w:val="24"/>
        </w:rPr>
        <w:t>钢筋、块石等其他材料可就近及其县市购买。开工前跟据施工进度安排</w:t>
      </w:r>
    </w:p>
    <w:p w:rsidR="00DA70A7">
      <w:pPr>
        <w:spacing w:line="219" w:lineRule="auto"/>
        <w:rPr>
          <w:sz w:val="24"/>
          <w:szCs w:val="24"/>
        </w:rPr>
        <w:sectPr>
          <w:headerReference w:type="even" r:id="rId59"/>
          <w:headerReference w:type="default" r:id="rId60"/>
          <w:footerReference w:type="even" r:id="rId61"/>
          <w:footerReference w:type="default" r:id="rId62"/>
          <w:headerReference w:type="first" r:id="rId63"/>
          <w:footerReference w:type="first" r:id="rId64"/>
          <w:pgSz w:w="11910" w:h="16840"/>
          <w:pgMar w:top="1431" w:right="1729" w:bottom="0" w:left="1786" w:header="0" w:footer="0" w:gutter="0"/>
          <w:pgNumType w:start="10"/>
          <w:cols w:space="720"/>
        </w:sectPr>
      </w:pPr>
    </w:p>
    <w:p w:rsidR="00DA70A7">
      <w:pPr>
        <w:pStyle w:val="BodyText"/>
        <w:spacing w:before="117" w:line="470" w:lineRule="exact"/>
        <w:ind w:left="13"/>
        <w:rPr>
          <w:sz w:val="24"/>
          <w:szCs w:val="24"/>
        </w:rPr>
      </w:pPr>
      <w:r>
        <w:rPr>
          <w:spacing w:val="-1"/>
          <w:position w:val="17"/>
          <w:sz w:val="24"/>
          <w:szCs w:val="24"/>
        </w:rPr>
        <w:t>足量储备施工所需材料，以满足施工时材料用度需要，避免材</w:t>
      </w:r>
      <w:r>
        <w:rPr>
          <w:spacing w:val="-2"/>
          <w:position w:val="17"/>
          <w:sz w:val="24"/>
          <w:szCs w:val="24"/>
        </w:rPr>
        <w:t>料供应问题影响</w:t>
      </w:r>
    </w:p>
    <w:p w:rsidR="00DA70A7">
      <w:pPr>
        <w:pStyle w:val="BodyText"/>
        <w:spacing w:line="218" w:lineRule="auto"/>
        <w:ind w:left="13"/>
        <w:rPr>
          <w:sz w:val="24"/>
          <w:szCs w:val="24"/>
        </w:rPr>
      </w:pPr>
      <w:r>
        <w:rPr>
          <w:spacing w:val="-5"/>
          <w:sz w:val="24"/>
          <w:szCs w:val="24"/>
        </w:rPr>
        <w:t>工程进度，施工中根据进度及时调整材料的储备量；</w:t>
      </w:r>
    </w:p>
    <w:p w:rsidR="00DA70A7">
      <w:pPr>
        <w:spacing w:line="333" w:lineRule="auto"/>
      </w:pPr>
    </w:p>
    <w:p w:rsidR="00DA70A7">
      <w:pPr>
        <w:pStyle w:val="BodyText"/>
        <w:spacing w:before="91" w:line="221" w:lineRule="auto"/>
        <w:ind w:left="17"/>
        <w:outlineLvl w:val="6"/>
        <w:rPr>
          <w:sz w:val="28"/>
          <w:szCs w:val="28"/>
        </w:rPr>
      </w:pPr>
      <w:r>
        <w:rPr>
          <w:b/>
          <w:bCs/>
          <w:spacing w:val="-9"/>
          <w:sz w:val="28"/>
          <w:szCs w:val="28"/>
        </w:rPr>
        <w:t>2.4</w:t>
      </w:r>
      <w:r>
        <w:rPr>
          <w:b/>
          <w:bCs/>
          <w:spacing w:val="-9"/>
          <w:sz w:val="28"/>
          <w:szCs w:val="28"/>
        </w:rPr>
        <w:t>资金流量计划</w:t>
      </w:r>
    </w:p>
    <w:p w:rsidR="00DA70A7">
      <w:pPr>
        <w:spacing w:line="276" w:lineRule="auto"/>
      </w:pPr>
    </w:p>
    <w:p w:rsidR="00DA70A7">
      <w:pPr>
        <w:pStyle w:val="BodyText"/>
        <w:spacing w:before="78" w:line="377" w:lineRule="auto"/>
        <w:ind w:left="13" w:firstLine="380"/>
        <w:jc w:val="both"/>
        <w:rPr>
          <w:sz w:val="24"/>
          <w:szCs w:val="24"/>
        </w:rPr>
      </w:pPr>
      <w:r>
        <w:rPr>
          <w:sz w:val="24"/>
          <w:szCs w:val="24"/>
        </w:rPr>
        <w:t>根据招标文件要求投入本工程资金</w:t>
      </w:r>
      <w:r>
        <w:rPr>
          <w:sz w:val="24"/>
          <w:szCs w:val="24"/>
        </w:rPr>
        <w:t>70</w:t>
      </w:r>
      <w:r>
        <w:rPr>
          <w:sz w:val="24"/>
          <w:szCs w:val="24"/>
        </w:rPr>
        <w:t>万前期运营流</w:t>
      </w:r>
      <w:r>
        <w:rPr>
          <w:spacing w:val="-1"/>
          <w:sz w:val="24"/>
          <w:szCs w:val="24"/>
        </w:rPr>
        <w:t>淌资金，由公司财务进行</w:t>
      </w:r>
      <w:r>
        <w:rPr>
          <w:spacing w:val="-8"/>
          <w:sz w:val="24"/>
          <w:szCs w:val="24"/>
        </w:rPr>
        <w:t>直接管理，做到专款专用，将整个标段分专项工程实施建设，进行流水作业</w:t>
      </w:r>
      <w:r>
        <w:rPr>
          <w:spacing w:val="-9"/>
          <w:sz w:val="24"/>
          <w:szCs w:val="24"/>
        </w:rPr>
        <w:t>施工，</w:t>
      </w:r>
      <w:r>
        <w:rPr>
          <w:spacing w:val="-4"/>
          <w:sz w:val="24"/>
          <w:szCs w:val="24"/>
        </w:rPr>
        <w:t>优化投资方案，优化配套机械设备，对期中进度及投资目标进行跟</w:t>
      </w:r>
      <w:r>
        <w:rPr>
          <w:spacing w:val="-5"/>
          <w:sz w:val="24"/>
          <w:szCs w:val="24"/>
        </w:rPr>
        <w:t>踪管理，严格</w:t>
      </w:r>
      <w:r>
        <w:rPr>
          <w:spacing w:val="-5"/>
          <w:sz w:val="24"/>
          <w:szCs w:val="24"/>
        </w:rPr>
        <w:t xml:space="preserve"> </w:t>
      </w:r>
      <w:r>
        <w:rPr>
          <w:spacing w:val="-4"/>
          <w:sz w:val="24"/>
          <w:szCs w:val="24"/>
        </w:rPr>
        <w:t>按计划操纵进度及投资，通过进度及投资计划的对比分子，采取性用措施，作出</w:t>
      </w:r>
    </w:p>
    <w:p w:rsidR="00DA70A7">
      <w:pPr>
        <w:pStyle w:val="BodyText"/>
        <w:spacing w:line="220" w:lineRule="auto"/>
        <w:ind w:left="13"/>
        <w:rPr>
          <w:sz w:val="24"/>
          <w:szCs w:val="24"/>
        </w:rPr>
      </w:pPr>
      <w:r>
        <w:rPr>
          <w:spacing w:val="-4"/>
          <w:sz w:val="24"/>
          <w:szCs w:val="24"/>
        </w:rPr>
        <w:t>调整，确保工期与投资目标。</w:t>
      </w:r>
    </w:p>
    <w:p w:rsidR="00DA70A7">
      <w:pPr>
        <w:spacing w:line="341" w:lineRule="auto"/>
      </w:pPr>
    </w:p>
    <w:p w:rsidR="00DA70A7">
      <w:pPr>
        <w:spacing w:line="4380" w:lineRule="exact"/>
        <w:ind w:firstLine="23"/>
      </w:pPr>
      <w:r>
        <w:rPr>
          <w:noProof/>
          <w:position w:val="-87"/>
          <w:lang w:eastAsia="zh-CN"/>
        </w:rPr>
        <w:drawing>
          <wp:inline distT="0" distB="0" distL="0" distR="0">
            <wp:extent cx="4902200" cy="278066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5"/>
                    <a:stretch>
                      <a:fillRect/>
                    </a:stretch>
                  </pic:blipFill>
                  <pic:spPr>
                    <a:xfrm>
                      <a:off x="0" y="0"/>
                      <a:ext cx="4902239" cy="2781246"/>
                    </a:xfrm>
                    <a:prstGeom prst="rect">
                      <a:avLst/>
                    </a:prstGeom>
                  </pic:spPr>
                </pic:pic>
              </a:graphicData>
            </a:graphic>
          </wp:inline>
        </w:drawing>
      </w:r>
    </w:p>
    <w:p w:rsidR="00DA70A7">
      <w:pPr>
        <w:pStyle w:val="BodyText"/>
        <w:spacing w:before="300" w:line="219" w:lineRule="auto"/>
        <w:ind w:left="493"/>
        <w:rPr>
          <w:sz w:val="24"/>
          <w:szCs w:val="24"/>
        </w:rPr>
      </w:pPr>
      <w:r>
        <w:rPr>
          <w:spacing w:val="-15"/>
          <w:sz w:val="24"/>
          <w:szCs w:val="24"/>
        </w:rPr>
        <w:t>说明：</w:t>
      </w:r>
    </w:p>
    <w:p w:rsidR="00DA70A7">
      <w:pPr>
        <w:spacing w:line="312" w:lineRule="auto"/>
      </w:pPr>
    </w:p>
    <w:p w:rsidR="00DA70A7">
      <w:pPr>
        <w:pStyle w:val="BodyText"/>
        <w:spacing w:before="78" w:line="217" w:lineRule="auto"/>
        <w:ind w:left="583"/>
        <w:rPr>
          <w:sz w:val="24"/>
          <w:szCs w:val="24"/>
        </w:rPr>
      </w:pPr>
      <w:r>
        <w:rPr>
          <w:spacing w:val="-2"/>
          <w:sz w:val="24"/>
          <w:szCs w:val="24"/>
        </w:rPr>
        <w:t>①</w:t>
      </w:r>
      <w:r>
        <w:rPr>
          <w:spacing w:val="-2"/>
          <w:sz w:val="24"/>
          <w:szCs w:val="24"/>
        </w:rPr>
        <w:t>本项目的资金计划根据本方案的施工进度计划来计算使用的。</w:t>
      </w:r>
    </w:p>
    <w:p w:rsidR="00DA70A7">
      <w:pPr>
        <w:spacing w:line="307" w:lineRule="auto"/>
      </w:pPr>
    </w:p>
    <w:p w:rsidR="00DA70A7">
      <w:pPr>
        <w:pStyle w:val="BodyText"/>
        <w:spacing w:before="79" w:line="472" w:lineRule="exact"/>
        <w:ind w:left="583"/>
        <w:rPr>
          <w:sz w:val="24"/>
          <w:szCs w:val="24"/>
        </w:rPr>
      </w:pPr>
      <w:r>
        <w:rPr>
          <w:position w:val="17"/>
          <w:sz w:val="24"/>
          <w:szCs w:val="24"/>
        </w:rPr>
        <w:t>②</w:t>
      </w:r>
      <w:r>
        <w:rPr>
          <w:position w:val="17"/>
          <w:sz w:val="24"/>
          <w:szCs w:val="24"/>
        </w:rPr>
        <w:t>本资金计划仅作为我公司为项目上的使用做</w:t>
      </w:r>
      <w:r>
        <w:rPr>
          <w:spacing w:val="-1"/>
          <w:position w:val="17"/>
          <w:sz w:val="24"/>
          <w:szCs w:val="24"/>
        </w:rPr>
        <w:t>准备的，不作为业主支付计</w:t>
      </w:r>
    </w:p>
    <w:p w:rsidR="00DA70A7">
      <w:pPr>
        <w:pStyle w:val="BodyText"/>
        <w:spacing w:before="1" w:line="219" w:lineRule="auto"/>
        <w:ind w:left="13"/>
        <w:rPr>
          <w:sz w:val="24"/>
          <w:szCs w:val="24"/>
        </w:rPr>
      </w:pPr>
      <w:r>
        <w:rPr>
          <w:spacing w:val="-3"/>
          <w:sz w:val="24"/>
          <w:szCs w:val="24"/>
        </w:rPr>
        <w:t>划，业主支付情况根据相应的施工合同及招标文件来确定的。</w:t>
      </w:r>
    </w:p>
    <w:p w:rsidR="00DA70A7">
      <w:pPr>
        <w:spacing w:line="302" w:lineRule="auto"/>
      </w:pPr>
    </w:p>
    <w:p w:rsidR="00DA70A7">
      <w:pPr>
        <w:pStyle w:val="BodyText"/>
        <w:spacing w:before="78" w:line="217" w:lineRule="auto"/>
        <w:ind w:left="583"/>
        <w:rPr>
          <w:sz w:val="24"/>
          <w:szCs w:val="24"/>
        </w:rPr>
      </w:pPr>
      <w:r>
        <w:rPr>
          <w:spacing w:val="-3"/>
          <w:sz w:val="24"/>
          <w:szCs w:val="24"/>
        </w:rPr>
        <w:t>③</w:t>
      </w:r>
      <w:r>
        <w:rPr>
          <w:spacing w:val="-3"/>
          <w:sz w:val="24"/>
          <w:szCs w:val="24"/>
        </w:rPr>
        <w:t>实际的适用计划可根据工作量来调整的。</w:t>
      </w:r>
    </w:p>
    <w:p w:rsidR="00DA70A7">
      <w:pPr>
        <w:spacing w:line="241" w:lineRule="auto"/>
      </w:pPr>
    </w:p>
    <w:p w:rsidR="00DA70A7">
      <w:pPr>
        <w:spacing w:line="242" w:lineRule="auto"/>
      </w:pPr>
    </w:p>
    <w:p w:rsidR="00DA70A7">
      <w:pPr>
        <w:spacing w:line="242" w:lineRule="auto"/>
      </w:pPr>
    </w:p>
    <w:p w:rsidR="00DA70A7">
      <w:pPr>
        <w:spacing w:line="242" w:lineRule="auto"/>
      </w:pPr>
    </w:p>
    <w:p w:rsidR="00DA70A7">
      <w:pPr>
        <w:pStyle w:val="BodyText"/>
        <w:spacing w:before="105" w:line="219" w:lineRule="auto"/>
        <w:ind w:left="1178"/>
        <w:rPr>
          <w:sz w:val="32"/>
          <w:szCs w:val="32"/>
        </w:rPr>
      </w:pPr>
      <w:r>
        <w:rPr>
          <w:b/>
          <w:bCs/>
          <w:spacing w:val="3"/>
          <w:sz w:val="32"/>
          <w:szCs w:val="32"/>
        </w:rPr>
        <w:t>第三章大中修养护工程的技术措施与保畅方案</w:t>
      </w:r>
    </w:p>
    <w:p w:rsidR="00DA70A7">
      <w:pPr>
        <w:spacing w:line="219" w:lineRule="auto"/>
        <w:rPr>
          <w:sz w:val="32"/>
          <w:szCs w:val="32"/>
        </w:rPr>
        <w:sectPr>
          <w:headerReference w:type="even" r:id="rId66"/>
          <w:headerReference w:type="default" r:id="rId67"/>
          <w:footerReference w:type="even" r:id="rId68"/>
          <w:footerReference w:type="default" r:id="rId69"/>
          <w:headerReference w:type="first" r:id="rId70"/>
          <w:footerReference w:type="first" r:id="rId71"/>
          <w:pgSz w:w="11910" w:h="16840"/>
          <w:pgMar w:top="1431" w:right="1760" w:bottom="0" w:left="1786" w:header="0" w:footer="0" w:gutter="0"/>
          <w:pgNumType w:start="11"/>
          <w:cols w:space="720"/>
        </w:sectPr>
      </w:pPr>
    </w:p>
    <w:p w:rsidR="00DA70A7">
      <w:pPr>
        <w:pStyle w:val="BodyText"/>
        <w:spacing w:before="156" w:line="778" w:lineRule="exact"/>
        <w:ind w:left="18"/>
        <w:rPr>
          <w:sz w:val="32"/>
          <w:szCs w:val="32"/>
        </w:rPr>
      </w:pPr>
      <w:r>
        <w:rPr>
          <w:b/>
          <w:bCs/>
          <w:spacing w:val="-28"/>
          <w:position w:val="35"/>
          <w:sz w:val="32"/>
          <w:szCs w:val="32"/>
        </w:rPr>
        <w:t>一、路基工程</w:t>
      </w:r>
    </w:p>
    <w:p w:rsidR="00DA70A7">
      <w:pPr>
        <w:pStyle w:val="BodyText"/>
        <w:spacing w:line="219" w:lineRule="auto"/>
        <w:ind w:left="243"/>
        <w:rPr>
          <w:sz w:val="24"/>
          <w:szCs w:val="24"/>
        </w:rPr>
      </w:pPr>
      <w:r>
        <w:rPr>
          <w:rFonts w:ascii="Times New Roman" w:eastAsia="Times New Roman" w:hAnsi="Times New Roman" w:cs="Times New Roman"/>
          <w:b/>
          <w:bCs/>
          <w:spacing w:val="-11"/>
          <w:sz w:val="24"/>
          <w:szCs w:val="24"/>
        </w:rPr>
        <w:t>A</w:t>
      </w:r>
      <w:r>
        <w:rPr>
          <w:b/>
          <w:bCs/>
          <w:spacing w:val="-11"/>
          <w:sz w:val="24"/>
          <w:szCs w:val="24"/>
        </w:rPr>
        <w:t>、路基清理</w:t>
      </w:r>
    </w:p>
    <w:p w:rsidR="00DA70A7">
      <w:pPr>
        <w:spacing w:line="318" w:lineRule="auto"/>
      </w:pPr>
    </w:p>
    <w:p w:rsidR="00DA70A7">
      <w:pPr>
        <w:pStyle w:val="BodyText"/>
        <w:spacing w:before="78" w:line="219" w:lineRule="auto"/>
        <w:ind w:left="523"/>
        <w:rPr>
          <w:sz w:val="24"/>
          <w:szCs w:val="24"/>
        </w:rPr>
      </w:pPr>
      <w:r>
        <w:rPr>
          <w:spacing w:val="-6"/>
          <w:sz w:val="24"/>
          <w:szCs w:val="24"/>
        </w:rPr>
        <w:t>1</w:t>
      </w:r>
      <w:r>
        <w:rPr>
          <w:spacing w:val="-6"/>
          <w:sz w:val="24"/>
          <w:szCs w:val="24"/>
        </w:rPr>
        <w:t>、清理与掘除</w:t>
      </w:r>
    </w:p>
    <w:p w:rsidR="00DA70A7">
      <w:pPr>
        <w:spacing w:line="303" w:lineRule="auto"/>
      </w:pPr>
    </w:p>
    <w:p w:rsidR="00DA70A7">
      <w:pPr>
        <w:pStyle w:val="BodyText"/>
        <w:spacing w:before="78" w:line="218" w:lineRule="auto"/>
        <w:ind w:left="613"/>
        <w:rPr>
          <w:sz w:val="24"/>
          <w:szCs w:val="24"/>
        </w:rPr>
      </w:pPr>
      <w:r>
        <w:rPr>
          <w:spacing w:val="2"/>
          <w:sz w:val="24"/>
          <w:szCs w:val="24"/>
        </w:rPr>
        <w:t>(1)</w:t>
      </w:r>
      <w:r>
        <w:rPr>
          <w:spacing w:val="2"/>
          <w:sz w:val="24"/>
          <w:szCs w:val="24"/>
        </w:rPr>
        <w:t>路基开工前，及时将工程断面图及开工报告报送监理工程</w:t>
      </w:r>
      <w:r>
        <w:rPr>
          <w:spacing w:val="1"/>
          <w:sz w:val="24"/>
          <w:szCs w:val="24"/>
        </w:rPr>
        <w:t>师。</w:t>
      </w:r>
    </w:p>
    <w:p w:rsidR="00DA70A7">
      <w:pPr>
        <w:spacing w:line="298" w:lineRule="auto"/>
      </w:pPr>
    </w:p>
    <w:p w:rsidR="00DA70A7">
      <w:pPr>
        <w:pStyle w:val="BodyText"/>
        <w:spacing w:before="78" w:line="479" w:lineRule="exact"/>
        <w:ind w:right="49"/>
        <w:jc w:val="right"/>
        <w:rPr>
          <w:sz w:val="24"/>
          <w:szCs w:val="24"/>
        </w:rPr>
      </w:pPr>
      <w:r>
        <w:rPr>
          <w:spacing w:val="3"/>
          <w:position w:val="18"/>
          <w:sz w:val="24"/>
          <w:szCs w:val="24"/>
        </w:rPr>
        <w:t>(2)</w:t>
      </w:r>
      <w:r>
        <w:rPr>
          <w:spacing w:val="3"/>
          <w:position w:val="18"/>
          <w:sz w:val="24"/>
          <w:szCs w:val="24"/>
        </w:rPr>
        <w:t>清理作业时若发现图纸未示出的地下管道、缆线、文物古迹与其它结</w:t>
      </w:r>
    </w:p>
    <w:p w:rsidR="00DA70A7">
      <w:pPr>
        <w:pStyle w:val="BodyText"/>
        <w:spacing w:before="1" w:line="217" w:lineRule="auto"/>
        <w:ind w:left="13"/>
        <w:rPr>
          <w:sz w:val="24"/>
          <w:szCs w:val="24"/>
        </w:rPr>
      </w:pPr>
      <w:r>
        <w:rPr>
          <w:spacing w:val="-2"/>
          <w:sz w:val="24"/>
          <w:szCs w:val="24"/>
        </w:rPr>
        <w:t>构物，立即报告监理工程师并停止作业保护现</w:t>
      </w:r>
      <w:r>
        <w:rPr>
          <w:spacing w:val="-3"/>
          <w:sz w:val="24"/>
          <w:szCs w:val="24"/>
        </w:rPr>
        <w:t>场。</w:t>
      </w:r>
    </w:p>
    <w:p w:rsidR="00DA70A7">
      <w:pPr>
        <w:spacing w:line="298" w:lineRule="auto"/>
      </w:pPr>
    </w:p>
    <w:p w:rsidR="00DA70A7">
      <w:pPr>
        <w:pStyle w:val="BodyText"/>
        <w:spacing w:before="78" w:line="362" w:lineRule="auto"/>
        <w:ind w:left="13" w:right="13" w:firstLine="600"/>
        <w:jc w:val="both"/>
        <w:rPr>
          <w:sz w:val="24"/>
          <w:szCs w:val="24"/>
        </w:rPr>
      </w:pPr>
      <w:r>
        <w:rPr>
          <w:spacing w:val="3"/>
          <w:sz w:val="24"/>
          <w:szCs w:val="24"/>
        </w:rPr>
        <w:t>(3)</w:t>
      </w:r>
      <w:r>
        <w:rPr>
          <w:spacing w:val="3"/>
          <w:sz w:val="24"/>
          <w:szCs w:val="24"/>
        </w:rPr>
        <w:t>路基开工前，应考虑排水系统的布设，防止在施工中线路外的水流入</w:t>
      </w:r>
      <w:r>
        <w:rPr>
          <w:spacing w:val="4"/>
          <w:sz w:val="24"/>
          <w:szCs w:val="24"/>
        </w:rPr>
        <w:t>施工区内，并将线路内的水</w:t>
      </w:r>
      <w:r>
        <w:rPr>
          <w:spacing w:val="4"/>
          <w:sz w:val="24"/>
          <w:szCs w:val="24"/>
        </w:rPr>
        <w:t>(</w:t>
      </w:r>
      <w:r>
        <w:rPr>
          <w:spacing w:val="4"/>
          <w:sz w:val="24"/>
          <w:szCs w:val="24"/>
        </w:rPr>
        <w:t>包含地面积水、雨水、地下渗水</w:t>
      </w:r>
      <w:r>
        <w:rPr>
          <w:spacing w:val="4"/>
          <w:sz w:val="24"/>
          <w:szCs w:val="24"/>
        </w:rPr>
        <w:t>)</w:t>
      </w:r>
      <w:r>
        <w:rPr>
          <w:spacing w:val="4"/>
          <w:sz w:val="24"/>
          <w:szCs w:val="24"/>
        </w:rPr>
        <w:t>迅速排出路基，</w:t>
      </w:r>
    </w:p>
    <w:p w:rsidR="00DA70A7">
      <w:pPr>
        <w:pStyle w:val="BodyText"/>
        <w:spacing w:line="220" w:lineRule="auto"/>
        <w:ind w:left="13"/>
        <w:rPr>
          <w:sz w:val="24"/>
          <w:szCs w:val="24"/>
        </w:rPr>
      </w:pPr>
      <w:r>
        <w:rPr>
          <w:spacing w:val="-7"/>
          <w:sz w:val="24"/>
          <w:szCs w:val="24"/>
        </w:rPr>
        <w:t>保证施工顺利进行。</w:t>
      </w:r>
    </w:p>
    <w:p w:rsidR="00DA70A7">
      <w:pPr>
        <w:spacing w:line="292" w:lineRule="auto"/>
      </w:pPr>
    </w:p>
    <w:p w:rsidR="00DA70A7">
      <w:pPr>
        <w:pStyle w:val="BodyText"/>
        <w:spacing w:before="79" w:line="354" w:lineRule="auto"/>
        <w:ind w:left="13" w:right="52" w:firstLine="600"/>
        <w:jc w:val="both"/>
        <w:rPr>
          <w:sz w:val="24"/>
          <w:szCs w:val="24"/>
        </w:rPr>
      </w:pPr>
      <w:r>
        <w:rPr>
          <w:spacing w:val="3"/>
          <w:sz w:val="24"/>
          <w:szCs w:val="24"/>
        </w:rPr>
        <w:t>(4)</w:t>
      </w:r>
      <w:r>
        <w:rPr>
          <w:spacing w:val="3"/>
          <w:sz w:val="24"/>
          <w:szCs w:val="24"/>
        </w:rPr>
        <w:t>对设计中拟定的纵横向排水系统，要随着路基的清理作业的开展，适</w:t>
      </w:r>
      <w:r>
        <w:rPr>
          <w:spacing w:val="-4"/>
          <w:sz w:val="24"/>
          <w:szCs w:val="24"/>
        </w:rPr>
        <w:t>时组织施工，保证雨季不积水，并及时安排边沟、边坡的修整与防护，确保边坡</w:t>
      </w:r>
    </w:p>
    <w:p w:rsidR="00DA70A7">
      <w:pPr>
        <w:pStyle w:val="BodyText"/>
        <w:spacing w:line="219" w:lineRule="auto"/>
        <w:ind w:left="13"/>
        <w:rPr>
          <w:sz w:val="24"/>
          <w:szCs w:val="24"/>
        </w:rPr>
      </w:pPr>
      <w:r>
        <w:rPr>
          <w:spacing w:val="-11"/>
          <w:sz w:val="24"/>
          <w:szCs w:val="24"/>
        </w:rPr>
        <w:t>稳固。</w:t>
      </w:r>
    </w:p>
    <w:p w:rsidR="00DA70A7">
      <w:pPr>
        <w:spacing w:line="321" w:lineRule="auto"/>
      </w:pPr>
    </w:p>
    <w:p w:rsidR="00DA70A7">
      <w:pPr>
        <w:pStyle w:val="BodyText"/>
        <w:spacing w:before="79" w:line="670" w:lineRule="exact"/>
        <w:ind w:left="243"/>
        <w:rPr>
          <w:sz w:val="24"/>
          <w:szCs w:val="24"/>
        </w:rPr>
      </w:pPr>
      <w:r>
        <w:rPr>
          <w:rFonts w:ascii="Times New Roman" w:eastAsia="Times New Roman" w:hAnsi="Times New Roman" w:cs="Times New Roman"/>
          <w:b/>
          <w:bCs/>
          <w:spacing w:val="-6"/>
          <w:position w:val="33"/>
          <w:sz w:val="24"/>
          <w:szCs w:val="24"/>
        </w:rPr>
        <w:t>B</w:t>
      </w:r>
      <w:r>
        <w:rPr>
          <w:b/>
          <w:bCs/>
          <w:spacing w:val="-6"/>
          <w:position w:val="33"/>
          <w:sz w:val="24"/>
          <w:szCs w:val="24"/>
        </w:rPr>
        <w:t>、路基土石方挖填</w:t>
      </w:r>
    </w:p>
    <w:p w:rsidR="00DA70A7">
      <w:pPr>
        <w:pStyle w:val="BodyText"/>
        <w:spacing w:line="219" w:lineRule="auto"/>
        <w:ind w:left="506"/>
        <w:rPr>
          <w:sz w:val="24"/>
          <w:szCs w:val="24"/>
        </w:rPr>
      </w:pPr>
      <w:r>
        <w:rPr>
          <w:b/>
          <w:bCs/>
          <w:spacing w:val="-5"/>
          <w:sz w:val="24"/>
          <w:szCs w:val="24"/>
        </w:rPr>
        <w:t>1</w:t>
      </w:r>
      <w:r>
        <w:rPr>
          <w:b/>
          <w:bCs/>
          <w:spacing w:val="-5"/>
          <w:sz w:val="24"/>
          <w:szCs w:val="24"/>
        </w:rPr>
        <w:t>、路基土方开挖</w:t>
      </w:r>
    </w:p>
    <w:p w:rsidR="00DA70A7">
      <w:pPr>
        <w:spacing w:line="300" w:lineRule="auto"/>
      </w:pPr>
    </w:p>
    <w:p w:rsidR="00DA70A7">
      <w:pPr>
        <w:pStyle w:val="BodyText"/>
        <w:spacing w:before="78" w:line="221" w:lineRule="auto"/>
        <w:ind w:left="433"/>
        <w:rPr>
          <w:sz w:val="24"/>
          <w:szCs w:val="24"/>
        </w:rPr>
      </w:pPr>
      <w:r>
        <w:rPr>
          <w:spacing w:val="-17"/>
          <w:sz w:val="24"/>
          <w:szCs w:val="24"/>
        </w:rPr>
        <w:t>(1)</w:t>
      </w:r>
      <w:r>
        <w:rPr>
          <w:spacing w:val="-17"/>
          <w:sz w:val="24"/>
          <w:szCs w:val="24"/>
        </w:rPr>
        <w:t>施工方法</w:t>
      </w:r>
    </w:p>
    <w:p w:rsidR="00DA70A7">
      <w:pPr>
        <w:spacing w:line="308" w:lineRule="auto"/>
      </w:pPr>
    </w:p>
    <w:p w:rsidR="00DA70A7">
      <w:pPr>
        <w:pStyle w:val="BodyText"/>
        <w:spacing w:before="79" w:line="217" w:lineRule="auto"/>
        <w:ind w:left="433"/>
        <w:rPr>
          <w:sz w:val="24"/>
          <w:szCs w:val="24"/>
        </w:rPr>
      </w:pPr>
      <w:r>
        <w:rPr>
          <w:spacing w:val="-2"/>
          <w:sz w:val="24"/>
          <w:szCs w:val="24"/>
        </w:rPr>
        <w:t>①</w:t>
      </w:r>
      <w:r>
        <w:rPr>
          <w:spacing w:val="-2"/>
          <w:sz w:val="24"/>
          <w:szCs w:val="24"/>
        </w:rPr>
        <w:t>恢复定线，放出边线桩，对不一致路段采取不一致的施工方法。</w:t>
      </w:r>
    </w:p>
    <w:p w:rsidR="00DA70A7">
      <w:pPr>
        <w:spacing w:line="307" w:lineRule="auto"/>
      </w:pPr>
    </w:p>
    <w:p w:rsidR="00DA70A7">
      <w:pPr>
        <w:pStyle w:val="BodyText"/>
        <w:spacing w:before="79" w:line="452" w:lineRule="exact"/>
        <w:ind w:right="50"/>
        <w:jc w:val="right"/>
        <w:rPr>
          <w:sz w:val="24"/>
          <w:szCs w:val="24"/>
        </w:rPr>
      </w:pPr>
      <w:r>
        <w:rPr>
          <w:spacing w:val="-8"/>
          <w:position w:val="16"/>
          <w:sz w:val="24"/>
          <w:szCs w:val="24"/>
        </w:rPr>
        <w:t>②</w:t>
      </w:r>
      <w:r>
        <w:rPr>
          <w:spacing w:val="-8"/>
          <w:position w:val="16"/>
          <w:sz w:val="24"/>
          <w:szCs w:val="24"/>
        </w:rPr>
        <w:t>对较短的路堑使用横挖方法，路堑深度不大时，一次挖到设计标高；路堑</w:t>
      </w:r>
    </w:p>
    <w:p w:rsidR="00DA70A7">
      <w:pPr>
        <w:pStyle w:val="BodyText"/>
        <w:spacing w:line="218" w:lineRule="auto"/>
        <w:ind w:left="13"/>
        <w:rPr>
          <w:sz w:val="24"/>
          <w:szCs w:val="24"/>
        </w:rPr>
      </w:pPr>
      <w:r>
        <w:rPr>
          <w:spacing w:val="-3"/>
          <w:sz w:val="24"/>
          <w:szCs w:val="24"/>
        </w:rPr>
        <w:t>深度较大时，分成几个台阶进行开挖。</w:t>
      </w:r>
    </w:p>
    <w:p w:rsidR="00DA70A7">
      <w:pPr>
        <w:spacing w:line="313" w:lineRule="auto"/>
      </w:pPr>
    </w:p>
    <w:p w:rsidR="00DA70A7">
      <w:pPr>
        <w:pStyle w:val="BodyText"/>
        <w:spacing w:before="79" w:line="463" w:lineRule="exact"/>
        <w:ind w:right="36"/>
        <w:jc w:val="right"/>
        <w:rPr>
          <w:sz w:val="24"/>
          <w:szCs w:val="24"/>
        </w:rPr>
      </w:pPr>
      <w:r>
        <w:rPr>
          <w:spacing w:val="-2"/>
          <w:position w:val="16"/>
          <w:sz w:val="24"/>
          <w:szCs w:val="24"/>
        </w:rPr>
        <w:t>③</w:t>
      </w:r>
      <w:r>
        <w:rPr>
          <w:spacing w:val="-2"/>
          <w:position w:val="16"/>
          <w:sz w:val="24"/>
          <w:szCs w:val="24"/>
        </w:rPr>
        <w:t>对较长的路堑使用纵挖法，其路堑宽度、深度不大时，按横断面全宽纵向</w:t>
      </w:r>
    </w:p>
    <w:p w:rsidR="00DA70A7">
      <w:pPr>
        <w:pStyle w:val="BodyText"/>
        <w:spacing w:before="1" w:line="219" w:lineRule="auto"/>
        <w:ind w:left="13"/>
        <w:rPr>
          <w:sz w:val="24"/>
          <w:szCs w:val="24"/>
        </w:rPr>
      </w:pPr>
      <w:r>
        <w:rPr>
          <w:spacing w:val="-3"/>
          <w:sz w:val="24"/>
          <w:szCs w:val="24"/>
        </w:rPr>
        <w:t>分层开挖；对宽度、深度较大的路堑，使用通道式纵挖法开挖。</w:t>
      </w:r>
    </w:p>
    <w:p w:rsidR="00DA70A7">
      <w:pPr>
        <w:spacing w:line="312" w:lineRule="auto"/>
      </w:pPr>
    </w:p>
    <w:p w:rsidR="00DA70A7">
      <w:pPr>
        <w:pStyle w:val="BodyText"/>
        <w:spacing w:before="78" w:line="217" w:lineRule="auto"/>
        <w:ind w:left="433"/>
        <w:rPr>
          <w:sz w:val="24"/>
          <w:szCs w:val="24"/>
        </w:rPr>
      </w:pPr>
      <w:r>
        <w:rPr>
          <w:spacing w:val="-3"/>
          <w:sz w:val="24"/>
          <w:szCs w:val="24"/>
        </w:rPr>
        <w:t>④</w:t>
      </w:r>
      <w:r>
        <w:rPr>
          <w:spacing w:val="-3"/>
          <w:sz w:val="24"/>
          <w:szCs w:val="24"/>
        </w:rPr>
        <w:t>对超长路堑，使用分段纵挖法开挖。</w:t>
      </w:r>
    </w:p>
    <w:p w:rsidR="00DA70A7">
      <w:pPr>
        <w:spacing w:line="307" w:lineRule="auto"/>
      </w:pPr>
    </w:p>
    <w:p w:rsidR="00DA70A7">
      <w:pPr>
        <w:pStyle w:val="BodyText"/>
        <w:spacing w:before="79" w:line="462" w:lineRule="exact"/>
        <w:ind w:right="33"/>
        <w:jc w:val="right"/>
        <w:rPr>
          <w:sz w:val="24"/>
          <w:szCs w:val="24"/>
        </w:rPr>
      </w:pPr>
      <w:r>
        <w:rPr>
          <w:position w:val="16"/>
          <w:sz w:val="24"/>
          <w:szCs w:val="24"/>
        </w:rPr>
        <w:t>⑤</w:t>
      </w:r>
      <w:r>
        <w:rPr>
          <w:position w:val="16"/>
          <w:sz w:val="24"/>
          <w:szCs w:val="24"/>
        </w:rPr>
        <w:t>路基土方开挖使用机械化施工方法：土方运距在</w:t>
      </w:r>
      <w:r>
        <w:rPr>
          <w:position w:val="16"/>
          <w:sz w:val="24"/>
          <w:szCs w:val="24"/>
        </w:rPr>
        <w:t>100</w:t>
      </w:r>
      <w:r>
        <w:rPr>
          <w:rFonts w:ascii="Times New Roman" w:eastAsia="Times New Roman" w:hAnsi="Times New Roman" w:cs="Times New Roman"/>
          <w:position w:val="16"/>
          <w:sz w:val="24"/>
          <w:szCs w:val="24"/>
        </w:rPr>
        <w:t>m</w:t>
      </w:r>
      <w:r>
        <w:rPr>
          <w:position w:val="16"/>
          <w:sz w:val="24"/>
          <w:szCs w:val="24"/>
        </w:rPr>
        <w:t>左右，选用推土机</w:t>
      </w:r>
    </w:p>
    <w:p w:rsidR="00DA70A7">
      <w:pPr>
        <w:pStyle w:val="BodyText"/>
        <w:spacing w:before="1" w:line="218" w:lineRule="auto"/>
        <w:ind w:left="13"/>
        <w:rPr>
          <w:sz w:val="24"/>
          <w:szCs w:val="24"/>
        </w:rPr>
      </w:pPr>
      <w:r>
        <w:rPr>
          <w:spacing w:val="1"/>
          <w:sz w:val="24"/>
          <w:szCs w:val="24"/>
        </w:rPr>
        <w:t>挖运；运距在</w:t>
      </w:r>
      <w:r>
        <w:rPr>
          <w:spacing w:val="1"/>
          <w:sz w:val="24"/>
          <w:szCs w:val="24"/>
        </w:rPr>
        <w:t>500</w:t>
      </w:r>
      <w:r>
        <w:rPr>
          <w:rFonts w:ascii="Times New Roman" w:eastAsia="Times New Roman" w:hAnsi="Times New Roman" w:cs="Times New Roman"/>
          <w:spacing w:val="1"/>
          <w:sz w:val="24"/>
          <w:szCs w:val="24"/>
        </w:rPr>
        <w:t xml:space="preserve">m </w:t>
      </w:r>
      <w:r>
        <w:rPr>
          <w:spacing w:val="1"/>
          <w:sz w:val="24"/>
          <w:szCs w:val="24"/>
        </w:rPr>
        <w:t>以内，使用拖式铲运机挖运；运距在</w:t>
      </w:r>
      <w:r>
        <w:rPr>
          <w:spacing w:val="1"/>
          <w:sz w:val="24"/>
          <w:szCs w:val="24"/>
        </w:rPr>
        <w:t>1</w:t>
      </w:r>
      <w:r>
        <w:rPr>
          <w:rFonts w:ascii="Times New Roman" w:eastAsia="Times New Roman" w:hAnsi="Times New Roman" w:cs="Times New Roman"/>
          <w:sz w:val="24"/>
          <w:szCs w:val="24"/>
        </w:rPr>
        <w:t>km</w:t>
      </w:r>
      <w:r>
        <w:rPr>
          <w:spacing w:val="1"/>
          <w:sz w:val="24"/>
          <w:szCs w:val="24"/>
        </w:rPr>
        <w:t>以</w:t>
      </w:r>
      <w:r>
        <w:rPr>
          <w:sz w:val="24"/>
          <w:szCs w:val="24"/>
        </w:rPr>
        <w:t>内，使用自行式</w:t>
      </w:r>
    </w:p>
    <w:p w:rsidR="00DA70A7">
      <w:pPr>
        <w:spacing w:line="218" w:lineRule="auto"/>
        <w:rPr>
          <w:sz w:val="24"/>
          <w:szCs w:val="24"/>
        </w:rPr>
        <w:sectPr>
          <w:headerReference w:type="even" r:id="rId72"/>
          <w:headerReference w:type="default" r:id="rId73"/>
          <w:footerReference w:type="even" r:id="rId74"/>
          <w:footerReference w:type="default" r:id="rId75"/>
          <w:headerReference w:type="first" r:id="rId76"/>
          <w:footerReference w:type="first" r:id="rId77"/>
          <w:pgSz w:w="11910" w:h="16840"/>
          <w:pgMar w:top="1431" w:right="1786" w:bottom="0" w:left="1786" w:header="0" w:footer="0" w:gutter="0"/>
          <w:pgNumType w:start="12"/>
          <w:cols w:space="720"/>
        </w:sectPr>
      </w:pPr>
    </w:p>
    <w:p w:rsidR="00DA70A7">
      <w:pPr>
        <w:pStyle w:val="BodyText"/>
        <w:spacing w:before="116" w:line="219" w:lineRule="auto"/>
        <w:ind w:left="13"/>
        <w:rPr>
          <w:sz w:val="24"/>
          <w:szCs w:val="24"/>
        </w:rPr>
      </w:pPr>
      <w:r>
        <w:rPr>
          <w:spacing w:val="-2"/>
          <w:sz w:val="24"/>
          <w:szCs w:val="24"/>
        </w:rPr>
        <w:t>大型铲运机挖运；大体积的土方远运，宜用挖装机配合自卸汽车施工。</w:t>
      </w:r>
    </w:p>
    <w:p w:rsidR="00DA70A7">
      <w:pPr>
        <w:spacing w:line="283" w:lineRule="auto"/>
      </w:pPr>
    </w:p>
    <w:p w:rsidR="00DA70A7">
      <w:pPr>
        <w:pStyle w:val="BodyText"/>
        <w:spacing w:before="78" w:line="371" w:lineRule="auto"/>
        <w:ind w:left="13" w:firstLine="420"/>
        <w:jc w:val="both"/>
        <w:rPr>
          <w:sz w:val="24"/>
          <w:szCs w:val="24"/>
        </w:rPr>
      </w:pPr>
      <w:r>
        <w:rPr>
          <w:spacing w:val="-7"/>
          <w:sz w:val="24"/>
          <w:szCs w:val="24"/>
        </w:rPr>
        <w:t>⑥</w:t>
      </w:r>
      <w:r>
        <w:rPr>
          <w:spacing w:val="-7"/>
          <w:sz w:val="24"/>
          <w:szCs w:val="24"/>
        </w:rPr>
        <w:t>路基开工前，应考虑排水系统的布设，防止在施工中线路外的水流入线内，</w:t>
      </w:r>
      <w:r>
        <w:rPr>
          <w:spacing w:val="3"/>
          <w:sz w:val="24"/>
          <w:szCs w:val="24"/>
        </w:rPr>
        <w:t>并将线路内的水</w:t>
      </w:r>
      <w:r>
        <w:rPr>
          <w:spacing w:val="3"/>
          <w:sz w:val="24"/>
          <w:szCs w:val="24"/>
        </w:rPr>
        <w:t>(</w:t>
      </w:r>
      <w:r>
        <w:rPr>
          <w:spacing w:val="3"/>
          <w:sz w:val="24"/>
          <w:szCs w:val="24"/>
        </w:rPr>
        <w:t>包含地面积水、雨水、地下渗水</w:t>
      </w:r>
      <w:r>
        <w:rPr>
          <w:spacing w:val="3"/>
          <w:sz w:val="24"/>
          <w:szCs w:val="24"/>
        </w:rPr>
        <w:t>)</w:t>
      </w:r>
      <w:r>
        <w:rPr>
          <w:spacing w:val="3"/>
          <w:sz w:val="24"/>
          <w:szCs w:val="24"/>
        </w:rPr>
        <w:t>迅速排出路基，保证施工顺</w:t>
      </w:r>
    </w:p>
    <w:p w:rsidR="00DA70A7">
      <w:pPr>
        <w:pStyle w:val="BodyText"/>
        <w:spacing w:line="220" w:lineRule="auto"/>
        <w:ind w:left="13"/>
        <w:rPr>
          <w:sz w:val="24"/>
          <w:szCs w:val="24"/>
        </w:rPr>
      </w:pPr>
      <w:r>
        <w:rPr>
          <w:spacing w:val="-9"/>
          <w:sz w:val="24"/>
          <w:szCs w:val="24"/>
        </w:rPr>
        <w:t>利进行。</w:t>
      </w:r>
    </w:p>
    <w:p w:rsidR="00DA70A7">
      <w:pPr>
        <w:spacing w:line="300" w:lineRule="auto"/>
      </w:pPr>
    </w:p>
    <w:p w:rsidR="00DA70A7">
      <w:pPr>
        <w:pStyle w:val="BodyText"/>
        <w:spacing w:before="78" w:line="452" w:lineRule="exact"/>
        <w:ind w:right="60"/>
        <w:jc w:val="right"/>
        <w:rPr>
          <w:sz w:val="24"/>
          <w:szCs w:val="24"/>
        </w:rPr>
      </w:pPr>
      <w:r>
        <w:rPr>
          <w:spacing w:val="-1"/>
          <w:position w:val="16"/>
          <w:sz w:val="24"/>
          <w:szCs w:val="24"/>
        </w:rPr>
        <w:t>⑦</w:t>
      </w:r>
      <w:r>
        <w:rPr>
          <w:spacing w:val="-1"/>
          <w:position w:val="16"/>
          <w:sz w:val="24"/>
          <w:szCs w:val="24"/>
        </w:rPr>
        <w:t>对设计中拟定的纵横向排水系统，要随着路基的开挖</w:t>
      </w:r>
      <w:r>
        <w:rPr>
          <w:spacing w:val="-2"/>
          <w:position w:val="16"/>
          <w:sz w:val="24"/>
          <w:szCs w:val="24"/>
        </w:rPr>
        <w:t>，适时组织施工，保</w:t>
      </w:r>
    </w:p>
    <w:p w:rsidR="00DA70A7">
      <w:pPr>
        <w:pStyle w:val="BodyText"/>
        <w:spacing w:line="219" w:lineRule="auto"/>
        <w:ind w:left="13"/>
        <w:rPr>
          <w:sz w:val="24"/>
          <w:szCs w:val="24"/>
        </w:rPr>
      </w:pPr>
      <w:r>
        <w:rPr>
          <w:spacing w:val="-2"/>
          <w:sz w:val="24"/>
          <w:szCs w:val="24"/>
        </w:rPr>
        <w:t>证雨季不积水，并及时安排边沟、边坡的修整与防护，确保边坡稳固。</w:t>
      </w:r>
    </w:p>
    <w:p w:rsidR="00DA70A7">
      <w:pPr>
        <w:spacing w:line="322" w:lineRule="auto"/>
      </w:pPr>
    </w:p>
    <w:p w:rsidR="00DA70A7">
      <w:pPr>
        <w:pStyle w:val="BodyText"/>
        <w:spacing w:before="79" w:line="452" w:lineRule="exact"/>
        <w:ind w:left="433"/>
        <w:rPr>
          <w:sz w:val="24"/>
          <w:szCs w:val="24"/>
        </w:rPr>
      </w:pPr>
      <w:r>
        <w:rPr>
          <w:spacing w:val="-2"/>
          <w:position w:val="16"/>
          <w:sz w:val="24"/>
          <w:szCs w:val="24"/>
        </w:rPr>
        <w:t>⑧</w:t>
      </w:r>
      <w:r>
        <w:rPr>
          <w:spacing w:val="-2"/>
          <w:position w:val="16"/>
          <w:sz w:val="24"/>
          <w:szCs w:val="24"/>
        </w:rPr>
        <w:t>路槽达到设计标高后，用平地机整平，刮出路拱，并预留压实</w:t>
      </w:r>
      <w:r>
        <w:rPr>
          <w:spacing w:val="-3"/>
          <w:position w:val="16"/>
          <w:sz w:val="24"/>
          <w:szCs w:val="24"/>
        </w:rPr>
        <w:t>量，最后用</w:t>
      </w:r>
    </w:p>
    <w:p w:rsidR="00DA70A7">
      <w:pPr>
        <w:pStyle w:val="BodyText"/>
        <w:spacing w:before="1" w:line="219" w:lineRule="auto"/>
        <w:ind w:left="13"/>
        <w:rPr>
          <w:sz w:val="24"/>
          <w:szCs w:val="24"/>
        </w:rPr>
      </w:pPr>
      <w:r>
        <w:rPr>
          <w:spacing w:val="-7"/>
          <w:sz w:val="24"/>
          <w:szCs w:val="24"/>
        </w:rPr>
        <w:t>压路压实，检查压实度。</w:t>
      </w:r>
    </w:p>
    <w:p w:rsidR="00DA70A7">
      <w:pPr>
        <w:spacing w:line="314" w:lineRule="auto"/>
      </w:pPr>
    </w:p>
    <w:p w:rsidR="00DA70A7">
      <w:pPr>
        <w:pStyle w:val="BodyText"/>
        <w:spacing w:before="78" w:line="461" w:lineRule="exact"/>
        <w:ind w:left="433"/>
        <w:rPr>
          <w:sz w:val="24"/>
          <w:szCs w:val="24"/>
        </w:rPr>
      </w:pPr>
      <w:r>
        <w:rPr>
          <w:spacing w:val="-5"/>
          <w:position w:val="16"/>
          <w:sz w:val="24"/>
          <w:szCs w:val="24"/>
        </w:rPr>
        <w:t>(2)</w:t>
      </w:r>
      <w:r>
        <w:rPr>
          <w:spacing w:val="-5"/>
          <w:position w:val="16"/>
          <w:sz w:val="24"/>
          <w:szCs w:val="24"/>
        </w:rPr>
        <w:t>要紧机械设备：推土机，铲运机，挖土机，装载机，平地机，压路机，自</w:t>
      </w:r>
    </w:p>
    <w:p w:rsidR="00DA70A7">
      <w:pPr>
        <w:pStyle w:val="BodyText"/>
        <w:spacing w:line="219" w:lineRule="auto"/>
        <w:ind w:left="13"/>
        <w:rPr>
          <w:sz w:val="24"/>
          <w:szCs w:val="24"/>
        </w:rPr>
      </w:pPr>
      <w:r>
        <w:rPr>
          <w:spacing w:val="-10"/>
          <w:sz w:val="24"/>
          <w:szCs w:val="24"/>
        </w:rPr>
        <w:t>卸汽车。</w:t>
      </w:r>
    </w:p>
    <w:p w:rsidR="00DA70A7">
      <w:pPr>
        <w:spacing w:line="315" w:lineRule="auto"/>
      </w:pPr>
    </w:p>
    <w:p w:rsidR="00DA70A7">
      <w:pPr>
        <w:pStyle w:val="BodyText"/>
        <w:spacing w:before="78" w:line="219" w:lineRule="auto"/>
        <w:ind w:left="433"/>
        <w:rPr>
          <w:sz w:val="24"/>
          <w:szCs w:val="24"/>
        </w:rPr>
      </w:pPr>
      <w:r>
        <w:rPr>
          <w:spacing w:val="-2"/>
          <w:sz w:val="24"/>
          <w:szCs w:val="24"/>
        </w:rPr>
        <w:t>2</w:t>
      </w:r>
      <w:r>
        <w:rPr>
          <w:spacing w:val="-2"/>
          <w:sz w:val="24"/>
          <w:szCs w:val="24"/>
        </w:rPr>
        <w:t>、土石混合料路堤填筑</w:t>
      </w:r>
    </w:p>
    <w:p w:rsidR="00DA70A7">
      <w:pPr>
        <w:spacing w:line="294" w:lineRule="auto"/>
      </w:pPr>
    </w:p>
    <w:p w:rsidR="00DA70A7">
      <w:pPr>
        <w:pStyle w:val="BodyText"/>
        <w:spacing w:before="79" w:line="362" w:lineRule="auto"/>
        <w:ind w:left="13" w:right="59" w:firstLine="420"/>
        <w:jc w:val="both"/>
        <w:rPr>
          <w:sz w:val="24"/>
          <w:szCs w:val="24"/>
        </w:rPr>
      </w:pPr>
      <w:r>
        <w:rPr>
          <w:spacing w:val="-7"/>
          <w:sz w:val="24"/>
          <w:szCs w:val="24"/>
        </w:rPr>
        <w:t>(1)</w:t>
      </w:r>
      <w:r>
        <w:rPr>
          <w:spacing w:val="-7"/>
          <w:sz w:val="24"/>
          <w:szCs w:val="24"/>
        </w:rPr>
        <w:t>根据试验段试验成果按</w:t>
      </w:r>
      <w:r>
        <w:rPr>
          <w:spacing w:val="-7"/>
          <w:sz w:val="24"/>
          <w:szCs w:val="24"/>
        </w:rPr>
        <w:t>“</w:t>
      </w:r>
      <w:r>
        <w:rPr>
          <w:spacing w:val="-7"/>
          <w:sz w:val="24"/>
          <w:szCs w:val="24"/>
        </w:rPr>
        <w:t>四区段</w:t>
      </w:r>
      <w:r>
        <w:rPr>
          <w:spacing w:val="-7"/>
          <w:sz w:val="24"/>
          <w:szCs w:val="24"/>
        </w:rPr>
        <w:t>”“</w:t>
      </w:r>
      <w:r>
        <w:rPr>
          <w:spacing w:val="-7"/>
          <w:sz w:val="24"/>
          <w:szCs w:val="24"/>
        </w:rPr>
        <w:t>八流程</w:t>
      </w:r>
      <w:r>
        <w:rPr>
          <w:spacing w:val="-7"/>
          <w:sz w:val="24"/>
          <w:szCs w:val="24"/>
        </w:rPr>
        <w:t>”</w:t>
      </w:r>
      <w:r>
        <w:rPr>
          <w:spacing w:val="-7"/>
          <w:sz w:val="24"/>
          <w:szCs w:val="24"/>
        </w:rPr>
        <w:t>作业方法</w:t>
      </w:r>
      <w:r>
        <w:rPr>
          <w:spacing w:val="-8"/>
          <w:sz w:val="24"/>
          <w:szCs w:val="24"/>
        </w:rPr>
        <w:t>组织施工。四区段</w:t>
      </w:r>
      <w:r>
        <w:rPr>
          <w:spacing w:val="-8"/>
          <w:sz w:val="24"/>
          <w:szCs w:val="24"/>
        </w:rPr>
        <w:t xml:space="preserve"> </w:t>
      </w:r>
      <w:r>
        <w:rPr>
          <w:spacing w:val="-4"/>
          <w:sz w:val="24"/>
          <w:szCs w:val="24"/>
        </w:rPr>
        <w:t>是：填土</w:t>
      </w:r>
      <w:r>
        <w:rPr>
          <w:spacing w:val="-4"/>
          <w:sz w:val="24"/>
          <w:szCs w:val="24"/>
        </w:rPr>
        <w:t>→</w:t>
      </w:r>
      <w:r>
        <w:rPr>
          <w:spacing w:val="-4"/>
          <w:sz w:val="24"/>
          <w:szCs w:val="24"/>
        </w:rPr>
        <w:t>平整</w:t>
      </w:r>
      <w:r>
        <w:rPr>
          <w:spacing w:val="-4"/>
          <w:sz w:val="24"/>
          <w:szCs w:val="24"/>
        </w:rPr>
        <w:t>→</w:t>
      </w:r>
      <w:r>
        <w:rPr>
          <w:spacing w:val="-4"/>
          <w:sz w:val="24"/>
          <w:szCs w:val="24"/>
        </w:rPr>
        <w:t>碾压</w:t>
      </w:r>
      <w:r>
        <w:rPr>
          <w:spacing w:val="-4"/>
          <w:sz w:val="24"/>
          <w:szCs w:val="24"/>
        </w:rPr>
        <w:t>→</w:t>
      </w:r>
      <w:r>
        <w:rPr>
          <w:spacing w:val="-4"/>
          <w:sz w:val="24"/>
          <w:szCs w:val="24"/>
        </w:rPr>
        <w:t>检测。八流程是：施工准备</w:t>
      </w:r>
      <w:r>
        <w:rPr>
          <w:spacing w:val="-4"/>
          <w:sz w:val="24"/>
          <w:szCs w:val="24"/>
        </w:rPr>
        <w:t>→</w:t>
      </w:r>
      <w:r>
        <w:rPr>
          <w:spacing w:val="-5"/>
          <w:sz w:val="24"/>
          <w:szCs w:val="24"/>
        </w:rPr>
        <w:t>测量放线</w:t>
      </w:r>
      <w:r>
        <w:rPr>
          <w:spacing w:val="-5"/>
          <w:sz w:val="24"/>
          <w:szCs w:val="24"/>
        </w:rPr>
        <w:t>→</w:t>
      </w:r>
      <w:r>
        <w:rPr>
          <w:spacing w:val="-5"/>
          <w:sz w:val="24"/>
          <w:szCs w:val="24"/>
        </w:rPr>
        <w:t>基底处理</w:t>
      </w:r>
      <w:r>
        <w:rPr>
          <w:spacing w:val="-5"/>
          <w:sz w:val="24"/>
          <w:szCs w:val="24"/>
        </w:rPr>
        <w:t>→</w:t>
      </w:r>
      <w:r>
        <w:rPr>
          <w:spacing w:val="-5"/>
          <w:sz w:val="24"/>
          <w:szCs w:val="24"/>
        </w:rPr>
        <w:t>分</w:t>
      </w:r>
      <w:r>
        <w:rPr>
          <w:spacing w:val="-3"/>
          <w:sz w:val="24"/>
          <w:szCs w:val="24"/>
        </w:rPr>
        <w:t>层填筑</w:t>
      </w:r>
      <w:r>
        <w:rPr>
          <w:spacing w:val="-3"/>
          <w:sz w:val="24"/>
          <w:szCs w:val="24"/>
        </w:rPr>
        <w:t>→</w:t>
      </w:r>
      <w:r>
        <w:rPr>
          <w:spacing w:val="-3"/>
          <w:sz w:val="24"/>
          <w:szCs w:val="24"/>
        </w:rPr>
        <w:t>摊铺平整</w:t>
      </w:r>
      <w:r>
        <w:rPr>
          <w:spacing w:val="-3"/>
          <w:sz w:val="24"/>
          <w:szCs w:val="24"/>
        </w:rPr>
        <w:t>→</w:t>
      </w:r>
      <w:r>
        <w:rPr>
          <w:spacing w:val="-3"/>
          <w:sz w:val="24"/>
          <w:szCs w:val="24"/>
        </w:rPr>
        <w:t>碾压夯实</w:t>
      </w:r>
      <w:r>
        <w:rPr>
          <w:spacing w:val="-3"/>
          <w:sz w:val="24"/>
          <w:szCs w:val="24"/>
        </w:rPr>
        <w:t>→</w:t>
      </w:r>
      <w:r>
        <w:rPr>
          <w:spacing w:val="-3"/>
          <w:sz w:val="24"/>
          <w:szCs w:val="24"/>
        </w:rPr>
        <w:t>检测签证</w:t>
      </w:r>
      <w:r>
        <w:rPr>
          <w:spacing w:val="-3"/>
          <w:sz w:val="24"/>
          <w:szCs w:val="24"/>
        </w:rPr>
        <w:t>→</w:t>
      </w:r>
      <w:r>
        <w:rPr>
          <w:spacing w:val="-3"/>
          <w:sz w:val="24"/>
          <w:szCs w:val="24"/>
        </w:rPr>
        <w:t>路基表面</w:t>
      </w:r>
      <w:r>
        <w:rPr>
          <w:spacing w:val="-3"/>
          <w:sz w:val="24"/>
          <w:szCs w:val="24"/>
        </w:rPr>
        <w:t>→</w:t>
      </w:r>
      <w:r>
        <w:rPr>
          <w:spacing w:val="-3"/>
          <w:sz w:val="24"/>
          <w:szCs w:val="24"/>
        </w:rPr>
        <w:t>边坡修整。各区段流程单</w:t>
      </w:r>
    </w:p>
    <w:p w:rsidR="00DA70A7">
      <w:pPr>
        <w:pStyle w:val="BodyText"/>
        <w:spacing w:line="220" w:lineRule="auto"/>
        <w:ind w:left="13"/>
        <w:rPr>
          <w:sz w:val="24"/>
          <w:szCs w:val="24"/>
        </w:rPr>
      </w:pPr>
      <w:r>
        <w:rPr>
          <w:spacing w:val="-9"/>
          <w:sz w:val="24"/>
          <w:szCs w:val="24"/>
        </w:rPr>
        <w:t>独作业。</w:t>
      </w:r>
    </w:p>
    <w:p w:rsidR="00DA70A7">
      <w:pPr>
        <w:spacing w:line="293" w:lineRule="auto"/>
      </w:pPr>
    </w:p>
    <w:p w:rsidR="00DA70A7">
      <w:pPr>
        <w:pStyle w:val="BodyText"/>
        <w:spacing w:before="78" w:line="470" w:lineRule="exact"/>
        <w:ind w:left="433"/>
        <w:rPr>
          <w:sz w:val="24"/>
          <w:szCs w:val="24"/>
        </w:rPr>
      </w:pPr>
      <w:r>
        <w:rPr>
          <w:spacing w:val="-6"/>
          <w:position w:val="17"/>
          <w:sz w:val="24"/>
          <w:szCs w:val="24"/>
        </w:rPr>
        <w:t>(2)</w:t>
      </w:r>
      <w:r>
        <w:rPr>
          <w:spacing w:val="-6"/>
          <w:position w:val="17"/>
          <w:sz w:val="24"/>
          <w:szCs w:val="24"/>
        </w:rPr>
        <w:t>做好施工调查，核对施工文件与图纸、施工放线，进行填料土试验，经试</w:t>
      </w:r>
    </w:p>
    <w:p w:rsidR="00DA70A7">
      <w:pPr>
        <w:pStyle w:val="BodyText"/>
        <w:spacing w:line="219" w:lineRule="auto"/>
        <w:ind w:left="13"/>
        <w:rPr>
          <w:sz w:val="24"/>
          <w:szCs w:val="24"/>
        </w:rPr>
      </w:pPr>
      <w:r>
        <w:rPr>
          <w:spacing w:val="-4"/>
          <w:sz w:val="24"/>
          <w:szCs w:val="24"/>
        </w:rPr>
        <w:t>验不合格填料禁止进场。</w:t>
      </w:r>
    </w:p>
    <w:p w:rsidR="00DA70A7">
      <w:pPr>
        <w:spacing w:line="300" w:lineRule="auto"/>
      </w:pPr>
    </w:p>
    <w:p w:rsidR="00DA70A7">
      <w:pPr>
        <w:pStyle w:val="BodyText"/>
        <w:spacing w:before="79" w:line="363" w:lineRule="auto"/>
        <w:ind w:left="13" w:right="69" w:firstLine="420"/>
        <w:rPr>
          <w:sz w:val="24"/>
          <w:szCs w:val="24"/>
        </w:rPr>
      </w:pPr>
      <w:r>
        <w:rPr>
          <w:spacing w:val="-1"/>
          <w:sz w:val="24"/>
          <w:szCs w:val="24"/>
        </w:rPr>
        <w:t>(3)</w:t>
      </w:r>
      <w:r>
        <w:rPr>
          <w:spacing w:val="-1"/>
          <w:sz w:val="24"/>
          <w:szCs w:val="24"/>
        </w:rPr>
        <w:t>土石混合材料最大粒径不得超过</w:t>
      </w:r>
      <w:r>
        <w:rPr>
          <w:spacing w:val="-1"/>
          <w:sz w:val="24"/>
          <w:szCs w:val="24"/>
        </w:rPr>
        <w:t xml:space="preserve">15cm, </w:t>
      </w:r>
      <w:r>
        <w:rPr>
          <w:spacing w:val="-2"/>
          <w:sz w:val="24"/>
          <w:szCs w:val="24"/>
        </w:rPr>
        <w:t>材料粒径务必在料源处轧碎至符</w:t>
      </w:r>
      <w:r>
        <w:rPr>
          <w:spacing w:val="-3"/>
          <w:sz w:val="24"/>
          <w:szCs w:val="24"/>
        </w:rPr>
        <w:t>合规范要求，严禁运到填筑地段后用人工敲小。在路床顶面下列</w:t>
      </w:r>
      <w:r>
        <w:rPr>
          <w:spacing w:val="-3"/>
          <w:sz w:val="24"/>
          <w:szCs w:val="24"/>
        </w:rPr>
        <w:t xml:space="preserve">30 </w:t>
      </w:r>
      <w:r>
        <w:rPr>
          <w:rFonts w:ascii="Times New Roman" w:eastAsia="Times New Roman" w:hAnsi="Times New Roman" w:cs="Times New Roman"/>
          <w:spacing w:val="-3"/>
          <w:sz w:val="24"/>
          <w:szCs w:val="24"/>
        </w:rPr>
        <w:t xml:space="preserve">cm </w:t>
      </w:r>
      <w:r>
        <w:rPr>
          <w:spacing w:val="-3"/>
          <w:sz w:val="24"/>
          <w:szCs w:val="24"/>
        </w:rPr>
        <w:t>的范围内</w:t>
      </w:r>
    </w:p>
    <w:p w:rsidR="00DA70A7">
      <w:pPr>
        <w:pStyle w:val="BodyText"/>
        <w:spacing w:before="1" w:line="218" w:lineRule="auto"/>
        <w:ind w:left="13"/>
        <w:rPr>
          <w:sz w:val="24"/>
          <w:szCs w:val="24"/>
        </w:rPr>
      </w:pPr>
      <w:r>
        <w:rPr>
          <w:spacing w:val="-7"/>
          <w:sz w:val="24"/>
          <w:szCs w:val="24"/>
        </w:rPr>
        <w:t>铺填适当级配的材料，材料最大粒径不得超过</w:t>
      </w:r>
      <w:r>
        <w:rPr>
          <w:spacing w:val="-7"/>
          <w:sz w:val="24"/>
          <w:szCs w:val="24"/>
        </w:rPr>
        <w:t>10</w:t>
      </w:r>
      <w:r>
        <w:rPr>
          <w:rFonts w:ascii="Times New Roman" w:eastAsia="Times New Roman" w:hAnsi="Times New Roman" w:cs="Times New Roman"/>
          <w:spacing w:val="-7"/>
          <w:sz w:val="24"/>
          <w:szCs w:val="24"/>
        </w:rPr>
        <w:t>cm</w:t>
      </w:r>
      <w:r>
        <w:rPr>
          <w:spacing w:val="-7"/>
          <w:sz w:val="24"/>
          <w:szCs w:val="24"/>
        </w:rPr>
        <w:t>。</w:t>
      </w:r>
    </w:p>
    <w:p w:rsidR="00DA70A7">
      <w:pPr>
        <w:spacing w:line="304" w:lineRule="auto"/>
      </w:pPr>
    </w:p>
    <w:p w:rsidR="00DA70A7">
      <w:pPr>
        <w:pStyle w:val="BodyText"/>
        <w:spacing w:before="78" w:line="362" w:lineRule="auto"/>
        <w:ind w:left="13" w:firstLine="420"/>
        <w:jc w:val="both"/>
        <w:rPr>
          <w:sz w:val="24"/>
          <w:szCs w:val="24"/>
        </w:rPr>
      </w:pPr>
      <w:r>
        <w:rPr>
          <w:spacing w:val="-4"/>
          <w:sz w:val="24"/>
          <w:szCs w:val="24"/>
        </w:rPr>
        <w:t>(4)</w:t>
      </w:r>
      <w:r>
        <w:rPr>
          <w:spacing w:val="-4"/>
          <w:sz w:val="24"/>
          <w:szCs w:val="24"/>
        </w:rPr>
        <w:t>土石混合料路堤采取全断面分层水平填筑，分层厚度通常为</w:t>
      </w:r>
      <w:r>
        <w:rPr>
          <w:spacing w:val="-4"/>
          <w:sz w:val="24"/>
          <w:szCs w:val="24"/>
        </w:rPr>
        <w:t>30</w:t>
      </w:r>
      <w:r>
        <w:rPr>
          <w:spacing w:val="-5"/>
          <w:sz w:val="24"/>
          <w:szCs w:val="24"/>
        </w:rPr>
        <w:t>～</w:t>
      </w:r>
      <w:r>
        <w:rPr>
          <w:spacing w:val="-5"/>
          <w:sz w:val="24"/>
          <w:szCs w:val="24"/>
        </w:rPr>
        <w:t>40</w:t>
      </w:r>
      <w:r>
        <w:rPr>
          <w:rFonts w:ascii="Times New Roman" w:eastAsia="Times New Roman" w:hAnsi="Times New Roman" w:cs="Times New Roman"/>
          <w:spacing w:val="-5"/>
          <w:sz w:val="24"/>
          <w:szCs w:val="24"/>
        </w:rPr>
        <w:t>cm</w:t>
      </w:r>
      <w:r>
        <w:rPr>
          <w:spacing w:val="-5"/>
          <w:sz w:val="24"/>
          <w:szCs w:val="24"/>
        </w:rPr>
        <w:t>或</w:t>
      </w:r>
      <w:r>
        <w:rPr>
          <w:spacing w:val="-5"/>
          <w:sz w:val="24"/>
          <w:szCs w:val="24"/>
        </w:rPr>
        <w:t xml:space="preserve">  </w:t>
      </w:r>
      <w:r>
        <w:rPr>
          <w:spacing w:val="-4"/>
          <w:sz w:val="24"/>
          <w:szCs w:val="24"/>
        </w:rPr>
        <w:t>者经试验确定。土石混合料的摊铺使用推土机初平，人工辅</w:t>
      </w:r>
      <w:r>
        <w:rPr>
          <w:spacing w:val="-5"/>
          <w:sz w:val="24"/>
          <w:szCs w:val="24"/>
        </w:rPr>
        <w:t>助整平，施工时使石</w:t>
      </w:r>
      <w:r>
        <w:rPr>
          <w:spacing w:val="-4"/>
          <w:sz w:val="24"/>
          <w:szCs w:val="24"/>
        </w:rPr>
        <w:t>料大面向下，摆放平衡且紧密靠拢，所有缝隙填以小石块或者石</w:t>
      </w:r>
      <w:r>
        <w:rPr>
          <w:spacing w:val="-5"/>
          <w:sz w:val="24"/>
          <w:szCs w:val="24"/>
        </w:rPr>
        <w:t>屑。路基横向外</w:t>
      </w:r>
      <w:r>
        <w:rPr>
          <w:spacing w:val="-4"/>
          <w:sz w:val="24"/>
          <w:szCs w:val="24"/>
        </w:rPr>
        <w:t>侧</w:t>
      </w:r>
      <w:r>
        <w:rPr>
          <w:spacing w:val="-4"/>
          <w:sz w:val="24"/>
          <w:szCs w:val="24"/>
        </w:rPr>
        <w:t>1</w:t>
      </w:r>
      <w:r>
        <w:rPr>
          <w:rFonts w:ascii="Times New Roman" w:eastAsia="Times New Roman" w:hAnsi="Times New Roman" w:cs="Times New Roman"/>
          <w:spacing w:val="-4"/>
          <w:sz w:val="24"/>
          <w:szCs w:val="24"/>
        </w:rPr>
        <w:t>m</w:t>
      </w:r>
      <w:r>
        <w:rPr>
          <w:spacing w:val="-4"/>
          <w:sz w:val="24"/>
          <w:szCs w:val="24"/>
        </w:rPr>
        <w:t>范围内，用细料填筑，禁止大颗粒集中于坡侧，最后按图纸设计破率</w:t>
      </w:r>
      <w:r>
        <w:rPr>
          <w:spacing w:val="-5"/>
          <w:sz w:val="24"/>
          <w:szCs w:val="24"/>
        </w:rPr>
        <w:t>削坡，</w:t>
      </w:r>
    </w:p>
    <w:p w:rsidR="00DA70A7">
      <w:pPr>
        <w:pStyle w:val="BodyText"/>
        <w:spacing w:line="219" w:lineRule="auto"/>
        <w:ind w:left="13"/>
        <w:rPr>
          <w:sz w:val="24"/>
          <w:szCs w:val="24"/>
        </w:rPr>
      </w:pPr>
      <w:r>
        <w:rPr>
          <w:spacing w:val="-8"/>
          <w:sz w:val="24"/>
          <w:szCs w:val="24"/>
        </w:rPr>
        <w:t>以确保边坡稳固。</w:t>
      </w:r>
    </w:p>
    <w:p w:rsidR="00DA70A7">
      <w:pPr>
        <w:spacing w:line="219" w:lineRule="auto"/>
        <w:rPr>
          <w:sz w:val="24"/>
          <w:szCs w:val="24"/>
        </w:rPr>
        <w:sectPr>
          <w:headerReference w:type="even" r:id="rId78"/>
          <w:headerReference w:type="default" r:id="rId79"/>
          <w:footerReference w:type="even" r:id="rId80"/>
          <w:footerReference w:type="default" r:id="rId81"/>
          <w:headerReference w:type="first" r:id="rId82"/>
          <w:footerReference w:type="first" r:id="rId83"/>
          <w:pgSz w:w="11910" w:h="16840"/>
          <w:pgMar w:top="1431" w:right="1749" w:bottom="0" w:left="1786" w:header="0" w:footer="0" w:gutter="0"/>
          <w:pgNumType w:start="13"/>
          <w:cols w:space="720"/>
        </w:sectPr>
      </w:pPr>
    </w:p>
    <w:p w:rsidR="00DA70A7">
      <w:pPr>
        <w:pStyle w:val="BodyText"/>
        <w:spacing w:before="116" w:line="356" w:lineRule="auto"/>
        <w:ind w:left="23" w:right="39" w:firstLine="470"/>
        <w:jc w:val="both"/>
        <w:rPr>
          <w:sz w:val="24"/>
          <w:szCs w:val="24"/>
        </w:rPr>
      </w:pPr>
      <w:r>
        <w:rPr>
          <w:spacing w:val="2"/>
          <w:sz w:val="24"/>
          <w:szCs w:val="24"/>
        </w:rPr>
        <w:t>(5)</w:t>
      </w:r>
      <w:r>
        <w:rPr>
          <w:spacing w:val="2"/>
          <w:sz w:val="24"/>
          <w:szCs w:val="24"/>
        </w:rPr>
        <w:t>土石混合料路堤使用重型振动压路机</w:t>
      </w:r>
      <w:r>
        <w:rPr>
          <w:spacing w:val="2"/>
          <w:sz w:val="24"/>
          <w:szCs w:val="24"/>
        </w:rPr>
        <w:t>(</w:t>
      </w:r>
      <w:r>
        <w:rPr>
          <w:spacing w:val="2"/>
          <w:sz w:val="24"/>
          <w:szCs w:val="24"/>
        </w:rPr>
        <w:t>静压</w:t>
      </w:r>
      <w:r>
        <w:rPr>
          <w:spacing w:val="2"/>
          <w:sz w:val="24"/>
          <w:szCs w:val="24"/>
        </w:rPr>
        <w:t>20</w:t>
      </w:r>
      <w:r>
        <w:rPr>
          <w:rFonts w:ascii="Times New Roman" w:eastAsia="Times New Roman" w:hAnsi="Times New Roman" w:cs="Times New Roman"/>
          <w:spacing w:val="2"/>
          <w:sz w:val="24"/>
          <w:szCs w:val="24"/>
        </w:rPr>
        <w:t>T</w:t>
      </w:r>
      <w:r>
        <w:rPr>
          <w:spacing w:val="2"/>
          <w:sz w:val="24"/>
          <w:szCs w:val="24"/>
        </w:rPr>
        <w:t>以上</w:t>
      </w:r>
      <w:r>
        <w:rPr>
          <w:spacing w:val="2"/>
          <w:sz w:val="24"/>
          <w:szCs w:val="24"/>
        </w:rPr>
        <w:t>)</w:t>
      </w:r>
      <w:r>
        <w:rPr>
          <w:spacing w:val="2"/>
          <w:sz w:val="24"/>
          <w:szCs w:val="24"/>
        </w:rPr>
        <w:t>分层压实。压实时</w:t>
      </w:r>
      <w:r>
        <w:rPr>
          <w:spacing w:val="-5"/>
          <w:sz w:val="24"/>
          <w:szCs w:val="24"/>
        </w:rPr>
        <w:t>持续用小石块或者石屑填缝，直到压实顶面稳固，不再下沉</w:t>
      </w:r>
      <w:r>
        <w:rPr>
          <w:spacing w:val="-5"/>
          <w:sz w:val="24"/>
          <w:szCs w:val="24"/>
        </w:rPr>
        <w:t>(</w:t>
      </w:r>
      <w:r>
        <w:rPr>
          <w:spacing w:val="-5"/>
          <w:sz w:val="24"/>
          <w:szCs w:val="24"/>
        </w:rPr>
        <w:t>无轮迹</w:t>
      </w:r>
      <w:r>
        <w:rPr>
          <w:spacing w:val="-5"/>
          <w:sz w:val="24"/>
          <w:szCs w:val="24"/>
        </w:rPr>
        <w:t>)</w:t>
      </w:r>
      <w:r>
        <w:rPr>
          <w:spacing w:val="-6"/>
          <w:sz w:val="24"/>
          <w:szCs w:val="24"/>
        </w:rPr>
        <w:t>,</w:t>
      </w:r>
      <w:r>
        <w:rPr>
          <w:spacing w:val="-6"/>
          <w:sz w:val="24"/>
          <w:szCs w:val="24"/>
        </w:rPr>
        <w:t>石块紧密，</w:t>
      </w:r>
    </w:p>
    <w:p w:rsidR="00DA70A7">
      <w:pPr>
        <w:pStyle w:val="BodyText"/>
        <w:spacing w:line="212" w:lineRule="auto"/>
        <w:ind w:left="23"/>
        <w:rPr>
          <w:sz w:val="24"/>
          <w:szCs w:val="24"/>
        </w:rPr>
      </w:pPr>
      <w:r>
        <w:rPr>
          <w:spacing w:val="-3"/>
          <w:sz w:val="24"/>
          <w:szCs w:val="24"/>
        </w:rPr>
        <w:t>表面平整为止，振动压路机行驶速度不超过</w:t>
      </w:r>
      <w:r>
        <w:rPr>
          <w:spacing w:val="-3"/>
          <w:sz w:val="24"/>
          <w:szCs w:val="24"/>
        </w:rPr>
        <w:t>2</w:t>
      </w:r>
      <w:r>
        <w:rPr>
          <w:rFonts w:ascii="Times New Roman" w:eastAsia="Times New Roman" w:hAnsi="Times New Roman" w:cs="Times New Roman"/>
          <w:spacing w:val="-3"/>
          <w:sz w:val="24"/>
          <w:szCs w:val="24"/>
        </w:rPr>
        <w:t>K</w:t>
      </w:r>
      <w:r>
        <w:rPr>
          <w:rFonts w:ascii="Times New Roman" w:eastAsia="Times New Roman" w:hAnsi="Times New Roman" w:cs="Times New Roman"/>
          <w:spacing w:val="-4"/>
          <w:sz w:val="24"/>
          <w:szCs w:val="24"/>
        </w:rPr>
        <w:t>m/h,</w:t>
      </w:r>
      <w:r>
        <w:rPr>
          <w:spacing w:val="-4"/>
          <w:sz w:val="24"/>
          <w:szCs w:val="24"/>
        </w:rPr>
        <w:t>压实遍数由现场试验确定。</w:t>
      </w:r>
    </w:p>
    <w:p w:rsidR="00DA70A7">
      <w:pPr>
        <w:spacing w:line="319" w:lineRule="auto"/>
      </w:pPr>
    </w:p>
    <w:p w:rsidR="00DA70A7">
      <w:pPr>
        <w:pStyle w:val="BodyText"/>
        <w:spacing w:before="78" w:line="480" w:lineRule="exact"/>
        <w:ind w:left="493"/>
        <w:rPr>
          <w:sz w:val="24"/>
          <w:szCs w:val="24"/>
        </w:rPr>
      </w:pPr>
      <w:r>
        <w:rPr>
          <w:spacing w:val="-7"/>
          <w:position w:val="18"/>
          <w:sz w:val="24"/>
          <w:szCs w:val="24"/>
        </w:rPr>
        <w:t>(6)</w:t>
      </w:r>
      <w:r>
        <w:rPr>
          <w:spacing w:val="-7"/>
          <w:position w:val="18"/>
          <w:sz w:val="24"/>
          <w:szCs w:val="24"/>
        </w:rPr>
        <w:t>土石混合料路堤的压实度由压实遍数确定与操纵，压实完后及时报监理工</w:t>
      </w:r>
    </w:p>
    <w:p w:rsidR="00DA70A7">
      <w:pPr>
        <w:pStyle w:val="BodyText"/>
        <w:spacing w:line="219" w:lineRule="auto"/>
        <w:ind w:left="23"/>
        <w:rPr>
          <w:sz w:val="24"/>
          <w:szCs w:val="24"/>
        </w:rPr>
      </w:pPr>
      <w:r>
        <w:rPr>
          <w:spacing w:val="-7"/>
          <w:sz w:val="24"/>
          <w:szCs w:val="24"/>
        </w:rPr>
        <w:t>程师审批。</w:t>
      </w:r>
    </w:p>
    <w:p w:rsidR="00DA70A7">
      <w:pPr>
        <w:spacing w:line="284" w:lineRule="auto"/>
      </w:pPr>
    </w:p>
    <w:p w:rsidR="00DA70A7">
      <w:pPr>
        <w:pStyle w:val="BodyText"/>
        <w:spacing w:before="79" w:line="470" w:lineRule="exact"/>
        <w:ind w:left="493"/>
        <w:rPr>
          <w:sz w:val="24"/>
          <w:szCs w:val="24"/>
        </w:rPr>
      </w:pPr>
      <w:r>
        <w:rPr>
          <w:spacing w:val="-7"/>
          <w:position w:val="17"/>
          <w:sz w:val="24"/>
          <w:szCs w:val="24"/>
        </w:rPr>
        <w:t>(7)</w:t>
      </w:r>
      <w:r>
        <w:rPr>
          <w:spacing w:val="-7"/>
          <w:position w:val="17"/>
          <w:sz w:val="24"/>
          <w:szCs w:val="24"/>
        </w:rPr>
        <w:t>路基按设计标高完成后，恢复中线、水平，将路基面整修到标准。路基整</w:t>
      </w:r>
    </w:p>
    <w:p w:rsidR="00DA70A7">
      <w:pPr>
        <w:pStyle w:val="BodyText"/>
        <w:spacing w:line="219" w:lineRule="auto"/>
        <w:ind w:left="23"/>
        <w:rPr>
          <w:sz w:val="24"/>
          <w:szCs w:val="24"/>
        </w:rPr>
      </w:pPr>
      <w:r>
        <w:rPr>
          <w:spacing w:val="-5"/>
          <w:sz w:val="24"/>
          <w:szCs w:val="24"/>
        </w:rPr>
        <w:t>型的质量标准按技术规范要求执行。</w:t>
      </w:r>
    </w:p>
    <w:p w:rsidR="00DA70A7">
      <w:pPr>
        <w:spacing w:line="305" w:lineRule="auto"/>
      </w:pPr>
    </w:p>
    <w:p w:rsidR="00DA70A7">
      <w:pPr>
        <w:pStyle w:val="BodyText"/>
        <w:spacing w:before="79" w:line="219" w:lineRule="auto"/>
        <w:ind w:left="493"/>
        <w:rPr>
          <w:sz w:val="24"/>
          <w:szCs w:val="24"/>
        </w:rPr>
      </w:pPr>
      <w:r>
        <w:rPr>
          <w:spacing w:val="-4"/>
          <w:sz w:val="24"/>
          <w:szCs w:val="24"/>
        </w:rPr>
        <w:t>3</w:t>
      </w:r>
      <w:r>
        <w:rPr>
          <w:spacing w:val="-4"/>
          <w:sz w:val="24"/>
          <w:szCs w:val="24"/>
        </w:rPr>
        <w:t>、过渡段路基填筑的施工方法</w:t>
      </w:r>
    </w:p>
    <w:p w:rsidR="00DA70A7">
      <w:pPr>
        <w:spacing w:line="305" w:lineRule="auto"/>
      </w:pPr>
    </w:p>
    <w:p w:rsidR="00DA70A7">
      <w:pPr>
        <w:pStyle w:val="BodyText"/>
        <w:spacing w:before="78" w:line="479" w:lineRule="exact"/>
        <w:ind w:left="493"/>
        <w:rPr>
          <w:sz w:val="24"/>
          <w:szCs w:val="24"/>
        </w:rPr>
      </w:pPr>
      <w:r>
        <w:rPr>
          <w:spacing w:val="-7"/>
          <w:position w:val="18"/>
          <w:sz w:val="24"/>
          <w:szCs w:val="24"/>
        </w:rPr>
        <w:t>(1)</w:t>
      </w:r>
      <w:r>
        <w:rPr>
          <w:spacing w:val="-7"/>
          <w:position w:val="18"/>
          <w:sz w:val="24"/>
          <w:szCs w:val="24"/>
        </w:rPr>
        <w:t>过渡段施工前务必进行地基勘探复查，核对设计，若发现设计与实际不符</w:t>
      </w:r>
    </w:p>
    <w:p w:rsidR="00DA70A7">
      <w:pPr>
        <w:pStyle w:val="BodyText"/>
        <w:spacing w:before="1" w:line="218" w:lineRule="auto"/>
        <w:ind w:left="23"/>
        <w:rPr>
          <w:sz w:val="24"/>
          <w:szCs w:val="24"/>
        </w:rPr>
      </w:pPr>
      <w:r>
        <w:rPr>
          <w:spacing w:val="-6"/>
          <w:sz w:val="24"/>
          <w:szCs w:val="24"/>
        </w:rPr>
        <w:t>时，及时与设计单位联系进行变更处理。对横向结构物两侧采取防排水措施。</w:t>
      </w:r>
    </w:p>
    <w:p w:rsidR="00DA70A7">
      <w:pPr>
        <w:spacing w:line="307" w:lineRule="auto"/>
      </w:pPr>
    </w:p>
    <w:p w:rsidR="00DA70A7">
      <w:pPr>
        <w:pStyle w:val="BodyText"/>
        <w:spacing w:before="78" w:line="219" w:lineRule="auto"/>
        <w:ind w:left="493"/>
        <w:rPr>
          <w:sz w:val="24"/>
          <w:szCs w:val="24"/>
        </w:rPr>
      </w:pPr>
      <w:r>
        <w:rPr>
          <w:spacing w:val="-5"/>
          <w:sz w:val="24"/>
          <w:szCs w:val="24"/>
        </w:rPr>
        <w:t>(2)</w:t>
      </w:r>
      <w:r>
        <w:rPr>
          <w:spacing w:val="-5"/>
          <w:sz w:val="24"/>
          <w:szCs w:val="24"/>
        </w:rPr>
        <w:t>为保证路涵过渡段施工质量，过渡段路基两</w:t>
      </w:r>
      <w:r>
        <w:rPr>
          <w:spacing w:val="-6"/>
          <w:sz w:val="24"/>
          <w:szCs w:val="24"/>
        </w:rPr>
        <w:t>侧全部用级配砂砾填筑。</w:t>
      </w:r>
    </w:p>
    <w:p w:rsidR="00DA70A7">
      <w:pPr>
        <w:spacing w:line="278" w:lineRule="auto"/>
      </w:pPr>
    </w:p>
    <w:p w:rsidR="00DA70A7">
      <w:pPr>
        <w:pStyle w:val="BodyText"/>
        <w:spacing w:before="79" w:line="366" w:lineRule="auto"/>
        <w:ind w:left="23" w:right="99" w:firstLine="470"/>
        <w:jc w:val="both"/>
        <w:rPr>
          <w:sz w:val="24"/>
          <w:szCs w:val="24"/>
        </w:rPr>
      </w:pPr>
      <w:r>
        <w:rPr>
          <w:spacing w:val="-3"/>
          <w:sz w:val="24"/>
          <w:szCs w:val="24"/>
        </w:rPr>
        <w:t>(3)</w:t>
      </w:r>
      <w:r>
        <w:rPr>
          <w:spacing w:val="-3"/>
          <w:sz w:val="24"/>
          <w:szCs w:val="24"/>
        </w:rPr>
        <w:t>操纵填筑厚度，每层填料虚铺厚度最大不超过</w:t>
      </w:r>
      <w:r>
        <w:rPr>
          <w:spacing w:val="-3"/>
          <w:sz w:val="24"/>
          <w:szCs w:val="24"/>
        </w:rPr>
        <w:t>20</w:t>
      </w:r>
      <w:r>
        <w:rPr>
          <w:rFonts w:ascii="Times New Roman" w:eastAsia="Times New Roman" w:hAnsi="Times New Roman" w:cs="Times New Roman"/>
          <w:spacing w:val="-3"/>
          <w:sz w:val="24"/>
          <w:szCs w:val="24"/>
        </w:rPr>
        <w:t>cm,</w:t>
      </w:r>
      <w:r>
        <w:rPr>
          <w:spacing w:val="-3"/>
          <w:sz w:val="24"/>
          <w:szCs w:val="24"/>
        </w:rPr>
        <w:t>确保碾压质量</w:t>
      </w:r>
      <w:r>
        <w:rPr>
          <w:spacing w:val="-4"/>
          <w:sz w:val="24"/>
          <w:szCs w:val="24"/>
        </w:rPr>
        <w:t>达到规范要求，对大型压路机无法碾压到的地段使用小型振动压路机进行碾压，压</w:t>
      </w:r>
      <w:r>
        <w:rPr>
          <w:spacing w:val="-5"/>
          <w:sz w:val="24"/>
          <w:szCs w:val="24"/>
        </w:rPr>
        <w:t>实遍</w:t>
      </w:r>
      <w:r>
        <w:rPr>
          <w:spacing w:val="-4"/>
          <w:sz w:val="24"/>
          <w:szCs w:val="24"/>
        </w:rPr>
        <w:t>数根据试验确定。小型振动压路机施工无法到达的局部死角地方，用人工操作的</w:t>
      </w:r>
    </w:p>
    <w:p w:rsidR="00DA70A7">
      <w:pPr>
        <w:pStyle w:val="BodyText"/>
        <w:spacing w:line="220" w:lineRule="auto"/>
        <w:ind w:left="23"/>
        <w:rPr>
          <w:sz w:val="24"/>
          <w:szCs w:val="24"/>
        </w:rPr>
      </w:pPr>
      <w:r>
        <w:rPr>
          <w:spacing w:val="-5"/>
          <w:sz w:val="24"/>
          <w:szCs w:val="24"/>
        </w:rPr>
        <w:t>柴油夯进行夯实。</w:t>
      </w:r>
    </w:p>
    <w:p w:rsidR="00DA70A7">
      <w:pPr>
        <w:spacing w:line="312" w:lineRule="auto"/>
      </w:pPr>
    </w:p>
    <w:p w:rsidR="00DA70A7">
      <w:pPr>
        <w:pStyle w:val="BodyText"/>
        <w:spacing w:before="78" w:line="451" w:lineRule="exact"/>
        <w:ind w:left="493"/>
        <w:rPr>
          <w:sz w:val="24"/>
          <w:szCs w:val="24"/>
        </w:rPr>
      </w:pPr>
      <w:r>
        <w:rPr>
          <w:spacing w:val="-7"/>
          <w:position w:val="15"/>
          <w:sz w:val="24"/>
          <w:szCs w:val="24"/>
        </w:rPr>
        <w:t>(4)</w:t>
      </w:r>
      <w:r>
        <w:rPr>
          <w:spacing w:val="-7"/>
          <w:position w:val="15"/>
          <w:sz w:val="24"/>
          <w:szCs w:val="24"/>
        </w:rPr>
        <w:t>横向结构物顶部使用小型机械碾压，涵洞缺口填土时须对称均匀</w:t>
      </w:r>
      <w:r>
        <w:rPr>
          <w:spacing w:val="-7"/>
          <w:position w:val="15"/>
          <w:sz w:val="24"/>
          <w:szCs w:val="24"/>
        </w:rPr>
        <w:t>分层同步</w:t>
      </w:r>
    </w:p>
    <w:p w:rsidR="00DA70A7">
      <w:pPr>
        <w:pStyle w:val="BodyText"/>
        <w:spacing w:line="219" w:lineRule="auto"/>
        <w:ind w:left="23"/>
        <w:rPr>
          <w:sz w:val="24"/>
          <w:szCs w:val="24"/>
        </w:rPr>
      </w:pPr>
      <w:r>
        <w:rPr>
          <w:spacing w:val="-5"/>
          <w:sz w:val="24"/>
          <w:szCs w:val="24"/>
        </w:rPr>
        <w:t>填筑，以保证涵洞受力均匀。</w:t>
      </w:r>
    </w:p>
    <w:p w:rsidR="00DA70A7">
      <w:pPr>
        <w:spacing w:line="315" w:lineRule="auto"/>
      </w:pPr>
    </w:p>
    <w:p w:rsidR="00DA70A7">
      <w:pPr>
        <w:pStyle w:val="BodyText"/>
        <w:spacing w:before="79" w:line="219" w:lineRule="auto"/>
        <w:jc w:val="right"/>
        <w:rPr>
          <w:sz w:val="24"/>
          <w:szCs w:val="24"/>
        </w:rPr>
      </w:pPr>
      <w:r>
        <w:rPr>
          <w:spacing w:val="-10"/>
          <w:sz w:val="24"/>
          <w:szCs w:val="24"/>
        </w:rPr>
        <w:t>(5)</w:t>
      </w:r>
      <w:r>
        <w:rPr>
          <w:spacing w:val="-10"/>
          <w:sz w:val="24"/>
          <w:szCs w:val="24"/>
        </w:rPr>
        <w:t>在留缺口处施工时，路堤接头应做成</w:t>
      </w:r>
      <w:r>
        <w:rPr>
          <w:spacing w:val="-10"/>
          <w:sz w:val="24"/>
          <w:szCs w:val="24"/>
        </w:rPr>
        <w:t>0.6×1.2</w:t>
      </w:r>
      <w:r>
        <w:rPr>
          <w:spacing w:val="-10"/>
          <w:sz w:val="24"/>
          <w:szCs w:val="24"/>
        </w:rPr>
        <w:t>米的台阶，且保证台阶密实。</w:t>
      </w:r>
    </w:p>
    <w:p w:rsidR="00DA70A7">
      <w:pPr>
        <w:spacing w:line="301" w:lineRule="auto"/>
      </w:pPr>
    </w:p>
    <w:p w:rsidR="00DA70A7">
      <w:pPr>
        <w:pStyle w:val="BodyText"/>
        <w:spacing w:before="78" w:line="670" w:lineRule="exact"/>
        <w:ind w:left="496"/>
        <w:rPr>
          <w:sz w:val="24"/>
          <w:szCs w:val="24"/>
        </w:rPr>
      </w:pPr>
      <w:r>
        <w:rPr>
          <w:b/>
          <w:bCs/>
          <w:spacing w:val="-3"/>
          <w:position w:val="33"/>
          <w:sz w:val="24"/>
          <w:szCs w:val="24"/>
        </w:rPr>
        <w:t>3</w:t>
      </w:r>
      <w:r>
        <w:rPr>
          <w:b/>
          <w:bCs/>
          <w:spacing w:val="-3"/>
          <w:position w:val="33"/>
          <w:sz w:val="24"/>
          <w:szCs w:val="24"/>
        </w:rPr>
        <w:t>、下列危险性较大的养护作业应当编制专</w:t>
      </w:r>
      <w:r>
        <w:rPr>
          <w:b/>
          <w:bCs/>
          <w:spacing w:val="-4"/>
          <w:position w:val="33"/>
          <w:sz w:val="24"/>
          <w:szCs w:val="24"/>
        </w:rPr>
        <w:t>项施工方案</w:t>
      </w:r>
    </w:p>
    <w:p w:rsidR="00DA70A7">
      <w:pPr>
        <w:pStyle w:val="BodyText"/>
        <w:spacing w:before="1" w:line="219" w:lineRule="auto"/>
        <w:ind w:left="496"/>
        <w:rPr>
          <w:sz w:val="24"/>
          <w:szCs w:val="24"/>
        </w:rPr>
      </w:pPr>
      <w:r>
        <w:rPr>
          <w:b/>
          <w:bCs/>
          <w:spacing w:val="-8"/>
          <w:sz w:val="24"/>
          <w:szCs w:val="24"/>
        </w:rPr>
        <w:t>(1)</w:t>
      </w:r>
      <w:r>
        <w:rPr>
          <w:b/>
          <w:bCs/>
          <w:spacing w:val="-8"/>
          <w:sz w:val="24"/>
          <w:szCs w:val="24"/>
        </w:rPr>
        <w:t>不良地质条件下有潜在危险性的土方、石方开挖</w:t>
      </w:r>
    </w:p>
    <w:p w:rsidR="00DA70A7">
      <w:pPr>
        <w:spacing w:line="295" w:lineRule="auto"/>
      </w:pPr>
    </w:p>
    <w:p w:rsidR="00DA70A7">
      <w:pPr>
        <w:pStyle w:val="BodyText"/>
        <w:spacing w:before="78" w:line="362" w:lineRule="auto"/>
        <w:ind w:left="23" w:right="98" w:firstLine="470"/>
        <w:jc w:val="both"/>
        <w:rPr>
          <w:sz w:val="24"/>
          <w:szCs w:val="24"/>
        </w:rPr>
      </w:pPr>
      <w:r>
        <w:rPr>
          <w:sz w:val="24"/>
          <w:szCs w:val="24"/>
        </w:rPr>
        <w:t>开挖深度超过</w:t>
      </w:r>
      <w:r>
        <w:rPr>
          <w:sz w:val="24"/>
          <w:szCs w:val="24"/>
        </w:rPr>
        <w:t>2</w:t>
      </w:r>
      <w:r>
        <w:rPr>
          <w:sz w:val="24"/>
          <w:szCs w:val="24"/>
        </w:rPr>
        <w:t>米时，其边缘上面作业同样应视</w:t>
      </w:r>
      <w:r>
        <w:rPr>
          <w:spacing w:val="-1"/>
          <w:sz w:val="24"/>
          <w:szCs w:val="24"/>
        </w:rPr>
        <w:t>为高处作业，要设置警告标</w:t>
      </w:r>
      <w:r>
        <w:rPr>
          <w:spacing w:val="-4"/>
          <w:sz w:val="24"/>
          <w:szCs w:val="24"/>
        </w:rPr>
        <w:t>志。要特别注意在靠近建筑物、设备基础、电杆及各类脚手架邻近挖土时，务必采取安全防护措施。开挖沟槽时，应根据土质情况进行边坡或者支护。挖掘深度</w:t>
      </w:r>
      <w:r>
        <w:rPr>
          <w:sz w:val="24"/>
          <w:szCs w:val="24"/>
        </w:rPr>
        <w:t>超过</w:t>
      </w:r>
      <w:r>
        <w:rPr>
          <w:sz w:val="24"/>
          <w:szCs w:val="24"/>
        </w:rPr>
        <w:t>1.5</w:t>
      </w:r>
      <w:r>
        <w:rPr>
          <w:sz w:val="24"/>
          <w:szCs w:val="24"/>
        </w:rPr>
        <w:t>米，而且不加支撑时，应按照规定放破。假如因</w:t>
      </w:r>
      <w:r>
        <w:rPr>
          <w:spacing w:val="-1"/>
          <w:sz w:val="24"/>
          <w:szCs w:val="24"/>
        </w:rPr>
        <w:t>施工区域狭窄等原因不</w:t>
      </w:r>
    </w:p>
    <w:p w:rsidR="00DA70A7">
      <w:pPr>
        <w:pStyle w:val="BodyText"/>
        <w:spacing w:before="1" w:line="218" w:lineRule="auto"/>
        <w:ind w:left="23"/>
        <w:rPr>
          <w:sz w:val="24"/>
          <w:szCs w:val="24"/>
        </w:rPr>
      </w:pPr>
      <w:r>
        <w:rPr>
          <w:spacing w:val="-2"/>
          <w:sz w:val="24"/>
          <w:szCs w:val="24"/>
        </w:rPr>
        <w:t>能放坡，则应按照规定采取围壁措施。要注意固壁支撑的木料，不能有槽、朽、</w:t>
      </w:r>
    </w:p>
    <w:p w:rsidR="00DA70A7">
      <w:pPr>
        <w:spacing w:line="218" w:lineRule="auto"/>
        <w:rPr>
          <w:sz w:val="24"/>
          <w:szCs w:val="24"/>
        </w:rPr>
        <w:sectPr>
          <w:headerReference w:type="even" r:id="rId84"/>
          <w:headerReference w:type="default" r:id="rId85"/>
          <w:footerReference w:type="even" r:id="rId86"/>
          <w:footerReference w:type="default" r:id="rId87"/>
          <w:headerReference w:type="first" r:id="rId88"/>
          <w:footerReference w:type="first" r:id="rId89"/>
          <w:pgSz w:w="11910" w:h="16840"/>
          <w:pgMar w:top="1431" w:right="1729" w:bottom="0" w:left="1786" w:header="0" w:footer="0" w:gutter="0"/>
          <w:pgNumType w:start="14"/>
          <w:cols w:space="720"/>
        </w:sectPr>
      </w:pPr>
    </w:p>
    <w:p w:rsidR="00DA70A7">
      <w:pPr>
        <w:pStyle w:val="BodyText"/>
        <w:spacing w:before="117" w:line="354" w:lineRule="auto"/>
        <w:ind w:left="3" w:right="86"/>
        <w:jc w:val="both"/>
        <w:rPr>
          <w:sz w:val="24"/>
          <w:szCs w:val="24"/>
        </w:rPr>
      </w:pPr>
      <w:r>
        <w:rPr>
          <w:spacing w:val="-4"/>
          <w:sz w:val="24"/>
          <w:szCs w:val="24"/>
        </w:rPr>
        <w:t>断、裂现象。人力挖土方务必对锹、镐、锤等操作工具应随时检查，确保木柄结</w:t>
      </w:r>
      <w:r>
        <w:rPr>
          <w:spacing w:val="-1"/>
          <w:sz w:val="24"/>
          <w:szCs w:val="24"/>
        </w:rPr>
        <w:t>实，连接牢靠。操作人员之间务必保持足够安全距离，横向间距不小于</w:t>
      </w:r>
      <w:r>
        <w:rPr>
          <w:spacing w:val="-1"/>
          <w:sz w:val="24"/>
          <w:szCs w:val="24"/>
        </w:rPr>
        <w:t>2</w:t>
      </w:r>
      <w:r>
        <w:rPr>
          <w:spacing w:val="-1"/>
          <w:sz w:val="24"/>
          <w:szCs w:val="24"/>
        </w:rPr>
        <w:t>米，纵</w:t>
      </w:r>
      <w:r>
        <w:rPr>
          <w:sz w:val="24"/>
          <w:szCs w:val="24"/>
        </w:rPr>
        <w:t>向间距不小于</w:t>
      </w:r>
      <w:r>
        <w:rPr>
          <w:sz w:val="24"/>
          <w:szCs w:val="24"/>
        </w:rPr>
        <w:t>3</w:t>
      </w:r>
      <w:r>
        <w:rPr>
          <w:sz w:val="24"/>
          <w:szCs w:val="24"/>
        </w:rPr>
        <w:t>米。开挖土方务必自上而下顺序放</w:t>
      </w:r>
      <w:r>
        <w:rPr>
          <w:spacing w:val="-1"/>
          <w:sz w:val="24"/>
          <w:szCs w:val="24"/>
        </w:rPr>
        <w:t>坡进行，严禁使用挖空底脚的</w:t>
      </w:r>
    </w:p>
    <w:p w:rsidR="00DA70A7">
      <w:pPr>
        <w:pStyle w:val="BodyText"/>
        <w:spacing w:line="219" w:lineRule="auto"/>
        <w:ind w:left="3"/>
        <w:rPr>
          <w:sz w:val="24"/>
          <w:szCs w:val="24"/>
        </w:rPr>
      </w:pPr>
      <w:r>
        <w:rPr>
          <w:spacing w:val="-7"/>
          <w:sz w:val="24"/>
          <w:szCs w:val="24"/>
        </w:rPr>
        <w:t>操作方法。</w:t>
      </w:r>
    </w:p>
    <w:p w:rsidR="00DA70A7">
      <w:pPr>
        <w:spacing w:line="331" w:lineRule="auto"/>
      </w:pPr>
    </w:p>
    <w:p w:rsidR="00DA70A7">
      <w:pPr>
        <w:pStyle w:val="BodyText"/>
        <w:spacing w:before="78" w:line="219" w:lineRule="auto"/>
        <w:ind w:left="486"/>
        <w:rPr>
          <w:sz w:val="24"/>
          <w:szCs w:val="24"/>
        </w:rPr>
      </w:pPr>
      <w:r>
        <w:rPr>
          <w:b/>
          <w:bCs/>
          <w:spacing w:val="-15"/>
          <w:sz w:val="24"/>
          <w:szCs w:val="24"/>
        </w:rPr>
        <w:t>(2)</w:t>
      </w:r>
      <w:r>
        <w:rPr>
          <w:b/>
          <w:bCs/>
          <w:spacing w:val="-15"/>
          <w:sz w:val="24"/>
          <w:szCs w:val="24"/>
        </w:rPr>
        <w:t>滑坡与高边破处理</w:t>
      </w:r>
    </w:p>
    <w:p w:rsidR="00DA70A7">
      <w:pPr>
        <w:spacing w:line="290" w:lineRule="auto"/>
      </w:pPr>
    </w:p>
    <w:p w:rsidR="00DA70A7">
      <w:pPr>
        <w:pStyle w:val="BodyText"/>
        <w:spacing w:before="78" w:line="362" w:lineRule="auto"/>
        <w:ind w:left="3" w:firstLine="480"/>
        <w:jc w:val="both"/>
        <w:rPr>
          <w:sz w:val="24"/>
          <w:szCs w:val="24"/>
        </w:rPr>
      </w:pPr>
      <w:r>
        <w:rPr>
          <w:spacing w:val="-1"/>
          <w:sz w:val="24"/>
          <w:szCs w:val="24"/>
        </w:rPr>
        <w:t>本工程开工前，对滑坡与高边坡处理工程施</w:t>
      </w:r>
      <w:r>
        <w:rPr>
          <w:spacing w:val="-2"/>
          <w:sz w:val="24"/>
          <w:szCs w:val="24"/>
        </w:rPr>
        <w:t>工可能存在的危险源进行辨识、</w:t>
      </w:r>
      <w:r>
        <w:rPr>
          <w:spacing w:val="-4"/>
          <w:sz w:val="24"/>
          <w:szCs w:val="24"/>
        </w:rPr>
        <w:t>评估，并采取操纵措施，有针对性的进行安全技术交底。建立施工安全重大</w:t>
      </w:r>
      <w:r>
        <w:rPr>
          <w:spacing w:val="-5"/>
          <w:sz w:val="24"/>
          <w:szCs w:val="24"/>
        </w:rPr>
        <w:t>危险</w:t>
      </w:r>
      <w:r>
        <w:rPr>
          <w:spacing w:val="-5"/>
          <w:sz w:val="24"/>
          <w:szCs w:val="24"/>
        </w:rPr>
        <w:t xml:space="preserve"> </w:t>
      </w:r>
      <w:r>
        <w:rPr>
          <w:spacing w:val="-8"/>
          <w:sz w:val="24"/>
          <w:szCs w:val="24"/>
        </w:rPr>
        <w:t>源的台账，加强重大危险源的监控管理并予以公告，在其部位悬挂安全警示</w:t>
      </w:r>
      <w:r>
        <w:rPr>
          <w:spacing w:val="-9"/>
          <w:sz w:val="24"/>
          <w:szCs w:val="24"/>
        </w:rPr>
        <w:t>标志。</w:t>
      </w:r>
      <w:r>
        <w:rPr>
          <w:spacing w:val="-4"/>
          <w:sz w:val="24"/>
          <w:szCs w:val="24"/>
        </w:rPr>
        <w:t>坡面随开挖下降及时进行清坡，按设计要求或者根据现场实际情况采取适当</w:t>
      </w:r>
      <w:r>
        <w:rPr>
          <w:spacing w:val="-5"/>
          <w:sz w:val="24"/>
          <w:szCs w:val="24"/>
        </w:rPr>
        <w:t>的措</w:t>
      </w:r>
      <w:r>
        <w:rPr>
          <w:spacing w:val="-5"/>
          <w:sz w:val="24"/>
          <w:szCs w:val="24"/>
        </w:rPr>
        <w:t xml:space="preserve"> </w:t>
      </w:r>
      <w:r>
        <w:rPr>
          <w:spacing w:val="-4"/>
          <w:sz w:val="24"/>
          <w:szCs w:val="24"/>
        </w:rPr>
        <w:t>施加支护，保证施工安全。作好防汛防水，关于边坡易风化崩解的土层，若</w:t>
      </w:r>
      <w:r>
        <w:rPr>
          <w:spacing w:val="-5"/>
          <w:sz w:val="24"/>
          <w:szCs w:val="24"/>
        </w:rPr>
        <w:t>开挖</w:t>
      </w:r>
      <w:r>
        <w:rPr>
          <w:spacing w:val="-5"/>
          <w:sz w:val="24"/>
          <w:szCs w:val="24"/>
        </w:rPr>
        <w:t xml:space="preserve"> </w:t>
      </w:r>
      <w:r>
        <w:rPr>
          <w:spacing w:val="-4"/>
          <w:sz w:val="24"/>
          <w:szCs w:val="24"/>
        </w:rPr>
        <w:t>面不能及时支护时，应预留保护层，在有条件支护时，再进行保护层开挖。</w:t>
      </w:r>
      <w:r>
        <w:rPr>
          <w:spacing w:val="-5"/>
          <w:sz w:val="24"/>
          <w:szCs w:val="24"/>
        </w:rPr>
        <w:t>需人</w:t>
      </w:r>
      <w:r>
        <w:rPr>
          <w:spacing w:val="-5"/>
          <w:sz w:val="24"/>
          <w:szCs w:val="24"/>
        </w:rPr>
        <w:t xml:space="preserve"> </w:t>
      </w:r>
      <w:r>
        <w:rPr>
          <w:spacing w:val="-5"/>
          <w:sz w:val="24"/>
          <w:szCs w:val="24"/>
        </w:rPr>
        <w:t>工开挖坡面覆盖层，应在开挖范围内，根据每人操纵</w:t>
      </w:r>
      <w:r>
        <w:rPr>
          <w:spacing w:val="-5"/>
          <w:sz w:val="24"/>
          <w:szCs w:val="24"/>
        </w:rPr>
        <w:t>2.5</w:t>
      </w:r>
      <w:r>
        <w:rPr>
          <w:rFonts w:ascii="Times New Roman" w:eastAsia="Times New Roman" w:hAnsi="Times New Roman" w:cs="Times New Roman"/>
          <w:spacing w:val="-5"/>
          <w:sz w:val="24"/>
          <w:szCs w:val="24"/>
        </w:rPr>
        <w:t>M</w:t>
      </w:r>
      <w:r>
        <w:rPr>
          <w:spacing w:val="-5"/>
          <w:sz w:val="24"/>
          <w:szCs w:val="24"/>
        </w:rPr>
        <w:t>的</w:t>
      </w:r>
      <w:r>
        <w:rPr>
          <w:spacing w:val="-6"/>
          <w:sz w:val="24"/>
          <w:szCs w:val="24"/>
        </w:rPr>
        <w:t>水平距离，作业人员</w:t>
      </w:r>
      <w:r>
        <w:rPr>
          <w:spacing w:val="7"/>
          <w:sz w:val="24"/>
          <w:szCs w:val="24"/>
        </w:rPr>
        <w:t>系安全带，从高处分条带向下逐层依次清理</w:t>
      </w:r>
      <w:r>
        <w:rPr>
          <w:spacing w:val="6"/>
          <w:sz w:val="24"/>
          <w:szCs w:val="24"/>
        </w:rPr>
        <w:t>，相邻</w:t>
      </w:r>
      <w:r>
        <w:rPr>
          <w:spacing w:val="6"/>
          <w:sz w:val="24"/>
          <w:szCs w:val="24"/>
        </w:rPr>
        <w:t>5</w:t>
      </w:r>
      <w:r>
        <w:rPr>
          <w:spacing w:val="6"/>
          <w:sz w:val="24"/>
          <w:szCs w:val="24"/>
        </w:rPr>
        <w:t>人之间最大高差不得大于</w:t>
      </w:r>
    </w:p>
    <w:p w:rsidR="00DA70A7">
      <w:pPr>
        <w:pStyle w:val="BodyText"/>
        <w:spacing w:line="216" w:lineRule="auto"/>
        <w:ind w:left="3"/>
        <w:rPr>
          <w:sz w:val="24"/>
          <w:szCs w:val="24"/>
        </w:rPr>
      </w:pPr>
      <w:r>
        <w:rPr>
          <w:spacing w:val="-4"/>
          <w:sz w:val="24"/>
          <w:szCs w:val="24"/>
        </w:rPr>
        <w:t>1.5M,</w:t>
      </w:r>
      <w:r>
        <w:rPr>
          <w:spacing w:val="-4"/>
          <w:sz w:val="24"/>
          <w:szCs w:val="24"/>
        </w:rPr>
        <w:t>所有人员之间最大高差不得大于</w:t>
      </w:r>
      <w:r>
        <w:rPr>
          <w:spacing w:val="-4"/>
          <w:sz w:val="24"/>
          <w:szCs w:val="24"/>
        </w:rPr>
        <w:t>3</w:t>
      </w:r>
      <w:r>
        <w:rPr>
          <w:rFonts w:ascii="Times New Roman" w:eastAsia="Times New Roman" w:hAnsi="Times New Roman" w:cs="Times New Roman"/>
          <w:spacing w:val="-5"/>
          <w:sz w:val="24"/>
          <w:szCs w:val="24"/>
        </w:rPr>
        <w:t>M</w:t>
      </w:r>
      <w:r>
        <w:rPr>
          <w:spacing w:val="-5"/>
          <w:sz w:val="24"/>
          <w:szCs w:val="24"/>
        </w:rPr>
        <w:t>。</w:t>
      </w:r>
    </w:p>
    <w:p w:rsidR="00DA70A7">
      <w:pPr>
        <w:spacing w:line="299" w:lineRule="auto"/>
      </w:pPr>
    </w:p>
    <w:p w:rsidR="00DA70A7">
      <w:pPr>
        <w:pStyle w:val="BodyText"/>
        <w:spacing w:before="78" w:line="219" w:lineRule="auto"/>
        <w:ind w:left="486"/>
        <w:rPr>
          <w:sz w:val="24"/>
          <w:szCs w:val="24"/>
        </w:rPr>
      </w:pPr>
      <w:r>
        <w:rPr>
          <w:b/>
          <w:bCs/>
          <w:spacing w:val="-12"/>
          <w:sz w:val="24"/>
          <w:szCs w:val="24"/>
        </w:rPr>
        <w:t>(3)</w:t>
      </w:r>
      <w:r>
        <w:rPr>
          <w:b/>
          <w:bCs/>
          <w:spacing w:val="-12"/>
          <w:sz w:val="24"/>
          <w:szCs w:val="24"/>
        </w:rPr>
        <w:t>其它危险性较大的养护作业</w:t>
      </w:r>
    </w:p>
    <w:p w:rsidR="00DA70A7">
      <w:pPr>
        <w:spacing w:line="316" w:lineRule="auto"/>
      </w:pPr>
    </w:p>
    <w:p w:rsidR="00DA70A7">
      <w:pPr>
        <w:pStyle w:val="BodyText"/>
        <w:spacing w:before="79" w:line="451" w:lineRule="exact"/>
        <w:jc w:val="right"/>
        <w:rPr>
          <w:sz w:val="24"/>
          <w:szCs w:val="24"/>
        </w:rPr>
      </w:pPr>
      <w:r>
        <w:rPr>
          <w:spacing w:val="-11"/>
          <w:position w:val="16"/>
          <w:sz w:val="24"/>
          <w:szCs w:val="24"/>
        </w:rPr>
        <w:t>高支模板工程、深度超过</w:t>
      </w:r>
      <w:r>
        <w:rPr>
          <w:spacing w:val="-11"/>
          <w:position w:val="16"/>
          <w:sz w:val="24"/>
          <w:szCs w:val="24"/>
        </w:rPr>
        <w:t>3</w:t>
      </w:r>
      <w:r>
        <w:rPr>
          <w:rFonts w:ascii="Times New Roman" w:eastAsia="Times New Roman" w:hAnsi="Times New Roman" w:cs="Times New Roman"/>
          <w:spacing w:val="-11"/>
          <w:position w:val="16"/>
          <w:sz w:val="24"/>
          <w:szCs w:val="24"/>
        </w:rPr>
        <w:t>M</w:t>
      </w:r>
      <w:r>
        <w:rPr>
          <w:spacing w:val="-11"/>
          <w:position w:val="16"/>
          <w:sz w:val="24"/>
          <w:szCs w:val="24"/>
        </w:rPr>
        <w:t>的沟槽、爆破拆除作业等易发生重大事故的部位，</w:t>
      </w:r>
    </w:p>
    <w:p w:rsidR="00DA70A7">
      <w:pPr>
        <w:pStyle w:val="BodyText"/>
        <w:spacing w:before="1" w:line="218" w:lineRule="auto"/>
        <w:ind w:left="3"/>
        <w:rPr>
          <w:sz w:val="24"/>
          <w:szCs w:val="24"/>
        </w:rPr>
      </w:pPr>
      <w:r>
        <w:rPr>
          <w:spacing w:val="-6"/>
          <w:sz w:val="24"/>
          <w:szCs w:val="24"/>
        </w:rPr>
        <w:t>每个环节都要采取操纵措施。</w:t>
      </w:r>
    </w:p>
    <w:p w:rsidR="00DA70A7">
      <w:pPr>
        <w:spacing w:line="322" w:lineRule="auto"/>
      </w:pPr>
    </w:p>
    <w:p w:rsidR="00DA70A7">
      <w:pPr>
        <w:pStyle w:val="BodyText"/>
        <w:spacing w:before="101" w:line="219" w:lineRule="auto"/>
        <w:ind w:left="7"/>
        <w:outlineLvl w:val="6"/>
        <w:rPr>
          <w:sz w:val="31"/>
          <w:szCs w:val="31"/>
        </w:rPr>
      </w:pPr>
      <w:r>
        <w:rPr>
          <w:b/>
          <w:bCs/>
          <w:spacing w:val="-13"/>
          <w:sz w:val="31"/>
          <w:szCs w:val="31"/>
        </w:rPr>
        <w:t>二、路面工程</w:t>
      </w:r>
    </w:p>
    <w:p w:rsidR="00DA70A7"/>
    <w:p w:rsidR="00DA70A7">
      <w:pPr>
        <w:pStyle w:val="BodyText"/>
        <w:spacing w:before="101" w:line="219" w:lineRule="auto"/>
        <w:ind w:left="487"/>
        <w:outlineLvl w:val="6"/>
        <w:rPr>
          <w:sz w:val="31"/>
          <w:szCs w:val="31"/>
        </w:rPr>
      </w:pPr>
      <w:r>
        <w:rPr>
          <w:b/>
          <w:bCs/>
          <w:spacing w:val="-5"/>
          <w:sz w:val="31"/>
          <w:szCs w:val="31"/>
        </w:rPr>
        <w:t>2.1</w:t>
      </w:r>
      <w:r>
        <w:rPr>
          <w:b/>
          <w:bCs/>
          <w:spacing w:val="-5"/>
          <w:sz w:val="31"/>
          <w:szCs w:val="31"/>
        </w:rPr>
        <w:t>水泥混凝土路面施工</w:t>
      </w:r>
    </w:p>
    <w:p w:rsidR="00DA70A7">
      <w:pPr>
        <w:spacing w:line="265" w:lineRule="auto"/>
      </w:pPr>
    </w:p>
    <w:p w:rsidR="00DA70A7">
      <w:pPr>
        <w:pStyle w:val="BodyText"/>
        <w:spacing w:before="79" w:line="221" w:lineRule="auto"/>
        <w:ind w:left="483"/>
        <w:rPr>
          <w:sz w:val="24"/>
          <w:szCs w:val="24"/>
        </w:rPr>
      </w:pPr>
      <w:r>
        <w:rPr>
          <w:spacing w:val="-9"/>
          <w:sz w:val="24"/>
          <w:szCs w:val="24"/>
        </w:rPr>
        <w:t>1</w:t>
      </w:r>
      <w:r>
        <w:rPr>
          <w:spacing w:val="-9"/>
          <w:sz w:val="24"/>
          <w:szCs w:val="24"/>
        </w:rPr>
        <w:t>、施工准备</w:t>
      </w:r>
    </w:p>
    <w:p w:rsidR="00DA70A7">
      <w:pPr>
        <w:spacing w:line="250" w:lineRule="auto"/>
      </w:pPr>
    </w:p>
    <w:p w:rsidR="00DA70A7">
      <w:pPr>
        <w:pStyle w:val="BodyText"/>
        <w:spacing w:before="78" w:line="421" w:lineRule="exact"/>
        <w:ind w:left="623"/>
        <w:rPr>
          <w:sz w:val="24"/>
          <w:szCs w:val="24"/>
        </w:rPr>
      </w:pPr>
      <w:r>
        <w:rPr>
          <w:spacing w:val="-1"/>
          <w:position w:val="13"/>
          <w:sz w:val="24"/>
          <w:szCs w:val="24"/>
        </w:rPr>
        <w:t>施工前的准备工作包含选择混凝土拌与场地，材料准备</w:t>
      </w:r>
      <w:r>
        <w:rPr>
          <w:spacing w:val="-2"/>
          <w:position w:val="13"/>
          <w:sz w:val="24"/>
          <w:szCs w:val="24"/>
        </w:rPr>
        <w:t>及质量检查，混合</w:t>
      </w:r>
    </w:p>
    <w:p w:rsidR="00DA70A7">
      <w:pPr>
        <w:pStyle w:val="BodyText"/>
        <w:spacing w:line="219" w:lineRule="auto"/>
        <w:ind w:left="3"/>
        <w:rPr>
          <w:sz w:val="24"/>
          <w:szCs w:val="24"/>
        </w:rPr>
      </w:pPr>
      <w:r>
        <w:rPr>
          <w:spacing w:val="-3"/>
          <w:sz w:val="24"/>
          <w:szCs w:val="24"/>
        </w:rPr>
        <w:t>料配合比检验与调整，基层的检验与整修等项工作。</w:t>
      </w:r>
    </w:p>
    <w:p w:rsidR="00DA70A7">
      <w:pPr>
        <w:pStyle w:val="BodyText"/>
        <w:spacing w:before="316" w:line="219" w:lineRule="auto"/>
        <w:ind w:left="723"/>
        <w:rPr>
          <w:sz w:val="24"/>
          <w:szCs w:val="24"/>
        </w:rPr>
      </w:pPr>
      <w:r>
        <w:rPr>
          <w:spacing w:val="-3"/>
          <w:sz w:val="24"/>
          <w:szCs w:val="24"/>
        </w:rPr>
        <w:t>2</w:t>
      </w:r>
      <w:r>
        <w:rPr>
          <w:spacing w:val="-3"/>
          <w:sz w:val="24"/>
          <w:szCs w:val="24"/>
        </w:rPr>
        <w:t>、测量放样</w:t>
      </w:r>
    </w:p>
    <w:p w:rsidR="00DA70A7">
      <w:pPr>
        <w:spacing w:line="255" w:lineRule="auto"/>
      </w:pPr>
    </w:p>
    <w:p w:rsidR="00DA70A7">
      <w:pPr>
        <w:pStyle w:val="BodyText"/>
        <w:spacing w:before="78" w:line="323" w:lineRule="auto"/>
        <w:ind w:left="3" w:right="85" w:firstLine="1000"/>
        <w:jc w:val="both"/>
        <w:rPr>
          <w:sz w:val="24"/>
          <w:szCs w:val="24"/>
        </w:rPr>
      </w:pPr>
      <w:r>
        <w:rPr>
          <w:spacing w:val="-6"/>
          <w:sz w:val="24"/>
          <w:szCs w:val="24"/>
        </w:rPr>
        <w:t>首先根据设计图纸放出中心线及边线，设置胀缝、缩缝、曲线起迄占与</w:t>
      </w:r>
      <w:r>
        <w:rPr>
          <w:spacing w:val="-4"/>
          <w:sz w:val="24"/>
          <w:szCs w:val="24"/>
        </w:rPr>
        <w:t>纵坡转折点等桩位，同时根据放好的中心线及边线，在现场核对施工图纸的混凝</w:t>
      </w:r>
    </w:p>
    <w:p w:rsidR="00DA70A7">
      <w:pPr>
        <w:pStyle w:val="BodyText"/>
        <w:spacing w:before="1" w:line="219" w:lineRule="auto"/>
        <w:ind w:left="3"/>
        <w:rPr>
          <w:sz w:val="24"/>
          <w:szCs w:val="24"/>
        </w:rPr>
      </w:pPr>
      <w:r>
        <w:rPr>
          <w:spacing w:val="-2"/>
          <w:sz w:val="24"/>
          <w:szCs w:val="24"/>
        </w:rPr>
        <w:t>土分块线。放样时为了保证曲线地段中线内外侧车道混凝土块有较合理的划分，</w:t>
      </w:r>
    </w:p>
    <w:p w:rsidR="00DA70A7">
      <w:pPr>
        <w:spacing w:line="219" w:lineRule="auto"/>
        <w:rPr>
          <w:sz w:val="24"/>
          <w:szCs w:val="24"/>
        </w:rPr>
        <w:sectPr>
          <w:headerReference w:type="even" r:id="rId90"/>
          <w:headerReference w:type="default" r:id="rId91"/>
          <w:footerReference w:type="even" r:id="rId92"/>
          <w:footerReference w:type="default" r:id="rId93"/>
          <w:headerReference w:type="first" r:id="rId94"/>
          <w:footerReference w:type="first" r:id="rId95"/>
          <w:pgSz w:w="11910" w:h="16840"/>
          <w:pgMar w:top="1431" w:right="1765" w:bottom="0" w:left="1786" w:header="0" w:footer="0" w:gutter="0"/>
          <w:pgNumType w:start="15"/>
          <w:cols w:space="720"/>
        </w:sectPr>
      </w:pPr>
    </w:p>
    <w:p w:rsidR="00DA70A7">
      <w:pPr>
        <w:pStyle w:val="BodyText"/>
        <w:spacing w:before="47" w:line="450" w:lineRule="exact"/>
        <w:ind w:left="13"/>
        <w:rPr>
          <w:sz w:val="24"/>
          <w:szCs w:val="24"/>
        </w:rPr>
      </w:pPr>
      <w:r>
        <w:rPr>
          <w:spacing w:val="-3"/>
          <w:position w:val="15"/>
          <w:sz w:val="24"/>
          <w:szCs w:val="24"/>
        </w:rPr>
        <w:t>务必保持横向分块线与路中心线垂直。对测量放样务必经常进行复核。包含</w:t>
      </w:r>
      <w:r>
        <w:rPr>
          <w:spacing w:val="-4"/>
          <w:position w:val="15"/>
          <w:sz w:val="24"/>
          <w:szCs w:val="24"/>
        </w:rPr>
        <w:t>在浇</w:t>
      </w:r>
    </w:p>
    <w:p w:rsidR="00DA70A7">
      <w:pPr>
        <w:pStyle w:val="BodyText"/>
        <w:spacing w:line="218" w:lineRule="auto"/>
        <w:ind w:left="13"/>
        <w:rPr>
          <w:sz w:val="24"/>
          <w:szCs w:val="24"/>
        </w:rPr>
      </w:pPr>
      <w:r>
        <w:rPr>
          <w:spacing w:val="-2"/>
          <w:sz w:val="24"/>
          <w:szCs w:val="24"/>
        </w:rPr>
        <w:t>捣混凝土过程中，要做到勤测、勤核、勤纠偏。</w:t>
      </w:r>
    </w:p>
    <w:p w:rsidR="00DA70A7">
      <w:pPr>
        <w:pStyle w:val="BodyText"/>
        <w:spacing w:before="315" w:line="219" w:lineRule="auto"/>
        <w:ind w:left="723"/>
        <w:rPr>
          <w:sz w:val="24"/>
          <w:szCs w:val="24"/>
        </w:rPr>
      </w:pPr>
      <w:r>
        <w:rPr>
          <w:spacing w:val="-6"/>
          <w:sz w:val="24"/>
          <w:szCs w:val="24"/>
        </w:rPr>
        <w:t>3</w:t>
      </w:r>
      <w:r>
        <w:rPr>
          <w:spacing w:val="-6"/>
          <w:sz w:val="24"/>
          <w:szCs w:val="24"/>
        </w:rPr>
        <w:t>、安设模板</w:t>
      </w:r>
    </w:p>
    <w:p w:rsidR="00DA70A7">
      <w:pPr>
        <w:spacing w:line="259" w:lineRule="auto"/>
      </w:pPr>
    </w:p>
    <w:p w:rsidR="00DA70A7">
      <w:pPr>
        <w:pStyle w:val="BodyText"/>
        <w:spacing w:before="78" w:line="315" w:lineRule="auto"/>
        <w:ind w:left="13" w:firstLine="710"/>
        <w:jc w:val="both"/>
        <w:rPr>
          <w:sz w:val="24"/>
          <w:szCs w:val="24"/>
        </w:rPr>
      </w:pPr>
      <w:r>
        <w:rPr>
          <w:spacing w:val="-4"/>
          <w:sz w:val="24"/>
          <w:szCs w:val="24"/>
        </w:rPr>
        <w:t>基层检验合格后，即可安设模板。模板宜采作钢模，接头处应有牢固拼装配件，装拆应简易。模板高度应与混凝土面层板厚度相同。模板两侧铁钎打入基层固定。模板的顶面与混凝土板顶面齐平，并应与设计高程一致，模板底面应与</w:t>
      </w:r>
      <w:r>
        <w:rPr>
          <w:spacing w:val="-8"/>
          <w:sz w:val="24"/>
          <w:szCs w:val="24"/>
        </w:rPr>
        <w:t>基层顶面紧贴，局部低洼处要事先用水泥砂浆铺平并</w:t>
      </w:r>
      <w:r>
        <w:rPr>
          <w:spacing w:val="-9"/>
          <w:sz w:val="24"/>
          <w:szCs w:val="24"/>
        </w:rPr>
        <w:t>充分夯实。模板安装完毕后，</w:t>
      </w:r>
      <w:r>
        <w:rPr>
          <w:spacing w:val="-4"/>
          <w:sz w:val="24"/>
          <w:szCs w:val="24"/>
        </w:rPr>
        <w:t>宜再检查一次模板相接处的高差与模板内侧是否有错位与不平整等情况，高</w:t>
      </w:r>
      <w:r>
        <w:rPr>
          <w:spacing w:val="-4"/>
          <w:sz w:val="24"/>
          <w:szCs w:val="24"/>
        </w:rPr>
        <w:t>差大</w:t>
      </w:r>
      <w:r>
        <w:rPr>
          <w:spacing w:val="-6"/>
          <w:sz w:val="24"/>
          <w:szCs w:val="24"/>
        </w:rPr>
        <w:t>于</w:t>
      </w:r>
      <w:r>
        <w:rPr>
          <w:spacing w:val="-6"/>
          <w:sz w:val="24"/>
          <w:szCs w:val="24"/>
        </w:rPr>
        <w:t>3</w:t>
      </w:r>
      <w:r>
        <w:rPr>
          <w:rFonts w:ascii="Times New Roman" w:eastAsia="Times New Roman" w:hAnsi="Times New Roman" w:cs="Times New Roman"/>
          <w:spacing w:val="-6"/>
          <w:sz w:val="24"/>
          <w:szCs w:val="24"/>
        </w:rPr>
        <w:t>mm</w:t>
      </w:r>
      <w:r>
        <w:rPr>
          <w:spacing w:val="-6"/>
          <w:sz w:val="24"/>
          <w:szCs w:val="24"/>
        </w:rPr>
        <w:t>或者有错位与不平整的模板应拆去重新安装。假如正确，则在内侧面均匀</w:t>
      </w:r>
    </w:p>
    <w:p w:rsidR="00DA70A7">
      <w:pPr>
        <w:pStyle w:val="BodyText"/>
        <w:spacing w:line="218" w:lineRule="auto"/>
        <w:ind w:left="13"/>
        <w:rPr>
          <w:sz w:val="24"/>
          <w:szCs w:val="24"/>
        </w:rPr>
      </w:pPr>
      <w:r>
        <w:rPr>
          <w:spacing w:val="-3"/>
          <w:sz w:val="24"/>
          <w:szCs w:val="24"/>
        </w:rPr>
        <w:t>涂刷一薄层油或者沥青，以便拆模。</w:t>
      </w:r>
    </w:p>
    <w:p w:rsidR="00DA70A7">
      <w:pPr>
        <w:spacing w:line="263" w:lineRule="auto"/>
      </w:pPr>
    </w:p>
    <w:p w:rsidR="00DA70A7">
      <w:pPr>
        <w:pStyle w:val="BodyText"/>
        <w:spacing w:before="79" w:line="316" w:lineRule="auto"/>
        <w:ind w:left="13" w:right="40" w:firstLine="710"/>
        <w:rPr>
          <w:sz w:val="24"/>
          <w:szCs w:val="24"/>
        </w:rPr>
      </w:pPr>
      <w:r>
        <w:rPr>
          <w:spacing w:val="-1"/>
          <w:sz w:val="24"/>
          <w:szCs w:val="24"/>
        </w:rPr>
        <w:t>4</w:t>
      </w:r>
      <w:r>
        <w:rPr>
          <w:spacing w:val="-1"/>
          <w:sz w:val="24"/>
          <w:szCs w:val="24"/>
        </w:rPr>
        <w:t>、混凝土的拌与混凝土使用拌与站拌与，施工工地宜有备用的搅拌机与</w:t>
      </w:r>
      <w:r>
        <w:rPr>
          <w:spacing w:val="-4"/>
          <w:sz w:val="24"/>
          <w:szCs w:val="24"/>
        </w:rPr>
        <w:t>发电机组。拌制混凝土的供料系统应尽量使用配有电子秤的自动计量设备，在每天开始拌与前，应按混凝土配合比要求，对水泥、水与各类集料的用量准确调试</w:t>
      </w:r>
      <w:r>
        <w:rPr>
          <w:sz w:val="24"/>
          <w:szCs w:val="24"/>
        </w:rPr>
        <w:t>后</w:t>
      </w:r>
      <w:r>
        <w:rPr>
          <w:sz w:val="24"/>
          <w:szCs w:val="24"/>
        </w:rPr>
        <w:t>(</w:t>
      </w:r>
      <w:r>
        <w:rPr>
          <w:sz w:val="24"/>
          <w:szCs w:val="24"/>
        </w:rPr>
        <w:t>特别应根据天气变化情况，测定砂石材料的含水量，以调整拌制时的实际用</w:t>
      </w:r>
      <w:r>
        <w:rPr>
          <w:spacing w:val="2"/>
          <w:sz w:val="24"/>
          <w:szCs w:val="24"/>
        </w:rPr>
        <w:t>不量</w:t>
      </w:r>
      <w:r>
        <w:rPr>
          <w:spacing w:val="2"/>
          <w:sz w:val="24"/>
          <w:szCs w:val="24"/>
        </w:rPr>
        <w:t>),</w:t>
      </w:r>
      <w:r>
        <w:rPr>
          <w:spacing w:val="2"/>
          <w:sz w:val="24"/>
          <w:szCs w:val="24"/>
        </w:rPr>
        <w:t>输入到自动计量的操纵存储器中，经试拌检验无误，再正式拌与生产。</w:t>
      </w:r>
      <w:r>
        <w:rPr>
          <w:sz w:val="24"/>
          <w:szCs w:val="24"/>
        </w:rPr>
        <w:t xml:space="preserve"> </w:t>
      </w:r>
      <w:r>
        <w:rPr>
          <w:sz w:val="24"/>
          <w:szCs w:val="24"/>
        </w:rPr>
        <w:t>量配的精确度为：水与水泥：</w:t>
      </w:r>
      <w:r>
        <w:rPr>
          <w:sz w:val="24"/>
          <w:szCs w:val="24"/>
        </w:rPr>
        <w:t>±1%;</w:t>
      </w:r>
      <w:r>
        <w:rPr>
          <w:sz w:val="24"/>
          <w:szCs w:val="24"/>
        </w:rPr>
        <w:t>粗细集料：</w:t>
      </w:r>
      <w:r>
        <w:rPr>
          <w:sz w:val="24"/>
          <w:szCs w:val="24"/>
        </w:rPr>
        <w:t>3%</w:t>
      </w:r>
      <w:r>
        <w:rPr>
          <w:sz w:val="24"/>
          <w:szCs w:val="24"/>
        </w:rPr>
        <w:t>。外</w:t>
      </w:r>
      <w:r>
        <w:rPr>
          <w:spacing w:val="-1"/>
          <w:sz w:val="24"/>
          <w:szCs w:val="24"/>
        </w:rPr>
        <w:t>加剂应单独计量，精确度</w:t>
      </w:r>
    </w:p>
    <w:p w:rsidR="00DA70A7">
      <w:pPr>
        <w:pStyle w:val="BodyText"/>
        <w:spacing w:before="1" w:line="220" w:lineRule="auto"/>
        <w:ind w:left="13"/>
        <w:rPr>
          <w:sz w:val="24"/>
          <w:szCs w:val="24"/>
        </w:rPr>
      </w:pPr>
      <w:r>
        <w:rPr>
          <w:spacing w:val="-8"/>
          <w:sz w:val="24"/>
          <w:szCs w:val="24"/>
        </w:rPr>
        <w:t>为</w:t>
      </w:r>
      <w:r>
        <w:rPr>
          <w:spacing w:val="-8"/>
          <w:sz w:val="24"/>
          <w:szCs w:val="24"/>
        </w:rPr>
        <w:t>±2%</w:t>
      </w:r>
      <w:r>
        <w:rPr>
          <w:spacing w:val="-8"/>
          <w:sz w:val="24"/>
          <w:szCs w:val="24"/>
        </w:rPr>
        <w:t>。</w:t>
      </w:r>
    </w:p>
    <w:p w:rsidR="00DA70A7">
      <w:pPr>
        <w:spacing w:line="271" w:lineRule="auto"/>
      </w:pPr>
    </w:p>
    <w:p w:rsidR="00DA70A7">
      <w:pPr>
        <w:pStyle w:val="BodyText"/>
        <w:spacing w:before="79" w:line="219" w:lineRule="auto"/>
        <w:ind w:left="723"/>
        <w:rPr>
          <w:sz w:val="24"/>
          <w:szCs w:val="24"/>
        </w:rPr>
      </w:pPr>
      <w:r>
        <w:rPr>
          <w:spacing w:val="-2"/>
          <w:sz w:val="24"/>
          <w:szCs w:val="24"/>
        </w:rPr>
        <w:t>5</w:t>
      </w:r>
      <w:r>
        <w:rPr>
          <w:spacing w:val="-2"/>
          <w:sz w:val="24"/>
          <w:szCs w:val="24"/>
        </w:rPr>
        <w:t>、混凝土的运输</w:t>
      </w:r>
    </w:p>
    <w:p w:rsidR="00DA70A7">
      <w:pPr>
        <w:spacing w:line="251" w:lineRule="auto"/>
      </w:pPr>
    </w:p>
    <w:p w:rsidR="00DA70A7">
      <w:pPr>
        <w:pStyle w:val="BodyText"/>
        <w:spacing w:before="78" w:line="316" w:lineRule="auto"/>
        <w:ind w:left="13" w:firstLine="710"/>
        <w:jc w:val="both"/>
        <w:rPr>
          <w:sz w:val="24"/>
          <w:szCs w:val="24"/>
        </w:rPr>
      </w:pPr>
      <w:r>
        <w:rPr>
          <w:spacing w:val="-4"/>
          <w:sz w:val="24"/>
          <w:szCs w:val="24"/>
        </w:rPr>
        <w:t>混凝土使用自卸车进行运输，运输过程中使用篷布进行覆盖，自卸车车厢要求平整、光滑、严密、不漏浆，使用前后冲洗干净，要操纵从开始拌与到浇筑</w:t>
      </w:r>
      <w:r>
        <w:rPr>
          <w:spacing w:val="-8"/>
          <w:sz w:val="24"/>
          <w:szCs w:val="24"/>
        </w:rPr>
        <w:t>的时间满足规范要求，如超出规定的时间，则要求拌</w:t>
      </w:r>
      <w:r>
        <w:rPr>
          <w:spacing w:val="-9"/>
          <w:sz w:val="24"/>
          <w:szCs w:val="24"/>
        </w:rPr>
        <w:t>与过程中加入适量的缓凝剂，</w:t>
      </w:r>
      <w:r>
        <w:rPr>
          <w:spacing w:val="-4"/>
          <w:sz w:val="24"/>
          <w:szCs w:val="24"/>
        </w:rPr>
        <w:t>并根据运距、气温、风力等情况增加单位用水量，运到浇筑地点的混凝土，应具</w:t>
      </w:r>
      <w:r>
        <w:rPr>
          <w:sz w:val="24"/>
          <w:szCs w:val="24"/>
        </w:rPr>
        <w:t>有符合要求的坍落度与均匀性，塌落度操纵为</w:t>
      </w:r>
      <w:r>
        <w:rPr>
          <w:sz w:val="24"/>
          <w:szCs w:val="24"/>
        </w:rPr>
        <w:t>2-3</w:t>
      </w:r>
      <w:r>
        <w:rPr>
          <w:rFonts w:ascii="Times New Roman" w:eastAsia="Times New Roman" w:hAnsi="Times New Roman" w:cs="Times New Roman"/>
          <w:sz w:val="24"/>
          <w:szCs w:val="24"/>
        </w:rPr>
        <w:t xml:space="preserve">cm,  </w:t>
      </w:r>
      <w:r>
        <w:rPr>
          <w:sz w:val="24"/>
          <w:szCs w:val="24"/>
        </w:rPr>
        <w:t>如有离析现象，应进行第</w:t>
      </w:r>
    </w:p>
    <w:p w:rsidR="00DA70A7">
      <w:pPr>
        <w:pStyle w:val="BodyText"/>
        <w:spacing w:before="1" w:line="219" w:lineRule="auto"/>
        <w:ind w:left="13"/>
        <w:rPr>
          <w:sz w:val="24"/>
          <w:szCs w:val="24"/>
        </w:rPr>
      </w:pPr>
      <w:r>
        <w:rPr>
          <w:spacing w:val="-8"/>
          <w:sz w:val="24"/>
          <w:szCs w:val="24"/>
        </w:rPr>
        <w:t>二次搅拌。</w:t>
      </w:r>
    </w:p>
    <w:p w:rsidR="00DA70A7">
      <w:pPr>
        <w:spacing w:line="265" w:lineRule="auto"/>
      </w:pPr>
    </w:p>
    <w:p w:rsidR="00DA70A7">
      <w:pPr>
        <w:pStyle w:val="BodyText"/>
        <w:spacing w:before="78" w:line="219" w:lineRule="auto"/>
        <w:ind w:left="723"/>
        <w:rPr>
          <w:sz w:val="24"/>
          <w:szCs w:val="24"/>
        </w:rPr>
      </w:pPr>
      <w:r>
        <w:rPr>
          <w:spacing w:val="-5"/>
          <w:sz w:val="24"/>
          <w:szCs w:val="24"/>
        </w:rPr>
        <w:t>6</w:t>
      </w:r>
      <w:r>
        <w:rPr>
          <w:spacing w:val="-5"/>
          <w:sz w:val="24"/>
          <w:szCs w:val="24"/>
        </w:rPr>
        <w:t>、砼的摊铺及钢筋网铺设</w:t>
      </w:r>
    </w:p>
    <w:p w:rsidR="00DA70A7">
      <w:pPr>
        <w:spacing w:line="257" w:lineRule="auto"/>
      </w:pPr>
    </w:p>
    <w:p w:rsidR="00DA70A7">
      <w:pPr>
        <w:pStyle w:val="BodyText"/>
        <w:spacing w:before="78" w:line="315" w:lineRule="auto"/>
        <w:ind w:left="13" w:right="52" w:firstLine="620"/>
        <w:jc w:val="both"/>
        <w:rPr>
          <w:sz w:val="24"/>
          <w:szCs w:val="24"/>
        </w:rPr>
      </w:pPr>
      <w:r>
        <w:rPr>
          <w:spacing w:val="-1"/>
          <w:sz w:val="24"/>
          <w:szCs w:val="24"/>
        </w:rPr>
        <w:t>混凝土摊铺前，对基层表面要进行全面清扫并适当洒水，使表面湿润，洒</w:t>
      </w:r>
      <w:r>
        <w:rPr>
          <w:spacing w:val="-4"/>
          <w:sz w:val="24"/>
          <w:szCs w:val="24"/>
        </w:rPr>
        <w:t>水应均匀，不能有未洒到的地段或者过湿的地段。混凝土使用人工配合挖掘机及</w:t>
      </w:r>
      <w:r>
        <w:rPr>
          <w:spacing w:val="1"/>
          <w:sz w:val="24"/>
          <w:szCs w:val="24"/>
        </w:rPr>
        <w:t>砼摊铺机摊铺，先摊铺</w:t>
      </w:r>
      <w:r>
        <w:rPr>
          <w:spacing w:val="1"/>
          <w:sz w:val="24"/>
          <w:szCs w:val="24"/>
        </w:rPr>
        <w:t>18</w:t>
      </w:r>
      <w:r>
        <w:rPr>
          <w:rFonts w:ascii="Times New Roman" w:eastAsia="Times New Roman" w:hAnsi="Times New Roman" w:cs="Times New Roman"/>
          <w:sz w:val="24"/>
          <w:szCs w:val="24"/>
        </w:rPr>
        <w:t>cm</w:t>
      </w:r>
      <w:r>
        <w:rPr>
          <w:rFonts w:ascii="Times New Roman" w:eastAsia="Times New Roman" w:hAnsi="Times New Roman" w:cs="Times New Roman"/>
          <w:spacing w:val="1"/>
          <w:sz w:val="24"/>
          <w:szCs w:val="24"/>
        </w:rPr>
        <w:t>,</w:t>
      </w:r>
      <w:r>
        <w:rPr>
          <w:spacing w:val="1"/>
          <w:sz w:val="24"/>
          <w:szCs w:val="24"/>
        </w:rPr>
        <w:t>人工放置钢筋网，再摊铺</w:t>
      </w:r>
      <w:r>
        <w:rPr>
          <w:spacing w:val="1"/>
          <w:sz w:val="24"/>
          <w:szCs w:val="24"/>
        </w:rPr>
        <w:t>12</w:t>
      </w:r>
      <w:r>
        <w:rPr>
          <w:rFonts w:ascii="Times New Roman" w:eastAsia="Times New Roman" w:hAnsi="Times New Roman" w:cs="Times New Roman"/>
          <w:sz w:val="24"/>
          <w:szCs w:val="24"/>
        </w:rPr>
        <w:t>cm</w:t>
      </w:r>
      <w:r>
        <w:rPr>
          <w:spacing w:val="1"/>
          <w:sz w:val="24"/>
          <w:szCs w:val="24"/>
        </w:rPr>
        <w:t>混凝土。安放钢筋</w:t>
      </w:r>
      <w:r>
        <w:rPr>
          <w:spacing w:val="-3"/>
          <w:sz w:val="24"/>
          <w:szCs w:val="24"/>
        </w:rPr>
        <w:t>网片时，不得踩踏，待钢筋网片安装就位后，</w:t>
      </w:r>
      <w:r>
        <w:rPr>
          <w:spacing w:val="-4"/>
          <w:sz w:val="24"/>
          <w:szCs w:val="24"/>
        </w:rPr>
        <w:t>再安放角隅钢筋与加强钢筋，然后</w:t>
      </w:r>
    </w:p>
    <w:p w:rsidR="00DA70A7">
      <w:pPr>
        <w:pStyle w:val="BodyText"/>
        <w:spacing w:before="1" w:line="219" w:lineRule="auto"/>
        <w:ind w:left="13"/>
        <w:rPr>
          <w:sz w:val="24"/>
          <w:szCs w:val="24"/>
        </w:rPr>
      </w:pPr>
      <w:r>
        <w:rPr>
          <w:spacing w:val="-1"/>
          <w:sz w:val="24"/>
          <w:szCs w:val="24"/>
        </w:rPr>
        <w:t>再摊铺</w:t>
      </w:r>
      <w:r>
        <w:rPr>
          <w:spacing w:val="-1"/>
          <w:sz w:val="24"/>
          <w:szCs w:val="24"/>
        </w:rPr>
        <w:t>12</w:t>
      </w:r>
      <w:r>
        <w:rPr>
          <w:rFonts w:ascii="Times New Roman" w:eastAsia="Times New Roman" w:hAnsi="Times New Roman" w:cs="Times New Roman"/>
          <w:spacing w:val="-1"/>
          <w:sz w:val="24"/>
          <w:szCs w:val="24"/>
        </w:rPr>
        <w:t>cm</w:t>
      </w:r>
      <w:r>
        <w:rPr>
          <w:spacing w:val="-1"/>
          <w:sz w:val="24"/>
          <w:szCs w:val="24"/>
        </w:rPr>
        <w:t>混凝土；安放边缘钢筋时，应先沿边缘铺筑一条混凝土拌与物，拍</w:t>
      </w:r>
    </w:p>
    <w:p w:rsidR="00DA70A7">
      <w:pPr>
        <w:spacing w:line="219" w:lineRule="auto"/>
        <w:rPr>
          <w:sz w:val="24"/>
          <w:szCs w:val="24"/>
        </w:rPr>
        <w:sectPr>
          <w:headerReference w:type="even" r:id="rId96"/>
          <w:headerReference w:type="default" r:id="rId97"/>
          <w:footerReference w:type="even" r:id="rId98"/>
          <w:footerReference w:type="default" r:id="rId99"/>
          <w:headerReference w:type="first" r:id="rId100"/>
          <w:footerReference w:type="first" r:id="rId101"/>
          <w:pgSz w:w="11910" w:h="16840"/>
          <w:pgMar w:top="1391" w:right="1769" w:bottom="0" w:left="1786" w:header="0" w:footer="0" w:gutter="0"/>
          <w:pgNumType w:start="16"/>
          <w:cols w:space="720"/>
        </w:sectPr>
      </w:pPr>
    </w:p>
    <w:p w:rsidR="00DA70A7">
      <w:pPr>
        <w:pStyle w:val="BodyText"/>
        <w:spacing w:before="50" w:line="315" w:lineRule="auto"/>
        <w:ind w:left="3" w:right="9"/>
        <w:jc w:val="both"/>
        <w:rPr>
          <w:sz w:val="24"/>
          <w:szCs w:val="24"/>
        </w:rPr>
      </w:pPr>
      <w:r>
        <w:rPr>
          <w:spacing w:val="-1"/>
          <w:sz w:val="24"/>
          <w:szCs w:val="24"/>
        </w:rPr>
        <w:t>实至钢筋设置高度，然后安放边缘钢筋，在</w:t>
      </w:r>
      <w:r>
        <w:rPr>
          <w:spacing w:val="-2"/>
          <w:sz w:val="24"/>
          <w:szCs w:val="24"/>
        </w:rPr>
        <w:t>两端弯起处，用混凝土拌与物压住。</w:t>
      </w:r>
      <w:r>
        <w:rPr>
          <w:spacing w:val="-4"/>
          <w:sz w:val="24"/>
          <w:szCs w:val="24"/>
        </w:rPr>
        <w:t>若因机械故障停机超过水泥初凝时间，则务必设置施工缝</w:t>
      </w:r>
      <w:r>
        <w:rPr>
          <w:spacing w:val="-4"/>
          <w:sz w:val="24"/>
          <w:szCs w:val="24"/>
        </w:rPr>
        <w:t>。混凝土的振捣使用排</w:t>
      </w:r>
      <w:r>
        <w:rPr>
          <w:spacing w:val="-3"/>
          <w:sz w:val="24"/>
          <w:szCs w:val="24"/>
        </w:rPr>
        <w:t>振振捣，振捣棒在每一处的持续时间，应以拌与物全面</w:t>
      </w:r>
      <w:r>
        <w:rPr>
          <w:spacing w:val="-4"/>
          <w:sz w:val="24"/>
          <w:szCs w:val="24"/>
        </w:rPr>
        <w:t>振动液化，表面不再冒气</w:t>
      </w:r>
      <w:r>
        <w:rPr>
          <w:spacing w:val="-7"/>
          <w:sz w:val="24"/>
          <w:szCs w:val="24"/>
        </w:rPr>
        <w:t>泡与泛水泥浆为限，不宜过振，也不宜少于</w:t>
      </w:r>
      <w:r>
        <w:rPr>
          <w:spacing w:val="-7"/>
          <w:sz w:val="24"/>
          <w:szCs w:val="24"/>
        </w:rPr>
        <w:t>30s</w:t>
      </w:r>
      <w:r>
        <w:rPr>
          <w:spacing w:val="-7"/>
          <w:sz w:val="24"/>
          <w:szCs w:val="24"/>
        </w:rPr>
        <w:t>。振捣棒的移动间距不大于</w:t>
      </w:r>
      <w:r>
        <w:rPr>
          <w:spacing w:val="-7"/>
          <w:sz w:val="24"/>
          <w:szCs w:val="24"/>
        </w:rPr>
        <w:t xml:space="preserve">400mm; </w:t>
      </w:r>
      <w:r>
        <w:rPr>
          <w:spacing w:val="-4"/>
          <w:sz w:val="24"/>
          <w:szCs w:val="24"/>
        </w:rPr>
        <w:t>至模板边缘的距离不大于</w:t>
      </w:r>
      <w:r>
        <w:rPr>
          <w:spacing w:val="-4"/>
          <w:sz w:val="24"/>
          <w:szCs w:val="24"/>
        </w:rPr>
        <w:t>200</w:t>
      </w:r>
      <w:r>
        <w:rPr>
          <w:rFonts w:ascii="Times New Roman" w:eastAsia="Times New Roman" w:hAnsi="Times New Roman" w:cs="Times New Roman"/>
          <w:spacing w:val="-4"/>
          <w:sz w:val="24"/>
          <w:szCs w:val="24"/>
        </w:rPr>
        <w:t>mm</w:t>
      </w:r>
      <w:r>
        <w:rPr>
          <w:spacing w:val="-4"/>
          <w:sz w:val="24"/>
          <w:szCs w:val="24"/>
        </w:rPr>
        <w:t>。应避免碰撞模板、钢筋、传力杆与拉杆。靠近</w:t>
      </w:r>
      <w:r>
        <w:rPr>
          <w:spacing w:val="3"/>
          <w:sz w:val="24"/>
          <w:szCs w:val="24"/>
        </w:rPr>
        <w:t>模板两侧用插入式振捣棒振捣边部，重叠不小于</w:t>
      </w:r>
      <w:r>
        <w:rPr>
          <w:spacing w:val="3"/>
          <w:sz w:val="24"/>
          <w:szCs w:val="24"/>
        </w:rPr>
        <w:t>5-10</w:t>
      </w:r>
      <w:r>
        <w:rPr>
          <w:rFonts w:ascii="Times New Roman" w:eastAsia="Times New Roman" w:hAnsi="Times New Roman" w:cs="Times New Roman"/>
          <w:sz w:val="24"/>
          <w:szCs w:val="24"/>
        </w:rPr>
        <w:t>cm</w:t>
      </w:r>
      <w:r>
        <w:rPr>
          <w:rFonts w:ascii="Times New Roman" w:eastAsia="Times New Roman" w:hAnsi="Times New Roman" w:cs="Times New Roman"/>
          <w:spacing w:val="3"/>
          <w:sz w:val="24"/>
          <w:szCs w:val="24"/>
        </w:rPr>
        <w:t xml:space="preserve">,  </w:t>
      </w:r>
      <w:r>
        <w:rPr>
          <w:spacing w:val="3"/>
          <w:sz w:val="24"/>
          <w:szCs w:val="24"/>
        </w:rPr>
        <w:t>严防漏振。振捣器在</w:t>
      </w:r>
      <w:r>
        <w:rPr>
          <w:spacing w:val="-4"/>
          <w:sz w:val="24"/>
          <w:szCs w:val="24"/>
        </w:rPr>
        <w:t>每一位置振捣的持续时间为混合料停止下沉，不再冒气泡</w:t>
      </w:r>
      <w:r>
        <w:rPr>
          <w:spacing w:val="-5"/>
          <w:sz w:val="24"/>
          <w:szCs w:val="24"/>
        </w:rPr>
        <w:t>为止。振捣器振捣后由</w:t>
      </w:r>
    </w:p>
    <w:p w:rsidR="00DA70A7">
      <w:pPr>
        <w:pStyle w:val="BodyText"/>
        <w:spacing w:line="218" w:lineRule="auto"/>
        <w:ind w:left="3"/>
        <w:rPr>
          <w:sz w:val="24"/>
          <w:szCs w:val="24"/>
        </w:rPr>
      </w:pPr>
      <w:r>
        <w:rPr>
          <w:spacing w:val="-2"/>
          <w:sz w:val="24"/>
          <w:szCs w:val="24"/>
        </w:rPr>
        <w:t>人工用铝合金杆刮平，并随时检查模板，如有</w:t>
      </w:r>
      <w:r>
        <w:rPr>
          <w:spacing w:val="-3"/>
          <w:sz w:val="24"/>
          <w:szCs w:val="24"/>
        </w:rPr>
        <w:t>下沉或者松动及时进行纠正。</w:t>
      </w:r>
    </w:p>
    <w:p w:rsidR="00DA70A7">
      <w:pPr>
        <w:spacing w:line="267" w:lineRule="auto"/>
      </w:pPr>
    </w:p>
    <w:p w:rsidR="00DA70A7">
      <w:pPr>
        <w:pStyle w:val="BodyText"/>
        <w:spacing w:before="78" w:line="219" w:lineRule="auto"/>
        <w:ind w:left="3"/>
        <w:rPr>
          <w:sz w:val="24"/>
          <w:szCs w:val="24"/>
        </w:rPr>
      </w:pPr>
      <w:r>
        <w:rPr>
          <w:spacing w:val="-7"/>
          <w:sz w:val="24"/>
          <w:szCs w:val="24"/>
        </w:rPr>
        <w:t>7</w:t>
      </w:r>
      <w:r>
        <w:rPr>
          <w:spacing w:val="-7"/>
          <w:sz w:val="24"/>
          <w:szCs w:val="24"/>
        </w:rPr>
        <w:t>、表面整修</w:t>
      </w:r>
    </w:p>
    <w:p w:rsidR="00DA70A7">
      <w:pPr>
        <w:spacing w:line="247" w:lineRule="auto"/>
      </w:pPr>
    </w:p>
    <w:p w:rsidR="00DA70A7">
      <w:pPr>
        <w:pStyle w:val="BodyText"/>
        <w:spacing w:before="78" w:line="315" w:lineRule="auto"/>
        <w:ind w:left="3" w:right="6"/>
        <w:jc w:val="both"/>
        <w:rPr>
          <w:sz w:val="24"/>
          <w:szCs w:val="24"/>
        </w:rPr>
      </w:pPr>
      <w:r>
        <w:rPr>
          <w:spacing w:val="-3"/>
          <w:sz w:val="24"/>
          <w:szCs w:val="24"/>
        </w:rPr>
        <w:t>先用磨光机粗平、待混凝土表面无泌水时，再</w:t>
      </w:r>
      <w:r>
        <w:rPr>
          <w:spacing w:val="-4"/>
          <w:sz w:val="24"/>
          <w:szCs w:val="24"/>
        </w:rPr>
        <w:t>做第二次抹光机精平。粗抹时用包</w:t>
      </w:r>
      <w:r>
        <w:rPr>
          <w:spacing w:val="-12"/>
          <w:sz w:val="24"/>
          <w:szCs w:val="24"/>
        </w:rPr>
        <w:t>裹铁皮的铝合金杆对混凝土表面进行拉锯式搓刮，一边横向搓、一边纵向刮移。</w:t>
      </w:r>
      <w:r>
        <w:rPr>
          <w:spacing w:val="-3"/>
          <w:sz w:val="24"/>
          <w:szCs w:val="24"/>
        </w:rPr>
        <w:t>为避免模板不平或者模板接头错位给平整度</w:t>
      </w:r>
      <w:r>
        <w:rPr>
          <w:spacing w:val="-4"/>
          <w:sz w:val="24"/>
          <w:szCs w:val="24"/>
        </w:rPr>
        <w:t>带来的影响，横向搓刮后还应进行纵</w:t>
      </w:r>
      <w:r>
        <w:rPr>
          <w:spacing w:val="3"/>
          <w:sz w:val="24"/>
          <w:szCs w:val="24"/>
        </w:rPr>
        <w:t>向搓刮</w:t>
      </w:r>
      <w:r>
        <w:rPr>
          <w:spacing w:val="3"/>
          <w:sz w:val="24"/>
          <w:szCs w:val="24"/>
        </w:rPr>
        <w:t>(</w:t>
      </w:r>
      <w:r>
        <w:rPr>
          <w:spacing w:val="3"/>
          <w:sz w:val="24"/>
          <w:szCs w:val="24"/>
        </w:rPr>
        <w:t>搓杆与模板平行搓刮</w:t>
      </w:r>
      <w:r>
        <w:rPr>
          <w:spacing w:val="3"/>
          <w:sz w:val="24"/>
          <w:szCs w:val="24"/>
        </w:rPr>
        <w:t>)</w:t>
      </w:r>
      <w:r>
        <w:rPr>
          <w:spacing w:val="3"/>
          <w:sz w:val="24"/>
          <w:szCs w:val="24"/>
        </w:rPr>
        <w:t>。搓刮前一定要将模板清理干净。每抹一遍，都</w:t>
      </w:r>
      <w:r>
        <w:rPr>
          <w:spacing w:val="-3"/>
          <w:sz w:val="24"/>
          <w:szCs w:val="24"/>
        </w:rPr>
        <w:t>得用</w:t>
      </w:r>
      <w:r>
        <w:rPr>
          <w:spacing w:val="-3"/>
          <w:sz w:val="24"/>
          <w:szCs w:val="24"/>
        </w:rPr>
        <w:t>6m</w:t>
      </w:r>
      <w:r>
        <w:rPr>
          <w:spacing w:val="-3"/>
          <w:sz w:val="24"/>
          <w:szCs w:val="24"/>
        </w:rPr>
        <w:t>直尺检查，反复多次检查直至平整度满足要求</w:t>
      </w:r>
      <w:r>
        <w:rPr>
          <w:spacing w:val="-4"/>
          <w:sz w:val="24"/>
          <w:szCs w:val="24"/>
        </w:rPr>
        <w:t>为止。精抹找补应用原浆，</w:t>
      </w:r>
    </w:p>
    <w:p w:rsidR="00DA70A7">
      <w:pPr>
        <w:pStyle w:val="BodyText"/>
        <w:spacing w:before="1" w:line="219" w:lineRule="auto"/>
        <w:ind w:left="3"/>
        <w:rPr>
          <w:sz w:val="24"/>
          <w:szCs w:val="24"/>
        </w:rPr>
      </w:pPr>
      <w:r>
        <w:rPr>
          <w:spacing w:val="-3"/>
          <w:sz w:val="24"/>
          <w:szCs w:val="24"/>
        </w:rPr>
        <w:t>不得另拌砂浆，更禁止撒水或者水泥粉。</w:t>
      </w:r>
    </w:p>
    <w:p w:rsidR="00DA70A7">
      <w:pPr>
        <w:spacing w:line="276" w:lineRule="auto"/>
      </w:pPr>
    </w:p>
    <w:p w:rsidR="00DA70A7">
      <w:pPr>
        <w:pStyle w:val="BodyText"/>
        <w:spacing w:before="79" w:line="221" w:lineRule="auto"/>
        <w:ind w:left="3"/>
        <w:rPr>
          <w:sz w:val="24"/>
          <w:szCs w:val="24"/>
        </w:rPr>
      </w:pPr>
      <w:r>
        <w:rPr>
          <w:spacing w:val="-5"/>
          <w:sz w:val="24"/>
          <w:szCs w:val="24"/>
        </w:rPr>
        <w:t>8</w:t>
      </w:r>
      <w:r>
        <w:rPr>
          <w:spacing w:val="-5"/>
          <w:sz w:val="24"/>
          <w:szCs w:val="24"/>
        </w:rPr>
        <w:t>、接缝处理</w:t>
      </w:r>
    </w:p>
    <w:p w:rsidR="00DA70A7">
      <w:pPr>
        <w:spacing w:line="244" w:lineRule="auto"/>
      </w:pPr>
    </w:p>
    <w:p w:rsidR="00DA70A7">
      <w:pPr>
        <w:pStyle w:val="BodyText"/>
        <w:spacing w:before="78" w:line="315" w:lineRule="auto"/>
        <w:ind w:left="3"/>
        <w:jc w:val="both"/>
        <w:rPr>
          <w:sz w:val="24"/>
          <w:szCs w:val="24"/>
        </w:rPr>
      </w:pPr>
      <w:r>
        <w:rPr>
          <w:spacing w:val="-2"/>
          <w:sz w:val="24"/>
          <w:szCs w:val="24"/>
        </w:rPr>
        <w:t>纵缝：按设计图纸要求设置拉杆，纵缝的上部要用专用切缝机切成</w:t>
      </w:r>
      <w:r>
        <w:rPr>
          <w:spacing w:val="-2"/>
          <w:sz w:val="24"/>
          <w:szCs w:val="24"/>
        </w:rPr>
        <w:t>8</w:t>
      </w:r>
      <w:r>
        <w:rPr>
          <w:rFonts w:ascii="Times New Roman" w:eastAsia="Times New Roman" w:hAnsi="Times New Roman" w:cs="Times New Roman"/>
          <w:spacing w:val="-2"/>
          <w:sz w:val="24"/>
          <w:szCs w:val="24"/>
        </w:rPr>
        <w:t>cm</w:t>
      </w:r>
      <w:r>
        <w:rPr>
          <w:spacing w:val="-2"/>
          <w:sz w:val="24"/>
          <w:szCs w:val="24"/>
        </w:rPr>
        <w:t>深度的纵</w:t>
      </w:r>
      <w:r>
        <w:rPr>
          <w:spacing w:val="-2"/>
          <w:sz w:val="24"/>
          <w:szCs w:val="24"/>
        </w:rPr>
        <w:t xml:space="preserve"> </w:t>
      </w:r>
      <w:r>
        <w:rPr>
          <w:spacing w:val="-4"/>
          <w:sz w:val="24"/>
          <w:szCs w:val="24"/>
        </w:rPr>
        <w:t>槽，并在纵缝内填上填缝料；胀</w:t>
      </w:r>
      <w:r>
        <w:rPr>
          <w:spacing w:val="-4"/>
          <w:sz w:val="24"/>
          <w:szCs w:val="24"/>
        </w:rPr>
        <w:t>缝：整个胀缝设置为设计图纸示明的形式，浇筑</w:t>
      </w:r>
      <w:r>
        <w:rPr>
          <w:spacing w:val="-4"/>
          <w:sz w:val="24"/>
          <w:szCs w:val="24"/>
        </w:rPr>
        <w:t xml:space="preserve"> </w:t>
      </w:r>
      <w:r>
        <w:rPr>
          <w:spacing w:val="-8"/>
          <w:sz w:val="24"/>
          <w:szCs w:val="24"/>
        </w:rPr>
        <w:t>砼时，胀缝位置要准确，使传动杆能保持在正确的位</w:t>
      </w:r>
      <w:r>
        <w:rPr>
          <w:spacing w:val="-9"/>
          <w:sz w:val="24"/>
          <w:szCs w:val="24"/>
        </w:rPr>
        <w:t>置上，且与缝壁垂直；缩缝：</w:t>
      </w:r>
      <w:r>
        <w:rPr>
          <w:spacing w:val="-4"/>
          <w:sz w:val="24"/>
          <w:szCs w:val="24"/>
        </w:rPr>
        <w:t>切缝时间是否得当是操纵断板的关键，通常应在砼开始收缩</w:t>
      </w:r>
      <w:r>
        <w:rPr>
          <w:spacing w:val="-5"/>
          <w:sz w:val="24"/>
          <w:szCs w:val="24"/>
        </w:rPr>
        <w:t>未发现自由开裂之前</w:t>
      </w:r>
      <w:r>
        <w:rPr>
          <w:spacing w:val="-3"/>
          <w:sz w:val="24"/>
          <w:szCs w:val="24"/>
        </w:rPr>
        <w:t>用切割机进行割缝，切缝要顺直、无缺损；施工缝：</w:t>
      </w:r>
      <w:r>
        <w:rPr>
          <w:spacing w:val="-4"/>
          <w:sz w:val="24"/>
          <w:szCs w:val="24"/>
        </w:rPr>
        <w:t>每天工作结束或者浇筑工序</w:t>
      </w:r>
      <w:r>
        <w:rPr>
          <w:spacing w:val="-8"/>
          <w:sz w:val="24"/>
          <w:szCs w:val="24"/>
        </w:rPr>
        <w:t>中发生意外停工，要设置平接施工缝，施工缝的位置与胀缝或者缩缝位置要吻合，</w:t>
      </w:r>
    </w:p>
    <w:p w:rsidR="00DA70A7">
      <w:pPr>
        <w:pStyle w:val="BodyText"/>
        <w:spacing w:before="1" w:line="219" w:lineRule="auto"/>
        <w:ind w:left="3"/>
        <w:rPr>
          <w:sz w:val="24"/>
          <w:szCs w:val="24"/>
        </w:rPr>
      </w:pPr>
      <w:r>
        <w:rPr>
          <w:spacing w:val="-3"/>
          <w:sz w:val="24"/>
          <w:szCs w:val="24"/>
        </w:rPr>
        <w:t>与路面中心线要垂直。施工缝要按横胀缝的要求处理。</w:t>
      </w:r>
    </w:p>
    <w:p w:rsidR="00DA70A7">
      <w:pPr>
        <w:spacing w:line="275" w:lineRule="auto"/>
      </w:pPr>
    </w:p>
    <w:p w:rsidR="00DA70A7">
      <w:pPr>
        <w:pStyle w:val="BodyText"/>
        <w:spacing w:before="78" w:line="219" w:lineRule="auto"/>
        <w:ind w:left="3"/>
        <w:rPr>
          <w:sz w:val="24"/>
          <w:szCs w:val="24"/>
        </w:rPr>
      </w:pPr>
      <w:r>
        <w:rPr>
          <w:spacing w:val="-2"/>
          <w:sz w:val="24"/>
          <w:szCs w:val="24"/>
        </w:rPr>
        <w:t>9</w:t>
      </w:r>
      <w:r>
        <w:rPr>
          <w:spacing w:val="-2"/>
          <w:sz w:val="24"/>
          <w:szCs w:val="24"/>
        </w:rPr>
        <w:t>、拆模与养生</w:t>
      </w:r>
    </w:p>
    <w:p w:rsidR="00DA70A7">
      <w:pPr>
        <w:spacing w:line="246" w:lineRule="auto"/>
      </w:pPr>
    </w:p>
    <w:p w:rsidR="00DA70A7">
      <w:pPr>
        <w:pStyle w:val="BodyText"/>
        <w:spacing w:before="79" w:line="315" w:lineRule="auto"/>
        <w:ind w:left="3" w:right="78"/>
        <w:jc w:val="both"/>
        <w:rPr>
          <w:sz w:val="24"/>
          <w:szCs w:val="24"/>
        </w:rPr>
      </w:pPr>
      <w:r>
        <w:rPr>
          <w:sz w:val="24"/>
          <w:szCs w:val="24"/>
        </w:rPr>
        <w:t>拆模时间根据气温与混凝土强度增长情况确定，通常为</w:t>
      </w:r>
      <w:r>
        <w:rPr>
          <w:sz w:val="24"/>
          <w:szCs w:val="24"/>
        </w:rPr>
        <w:t>18</w:t>
      </w:r>
      <w:r>
        <w:rPr>
          <w:spacing w:val="-1"/>
          <w:sz w:val="24"/>
          <w:szCs w:val="24"/>
        </w:rPr>
        <w:t>-36</w:t>
      </w:r>
      <w:r>
        <w:rPr>
          <w:spacing w:val="-1"/>
          <w:sz w:val="24"/>
          <w:szCs w:val="24"/>
        </w:rPr>
        <w:t>小时，拆模时不得</w:t>
      </w:r>
      <w:r>
        <w:rPr>
          <w:spacing w:val="-3"/>
          <w:sz w:val="24"/>
          <w:szCs w:val="24"/>
        </w:rPr>
        <w:t>破坏混凝土板的边角。混凝土表面修整完毕后</w:t>
      </w:r>
      <w:r>
        <w:rPr>
          <w:spacing w:val="-4"/>
          <w:sz w:val="24"/>
          <w:szCs w:val="24"/>
        </w:rPr>
        <w:t>，应进行养生，使用双层养生毯养</w:t>
      </w:r>
    </w:p>
    <w:p w:rsidR="00DA70A7">
      <w:pPr>
        <w:pStyle w:val="BodyText"/>
        <w:spacing w:line="219" w:lineRule="auto"/>
        <w:ind w:left="3"/>
        <w:rPr>
          <w:sz w:val="24"/>
          <w:szCs w:val="24"/>
        </w:rPr>
      </w:pPr>
      <w:r>
        <w:rPr>
          <w:spacing w:val="-7"/>
          <w:sz w:val="24"/>
          <w:szCs w:val="24"/>
        </w:rPr>
        <w:t>护，每天洒水保持混凝土表面经常处于湿润状</w:t>
      </w:r>
      <w:r>
        <w:rPr>
          <w:spacing w:val="-8"/>
          <w:sz w:val="24"/>
          <w:szCs w:val="24"/>
        </w:rPr>
        <w:t>态，养生期间禁止一切车辆通行。</w:t>
      </w:r>
    </w:p>
    <w:p w:rsidR="00DA70A7">
      <w:pPr>
        <w:spacing w:line="266" w:lineRule="auto"/>
      </w:pPr>
    </w:p>
    <w:p w:rsidR="00DA70A7">
      <w:pPr>
        <w:pStyle w:val="BodyText"/>
        <w:spacing w:before="78" w:line="220" w:lineRule="auto"/>
        <w:ind w:left="3"/>
        <w:rPr>
          <w:sz w:val="24"/>
          <w:szCs w:val="24"/>
        </w:rPr>
      </w:pPr>
      <w:r>
        <w:rPr>
          <w:spacing w:val="-4"/>
          <w:sz w:val="24"/>
          <w:szCs w:val="24"/>
        </w:rPr>
        <w:t>10</w:t>
      </w:r>
      <w:r>
        <w:rPr>
          <w:spacing w:val="-4"/>
          <w:sz w:val="24"/>
          <w:szCs w:val="24"/>
        </w:rPr>
        <w:t>、割缝与嵌缝</w:t>
      </w:r>
    </w:p>
    <w:p w:rsidR="00DA70A7">
      <w:pPr>
        <w:pStyle w:val="BodyText"/>
        <w:spacing w:before="308" w:line="445" w:lineRule="exact"/>
        <w:ind w:left="3"/>
        <w:rPr>
          <w:sz w:val="24"/>
          <w:szCs w:val="24"/>
        </w:rPr>
      </w:pPr>
      <w:r>
        <w:rPr>
          <w:spacing w:val="4"/>
          <w:position w:val="15"/>
          <w:sz w:val="24"/>
          <w:szCs w:val="24"/>
        </w:rPr>
        <w:t>及时对混凝土板进行割缝，缝深</w:t>
      </w:r>
      <w:r>
        <w:rPr>
          <w:spacing w:val="4"/>
          <w:position w:val="15"/>
          <w:sz w:val="24"/>
          <w:szCs w:val="24"/>
        </w:rPr>
        <w:t>8</w:t>
      </w:r>
      <w:r>
        <w:rPr>
          <w:rFonts w:ascii="Times New Roman" w:eastAsia="Times New Roman" w:hAnsi="Times New Roman" w:cs="Times New Roman"/>
          <w:position w:val="15"/>
          <w:sz w:val="24"/>
          <w:szCs w:val="24"/>
        </w:rPr>
        <w:t>cm</w:t>
      </w:r>
      <w:r>
        <w:rPr>
          <w:rFonts w:ascii="Times New Roman" w:eastAsia="Times New Roman" w:hAnsi="Times New Roman" w:cs="Times New Roman"/>
          <w:spacing w:val="4"/>
          <w:position w:val="15"/>
          <w:sz w:val="24"/>
          <w:szCs w:val="24"/>
        </w:rPr>
        <w:t>,</w:t>
      </w:r>
      <w:r>
        <w:rPr>
          <w:spacing w:val="4"/>
          <w:position w:val="15"/>
          <w:sz w:val="24"/>
          <w:szCs w:val="24"/>
        </w:rPr>
        <w:t>缝槽在混凝土养生期</w:t>
      </w:r>
      <w:r>
        <w:rPr>
          <w:spacing w:val="3"/>
          <w:position w:val="15"/>
          <w:sz w:val="24"/>
          <w:szCs w:val="24"/>
        </w:rPr>
        <w:t>满后用设计材料或者</w:t>
      </w:r>
    </w:p>
    <w:p w:rsidR="00DA70A7">
      <w:pPr>
        <w:pStyle w:val="BodyText"/>
        <w:spacing w:line="218" w:lineRule="auto"/>
        <w:ind w:left="3"/>
        <w:rPr>
          <w:sz w:val="24"/>
          <w:szCs w:val="24"/>
        </w:rPr>
      </w:pPr>
      <w:r>
        <w:rPr>
          <w:spacing w:val="-3"/>
          <w:sz w:val="24"/>
          <w:szCs w:val="24"/>
        </w:rPr>
        <w:t>监理工程师批准的材料及时填缝，填缝前用空</w:t>
      </w:r>
      <w:r>
        <w:rPr>
          <w:spacing w:val="-4"/>
          <w:sz w:val="24"/>
          <w:szCs w:val="24"/>
        </w:rPr>
        <w:t>压机将缝槽中的杂物清除干净，保</w:t>
      </w:r>
    </w:p>
    <w:p w:rsidR="00DA70A7">
      <w:pPr>
        <w:spacing w:line="218" w:lineRule="auto"/>
        <w:rPr>
          <w:sz w:val="24"/>
          <w:szCs w:val="24"/>
        </w:rPr>
        <w:sectPr>
          <w:headerReference w:type="even" r:id="rId102"/>
          <w:headerReference w:type="default" r:id="rId103"/>
          <w:footerReference w:type="even" r:id="rId104"/>
          <w:footerReference w:type="default" r:id="rId105"/>
          <w:headerReference w:type="first" r:id="rId106"/>
          <w:footerReference w:type="first" r:id="rId107"/>
          <w:pgSz w:w="11910" w:h="16840"/>
          <w:pgMar w:top="1431" w:right="1759" w:bottom="0" w:left="1786" w:header="0" w:footer="0" w:gutter="0"/>
          <w:pgNumType w:start="17"/>
          <w:cols w:space="720"/>
        </w:sectPr>
      </w:pPr>
    </w:p>
    <w:p w:rsidR="00DA70A7">
      <w:pPr>
        <w:pStyle w:val="BodyText"/>
        <w:spacing w:before="47" w:line="631" w:lineRule="exact"/>
        <w:ind w:left="13"/>
        <w:rPr>
          <w:sz w:val="24"/>
          <w:szCs w:val="24"/>
        </w:rPr>
      </w:pPr>
      <w:r>
        <w:rPr>
          <w:spacing w:val="-3"/>
          <w:position w:val="30"/>
          <w:sz w:val="24"/>
          <w:szCs w:val="24"/>
        </w:rPr>
        <w:t>持缝槽内干燥清洁，防止砂石等杂物掉入缝内。</w:t>
      </w:r>
    </w:p>
    <w:p w:rsidR="00DA70A7">
      <w:pPr>
        <w:pStyle w:val="BodyText"/>
        <w:spacing w:line="219" w:lineRule="auto"/>
        <w:ind w:left="13"/>
        <w:rPr>
          <w:sz w:val="24"/>
          <w:szCs w:val="24"/>
        </w:rPr>
      </w:pPr>
      <w:r>
        <w:rPr>
          <w:spacing w:val="-11"/>
          <w:sz w:val="24"/>
          <w:szCs w:val="24"/>
        </w:rPr>
        <w:t>11</w:t>
      </w:r>
      <w:r>
        <w:rPr>
          <w:spacing w:val="-11"/>
          <w:sz w:val="24"/>
          <w:szCs w:val="24"/>
        </w:rPr>
        <w:t>、刻纹</w:t>
      </w:r>
    </w:p>
    <w:p w:rsidR="00DA70A7">
      <w:pPr>
        <w:pStyle w:val="BodyText"/>
        <w:spacing w:before="314" w:line="411" w:lineRule="exact"/>
        <w:ind w:left="13"/>
        <w:rPr>
          <w:sz w:val="24"/>
          <w:szCs w:val="24"/>
        </w:rPr>
      </w:pPr>
      <w:r>
        <w:rPr>
          <w:spacing w:val="-4"/>
          <w:position w:val="12"/>
          <w:sz w:val="24"/>
          <w:szCs w:val="24"/>
        </w:rPr>
        <w:t>将工作面清扫干净，等间距放样弹墨线，用刻纹机进行横向刻纹作业，要求线条</w:t>
      </w:r>
    </w:p>
    <w:p w:rsidR="00DA70A7">
      <w:pPr>
        <w:pStyle w:val="BodyText"/>
        <w:spacing w:line="220" w:lineRule="auto"/>
        <w:ind w:left="13"/>
        <w:rPr>
          <w:sz w:val="24"/>
          <w:szCs w:val="24"/>
        </w:rPr>
      </w:pPr>
      <w:r>
        <w:rPr>
          <w:spacing w:val="-6"/>
          <w:sz w:val="24"/>
          <w:szCs w:val="24"/>
        </w:rPr>
        <w:t>顺直，深度一致，不错位。</w:t>
      </w:r>
    </w:p>
    <w:p w:rsidR="00DA70A7">
      <w:pPr>
        <w:spacing w:line="254" w:lineRule="auto"/>
      </w:pPr>
    </w:p>
    <w:p w:rsidR="00DA70A7">
      <w:pPr>
        <w:pStyle w:val="BodyText"/>
        <w:spacing w:before="78" w:line="220" w:lineRule="auto"/>
        <w:ind w:left="13"/>
        <w:rPr>
          <w:sz w:val="24"/>
          <w:szCs w:val="24"/>
        </w:rPr>
      </w:pPr>
      <w:r>
        <w:rPr>
          <w:spacing w:val="-6"/>
          <w:sz w:val="24"/>
          <w:szCs w:val="24"/>
        </w:rPr>
        <w:t>12</w:t>
      </w:r>
      <w:r>
        <w:rPr>
          <w:spacing w:val="-6"/>
          <w:sz w:val="24"/>
          <w:szCs w:val="24"/>
        </w:rPr>
        <w:t>、施工注意事项</w:t>
      </w:r>
    </w:p>
    <w:p w:rsidR="00DA70A7">
      <w:pPr>
        <w:spacing w:line="250" w:lineRule="auto"/>
      </w:pPr>
    </w:p>
    <w:p w:rsidR="00DA70A7">
      <w:pPr>
        <w:pStyle w:val="BodyText"/>
        <w:spacing w:before="79" w:line="422" w:lineRule="exact"/>
        <w:ind w:left="13"/>
        <w:rPr>
          <w:sz w:val="24"/>
          <w:szCs w:val="24"/>
        </w:rPr>
      </w:pPr>
      <w:r>
        <w:rPr>
          <w:spacing w:val="-2"/>
          <w:position w:val="13"/>
          <w:sz w:val="24"/>
          <w:szCs w:val="24"/>
        </w:rPr>
        <w:t>①</w:t>
      </w:r>
      <w:r>
        <w:rPr>
          <w:spacing w:val="-2"/>
          <w:position w:val="13"/>
          <w:sz w:val="24"/>
          <w:szCs w:val="24"/>
        </w:rPr>
        <w:t>砼拌与站在投入生产前，先进行标定，施工中要经常校验拌与站计量精确度，</w:t>
      </w:r>
    </w:p>
    <w:p w:rsidR="00DA70A7">
      <w:pPr>
        <w:pStyle w:val="BodyText"/>
        <w:spacing w:line="218" w:lineRule="auto"/>
        <w:ind w:left="13"/>
        <w:rPr>
          <w:sz w:val="24"/>
          <w:szCs w:val="24"/>
        </w:rPr>
      </w:pPr>
      <w:r>
        <w:rPr>
          <w:spacing w:val="-4"/>
          <w:sz w:val="24"/>
          <w:szCs w:val="24"/>
        </w:rPr>
        <w:t>确保拌与计量精确度。</w:t>
      </w:r>
    </w:p>
    <w:p w:rsidR="00DA70A7">
      <w:pPr>
        <w:spacing w:line="254" w:lineRule="auto"/>
      </w:pPr>
    </w:p>
    <w:p w:rsidR="00DA70A7">
      <w:pPr>
        <w:pStyle w:val="BodyText"/>
        <w:spacing w:before="79" w:line="217" w:lineRule="auto"/>
        <w:ind w:left="13"/>
        <w:rPr>
          <w:sz w:val="24"/>
          <w:szCs w:val="24"/>
        </w:rPr>
      </w:pPr>
      <w:r>
        <w:rPr>
          <w:spacing w:val="-3"/>
          <w:sz w:val="24"/>
          <w:szCs w:val="24"/>
        </w:rPr>
        <w:t>②</w:t>
      </w:r>
      <w:r>
        <w:rPr>
          <w:spacing w:val="-3"/>
          <w:sz w:val="24"/>
          <w:szCs w:val="24"/>
        </w:rPr>
        <w:t>钢筋位置要放置精确，数量准确。</w:t>
      </w:r>
    </w:p>
    <w:p w:rsidR="00DA70A7">
      <w:pPr>
        <w:spacing w:line="248" w:lineRule="auto"/>
      </w:pPr>
    </w:p>
    <w:p w:rsidR="00DA70A7">
      <w:pPr>
        <w:pStyle w:val="BodyText"/>
        <w:spacing w:before="78" w:line="412" w:lineRule="exact"/>
        <w:ind w:left="13"/>
        <w:rPr>
          <w:sz w:val="24"/>
          <w:szCs w:val="24"/>
        </w:rPr>
      </w:pPr>
      <w:r>
        <w:rPr>
          <w:spacing w:val="-4"/>
          <w:position w:val="12"/>
          <w:sz w:val="24"/>
          <w:szCs w:val="24"/>
        </w:rPr>
        <w:t>③</w:t>
      </w:r>
      <w:r>
        <w:rPr>
          <w:spacing w:val="-4"/>
          <w:position w:val="12"/>
          <w:sz w:val="24"/>
          <w:szCs w:val="24"/>
        </w:rPr>
        <w:t>切缝：务必做到缝隙均匀、缝道顺直、切缝及时，严防因超出切割时间太长而</w:t>
      </w:r>
    </w:p>
    <w:p w:rsidR="00DA70A7">
      <w:pPr>
        <w:pStyle w:val="BodyText"/>
        <w:spacing w:before="1" w:line="218" w:lineRule="auto"/>
        <w:ind w:left="13"/>
        <w:rPr>
          <w:sz w:val="24"/>
          <w:szCs w:val="24"/>
        </w:rPr>
      </w:pPr>
      <w:r>
        <w:rPr>
          <w:spacing w:val="-4"/>
          <w:sz w:val="24"/>
          <w:szCs w:val="24"/>
        </w:rPr>
        <w:t>引起断板现象发生。</w:t>
      </w:r>
    </w:p>
    <w:p w:rsidR="00DA70A7">
      <w:pPr>
        <w:spacing w:line="254" w:lineRule="auto"/>
      </w:pPr>
    </w:p>
    <w:p w:rsidR="00DA70A7">
      <w:pPr>
        <w:pStyle w:val="BodyText"/>
        <w:spacing w:before="78" w:line="413" w:lineRule="exact"/>
        <w:jc w:val="right"/>
        <w:rPr>
          <w:sz w:val="24"/>
          <w:szCs w:val="24"/>
        </w:rPr>
      </w:pPr>
      <w:r>
        <w:rPr>
          <w:spacing w:val="-1"/>
          <w:position w:val="12"/>
          <w:sz w:val="24"/>
          <w:szCs w:val="24"/>
        </w:rPr>
        <w:t>④</w:t>
      </w:r>
      <w:r>
        <w:rPr>
          <w:spacing w:val="-1"/>
          <w:position w:val="12"/>
          <w:sz w:val="24"/>
          <w:szCs w:val="24"/>
        </w:rPr>
        <w:t>刻纹：刻纹时要做到刻纹深度均匀，满足设计要</w:t>
      </w:r>
      <w:r>
        <w:rPr>
          <w:spacing w:val="-2"/>
          <w:position w:val="12"/>
          <w:sz w:val="24"/>
          <w:szCs w:val="24"/>
        </w:rPr>
        <w:t>求，纹理顺直，不能刻重纹、</w:t>
      </w:r>
    </w:p>
    <w:p w:rsidR="00DA70A7">
      <w:pPr>
        <w:pStyle w:val="BodyText"/>
        <w:spacing w:line="219" w:lineRule="auto"/>
        <w:ind w:left="13"/>
        <w:rPr>
          <w:sz w:val="24"/>
          <w:szCs w:val="24"/>
        </w:rPr>
      </w:pPr>
      <w:r>
        <w:rPr>
          <w:spacing w:val="-9"/>
          <w:sz w:val="24"/>
          <w:szCs w:val="24"/>
        </w:rPr>
        <w:t>漏刻等。</w:t>
      </w:r>
    </w:p>
    <w:p w:rsidR="00DA70A7">
      <w:pPr>
        <w:spacing w:line="252" w:lineRule="auto"/>
      </w:pPr>
    </w:p>
    <w:p w:rsidR="00DA70A7">
      <w:pPr>
        <w:pStyle w:val="BodyText"/>
        <w:spacing w:before="79" w:line="413" w:lineRule="exact"/>
        <w:ind w:left="13"/>
        <w:rPr>
          <w:sz w:val="24"/>
          <w:szCs w:val="24"/>
        </w:rPr>
      </w:pPr>
      <w:r>
        <w:rPr>
          <w:spacing w:val="-4"/>
          <w:position w:val="13"/>
          <w:sz w:val="24"/>
          <w:szCs w:val="24"/>
        </w:rPr>
        <w:t>⑤</w:t>
      </w:r>
      <w:r>
        <w:rPr>
          <w:spacing w:val="-4"/>
          <w:position w:val="13"/>
          <w:sz w:val="24"/>
          <w:szCs w:val="24"/>
        </w:rPr>
        <w:t>填缝：灌填缝料时，要填灌饱满、无外溢、无漏填部位，做到干净整洁、工完</w:t>
      </w:r>
    </w:p>
    <w:p w:rsidR="00DA70A7">
      <w:pPr>
        <w:pStyle w:val="BodyText"/>
        <w:spacing w:line="220" w:lineRule="auto"/>
        <w:ind w:left="13"/>
        <w:rPr>
          <w:sz w:val="24"/>
          <w:szCs w:val="24"/>
        </w:rPr>
      </w:pPr>
      <w:r>
        <w:rPr>
          <w:spacing w:val="-10"/>
          <w:sz w:val="24"/>
          <w:szCs w:val="24"/>
        </w:rPr>
        <w:t>料净。</w:t>
      </w:r>
    </w:p>
    <w:p w:rsidR="00DA70A7">
      <w:pPr>
        <w:spacing w:line="336" w:lineRule="auto"/>
      </w:pPr>
    </w:p>
    <w:p w:rsidR="00DA70A7">
      <w:pPr>
        <w:pStyle w:val="BodyText"/>
        <w:spacing w:before="105" w:line="219" w:lineRule="auto"/>
        <w:ind w:left="18"/>
        <w:outlineLvl w:val="6"/>
        <w:rPr>
          <w:sz w:val="32"/>
          <w:szCs w:val="32"/>
        </w:rPr>
      </w:pPr>
      <w:r>
        <w:rPr>
          <w:b/>
          <w:bCs/>
          <w:spacing w:val="-2"/>
          <w:sz w:val="32"/>
          <w:szCs w:val="32"/>
        </w:rPr>
        <w:t>2.2</w:t>
      </w:r>
      <w:r>
        <w:rPr>
          <w:b/>
          <w:bCs/>
          <w:spacing w:val="-2"/>
          <w:sz w:val="32"/>
          <w:szCs w:val="32"/>
        </w:rPr>
        <w:t>排水沟施工方法</w:t>
      </w:r>
    </w:p>
    <w:p w:rsidR="00DA70A7">
      <w:pPr>
        <w:spacing w:line="322" w:lineRule="auto"/>
      </w:pPr>
    </w:p>
    <w:p w:rsidR="00DA70A7">
      <w:pPr>
        <w:pStyle w:val="BodyText"/>
        <w:spacing w:before="78" w:line="221" w:lineRule="auto"/>
        <w:ind w:left="483"/>
        <w:rPr>
          <w:sz w:val="24"/>
          <w:szCs w:val="24"/>
        </w:rPr>
      </w:pPr>
      <w:r>
        <w:rPr>
          <w:spacing w:val="-5"/>
          <w:sz w:val="24"/>
          <w:szCs w:val="24"/>
        </w:rPr>
        <w:t xml:space="preserve">1. </w:t>
      </w:r>
      <w:r>
        <w:rPr>
          <w:spacing w:val="-5"/>
          <w:sz w:val="24"/>
          <w:szCs w:val="24"/>
        </w:rPr>
        <w:t>施工前准备</w:t>
      </w:r>
    </w:p>
    <w:p w:rsidR="00DA70A7">
      <w:pPr>
        <w:spacing w:line="298" w:lineRule="auto"/>
      </w:pPr>
    </w:p>
    <w:p w:rsidR="00DA70A7">
      <w:pPr>
        <w:pStyle w:val="BodyText"/>
        <w:spacing w:before="79" w:line="217" w:lineRule="auto"/>
        <w:ind w:left="583"/>
        <w:rPr>
          <w:sz w:val="24"/>
          <w:szCs w:val="24"/>
        </w:rPr>
      </w:pPr>
      <w:r>
        <w:rPr>
          <w:spacing w:val="-2"/>
          <w:sz w:val="24"/>
          <w:szCs w:val="24"/>
        </w:rPr>
        <w:t>①</w:t>
      </w:r>
      <w:r>
        <w:rPr>
          <w:spacing w:val="-2"/>
          <w:sz w:val="24"/>
          <w:szCs w:val="24"/>
        </w:rPr>
        <w:t>基槽开挖前，先进行施工放样，并报检合</w:t>
      </w:r>
      <w:r>
        <w:rPr>
          <w:spacing w:val="-3"/>
          <w:sz w:val="24"/>
          <w:szCs w:val="24"/>
        </w:rPr>
        <w:t>格。</w:t>
      </w:r>
    </w:p>
    <w:p w:rsidR="00DA70A7">
      <w:pPr>
        <w:spacing w:line="307" w:lineRule="auto"/>
      </w:pPr>
    </w:p>
    <w:p w:rsidR="00DA70A7">
      <w:pPr>
        <w:pStyle w:val="BodyText"/>
        <w:spacing w:before="79" w:line="680" w:lineRule="exact"/>
        <w:ind w:left="583"/>
        <w:rPr>
          <w:sz w:val="24"/>
          <w:szCs w:val="24"/>
        </w:rPr>
      </w:pPr>
      <w:r>
        <w:rPr>
          <w:spacing w:val="-2"/>
          <w:position w:val="34"/>
          <w:sz w:val="24"/>
          <w:szCs w:val="24"/>
        </w:rPr>
        <w:t>②</w:t>
      </w:r>
      <w:r>
        <w:rPr>
          <w:spacing w:val="-2"/>
          <w:position w:val="34"/>
          <w:sz w:val="24"/>
          <w:szCs w:val="24"/>
        </w:rPr>
        <w:t>开挖后，浇筑前务必报请监理工程师检验，合格后方可施工。</w:t>
      </w:r>
    </w:p>
    <w:p w:rsidR="00DA70A7">
      <w:pPr>
        <w:pStyle w:val="BodyText"/>
        <w:spacing w:line="217" w:lineRule="auto"/>
        <w:ind w:left="583"/>
        <w:rPr>
          <w:sz w:val="24"/>
          <w:szCs w:val="24"/>
        </w:rPr>
      </w:pPr>
      <w:r>
        <w:rPr>
          <w:spacing w:val="-2"/>
          <w:sz w:val="24"/>
          <w:szCs w:val="24"/>
        </w:rPr>
        <w:t>③</w:t>
      </w:r>
      <w:r>
        <w:rPr>
          <w:spacing w:val="-2"/>
          <w:sz w:val="24"/>
          <w:szCs w:val="24"/>
        </w:rPr>
        <w:t>施工所用的砂、石子、水泥等原材料要符合要求。</w:t>
      </w:r>
    </w:p>
    <w:p w:rsidR="00DA70A7">
      <w:pPr>
        <w:spacing w:line="301" w:lineRule="auto"/>
      </w:pPr>
    </w:p>
    <w:p w:rsidR="00DA70A7">
      <w:pPr>
        <w:pStyle w:val="BodyText"/>
        <w:spacing w:before="79" w:line="220" w:lineRule="auto"/>
        <w:ind w:left="463"/>
        <w:rPr>
          <w:sz w:val="24"/>
          <w:szCs w:val="24"/>
        </w:rPr>
      </w:pPr>
      <w:r>
        <w:rPr>
          <w:sz w:val="24"/>
          <w:szCs w:val="24"/>
        </w:rPr>
        <w:t>2.</w:t>
      </w:r>
      <w:r>
        <w:rPr>
          <w:sz w:val="24"/>
          <w:szCs w:val="24"/>
        </w:rPr>
        <w:t>施工方案</w:t>
      </w:r>
    </w:p>
    <w:p w:rsidR="00DA70A7">
      <w:pPr>
        <w:spacing w:line="290" w:lineRule="auto"/>
      </w:pPr>
    </w:p>
    <w:p w:rsidR="00DA70A7">
      <w:pPr>
        <w:pStyle w:val="BodyText"/>
        <w:spacing w:before="78" w:line="363" w:lineRule="auto"/>
        <w:ind w:left="13" w:right="84" w:firstLine="570"/>
        <w:jc w:val="both"/>
        <w:rPr>
          <w:sz w:val="24"/>
          <w:szCs w:val="24"/>
        </w:rPr>
      </w:pPr>
      <w:r>
        <w:rPr>
          <w:sz w:val="24"/>
          <w:szCs w:val="24"/>
        </w:rPr>
        <w:t>①</w:t>
      </w:r>
      <w:r>
        <w:rPr>
          <w:sz w:val="24"/>
          <w:szCs w:val="24"/>
        </w:rPr>
        <w:t>施工放线：放出路基边沟与排水沟的位置中轴线，并测出相应标高，标</w:t>
      </w:r>
      <w:r>
        <w:rPr>
          <w:spacing w:val="3"/>
          <w:sz w:val="24"/>
          <w:szCs w:val="24"/>
        </w:rPr>
        <w:t>出里程桩号及标高。用白灰或者线绳拉出沟的相应轮廓</w:t>
      </w:r>
      <w:r>
        <w:rPr>
          <w:spacing w:val="2"/>
          <w:sz w:val="24"/>
          <w:szCs w:val="24"/>
        </w:rPr>
        <w:t>线，示出相应的开挖深</w:t>
      </w:r>
    </w:p>
    <w:p w:rsidR="00DA70A7">
      <w:pPr>
        <w:pStyle w:val="BodyText"/>
        <w:spacing w:line="220" w:lineRule="auto"/>
        <w:ind w:left="13"/>
        <w:rPr>
          <w:sz w:val="24"/>
          <w:szCs w:val="24"/>
        </w:rPr>
      </w:pPr>
      <w:r>
        <w:rPr>
          <w:spacing w:val="-11"/>
          <w:sz w:val="24"/>
          <w:szCs w:val="24"/>
        </w:rPr>
        <w:t>度。</w:t>
      </w:r>
    </w:p>
    <w:p w:rsidR="00DA70A7">
      <w:pPr>
        <w:spacing w:line="300" w:lineRule="auto"/>
      </w:pPr>
    </w:p>
    <w:p w:rsidR="00DA70A7">
      <w:pPr>
        <w:pStyle w:val="BodyText"/>
        <w:spacing w:before="79" w:line="217" w:lineRule="auto"/>
        <w:ind w:left="583"/>
        <w:rPr>
          <w:sz w:val="24"/>
          <w:szCs w:val="24"/>
        </w:rPr>
      </w:pPr>
      <w:r>
        <w:rPr>
          <w:spacing w:val="1"/>
          <w:sz w:val="24"/>
          <w:szCs w:val="24"/>
        </w:rPr>
        <w:t>②</w:t>
      </w:r>
      <w:r>
        <w:rPr>
          <w:spacing w:val="1"/>
          <w:sz w:val="24"/>
          <w:szCs w:val="24"/>
        </w:rPr>
        <w:t>基槽开挖：根据相应的轮廓线，放好边沟</w:t>
      </w:r>
      <w:r>
        <w:rPr>
          <w:sz w:val="24"/>
          <w:szCs w:val="24"/>
        </w:rPr>
        <w:t>沟底沟沿边线，利用人工配合</w:t>
      </w:r>
    </w:p>
    <w:p w:rsidR="00DA70A7">
      <w:pPr>
        <w:spacing w:line="217" w:lineRule="auto"/>
        <w:rPr>
          <w:sz w:val="24"/>
          <w:szCs w:val="24"/>
        </w:rPr>
        <w:sectPr>
          <w:headerReference w:type="even" r:id="rId108"/>
          <w:headerReference w:type="default" r:id="rId109"/>
          <w:footerReference w:type="even" r:id="rId110"/>
          <w:footerReference w:type="default" r:id="rId111"/>
          <w:headerReference w:type="first" r:id="rId112"/>
          <w:footerReference w:type="first" r:id="rId113"/>
          <w:pgSz w:w="11910" w:h="16840"/>
          <w:pgMar w:top="1410" w:right="1756" w:bottom="0" w:left="1786" w:header="0" w:footer="0" w:gutter="0"/>
          <w:pgNumType w:start="18"/>
          <w:cols w:space="720"/>
        </w:sectPr>
      </w:pPr>
    </w:p>
    <w:p w:rsidR="00DA70A7">
      <w:pPr>
        <w:pStyle w:val="BodyText"/>
        <w:spacing w:before="117" w:line="470" w:lineRule="exact"/>
        <w:ind w:left="13"/>
        <w:rPr>
          <w:sz w:val="24"/>
          <w:szCs w:val="24"/>
        </w:rPr>
      </w:pPr>
      <w:r>
        <w:rPr>
          <w:spacing w:val="-2"/>
          <w:position w:val="17"/>
          <w:sz w:val="24"/>
          <w:szCs w:val="24"/>
        </w:rPr>
        <w:t>挖掘机开挖，自卸汽车运输，开挖至距设计尺寸</w:t>
      </w:r>
      <w:r>
        <w:rPr>
          <w:spacing w:val="-2"/>
          <w:position w:val="17"/>
          <w:sz w:val="24"/>
          <w:szCs w:val="24"/>
        </w:rPr>
        <w:t>10-15</w:t>
      </w:r>
      <w:r>
        <w:rPr>
          <w:rFonts w:ascii="Times New Roman" w:eastAsia="Times New Roman" w:hAnsi="Times New Roman" w:cs="Times New Roman"/>
          <w:spacing w:val="-2"/>
          <w:position w:val="17"/>
          <w:sz w:val="24"/>
          <w:szCs w:val="24"/>
        </w:rPr>
        <w:t>cm</w:t>
      </w:r>
      <w:r>
        <w:rPr>
          <w:spacing w:val="-2"/>
          <w:position w:val="17"/>
          <w:sz w:val="24"/>
          <w:szCs w:val="24"/>
        </w:rPr>
        <w:t>时，改以人工挖掘，人</w:t>
      </w:r>
    </w:p>
    <w:p w:rsidR="00DA70A7">
      <w:pPr>
        <w:pStyle w:val="BodyText"/>
        <w:spacing w:line="218" w:lineRule="auto"/>
        <w:ind w:left="13"/>
        <w:rPr>
          <w:sz w:val="24"/>
          <w:szCs w:val="24"/>
        </w:rPr>
      </w:pPr>
      <w:r>
        <w:rPr>
          <w:spacing w:val="-5"/>
          <w:sz w:val="24"/>
          <w:szCs w:val="24"/>
        </w:rPr>
        <w:t>工修整至设计尺寸。</w:t>
      </w:r>
    </w:p>
    <w:p w:rsidR="00DA70A7">
      <w:pPr>
        <w:spacing w:line="294" w:lineRule="auto"/>
      </w:pPr>
    </w:p>
    <w:p w:rsidR="00DA70A7">
      <w:pPr>
        <w:pStyle w:val="BodyText"/>
        <w:spacing w:before="78" w:line="472" w:lineRule="exact"/>
        <w:ind w:left="583"/>
        <w:rPr>
          <w:sz w:val="24"/>
          <w:szCs w:val="24"/>
        </w:rPr>
      </w:pPr>
      <w:r>
        <w:rPr>
          <w:spacing w:val="1"/>
          <w:position w:val="17"/>
          <w:sz w:val="24"/>
          <w:szCs w:val="24"/>
        </w:rPr>
        <w:t>③</w:t>
      </w:r>
      <w:r>
        <w:rPr>
          <w:spacing w:val="1"/>
          <w:position w:val="17"/>
          <w:sz w:val="24"/>
          <w:szCs w:val="24"/>
        </w:rPr>
        <w:t>清底报验：基槽开挖完毕后，首先进行自检，互检，合格后，由项目部</w:t>
      </w:r>
    </w:p>
    <w:p w:rsidR="00DA70A7">
      <w:pPr>
        <w:pStyle w:val="BodyText"/>
        <w:spacing w:line="219" w:lineRule="auto"/>
        <w:ind w:left="13"/>
        <w:rPr>
          <w:sz w:val="24"/>
          <w:szCs w:val="24"/>
        </w:rPr>
      </w:pPr>
      <w:r>
        <w:rPr>
          <w:spacing w:val="3"/>
          <w:sz w:val="24"/>
          <w:szCs w:val="24"/>
        </w:rPr>
        <w:t>报请现场监理工程师进行检验，在全部检验合格后，方准进行水沟的砼浇筑工</w:t>
      </w:r>
    </w:p>
    <w:p w:rsidR="00DA70A7">
      <w:pPr>
        <w:pStyle w:val="BodyText"/>
        <w:spacing w:before="185" w:line="213" w:lineRule="auto"/>
        <w:ind w:left="8"/>
        <w:rPr>
          <w:sz w:val="25"/>
          <w:szCs w:val="25"/>
        </w:rPr>
      </w:pPr>
      <w:r>
        <w:rPr>
          <w:i/>
          <w:iCs/>
          <w:spacing w:val="-8"/>
          <w:sz w:val="25"/>
          <w:szCs w:val="25"/>
        </w:rPr>
        <w:t>作。</w:t>
      </w:r>
    </w:p>
    <w:p w:rsidR="00DA70A7">
      <w:pPr>
        <w:spacing w:line="308" w:lineRule="auto"/>
      </w:pPr>
    </w:p>
    <w:p w:rsidR="00DA70A7">
      <w:pPr>
        <w:pStyle w:val="BodyText"/>
        <w:spacing w:before="78" w:line="387" w:lineRule="auto"/>
        <w:ind w:left="13" w:firstLine="570"/>
        <w:rPr>
          <w:sz w:val="24"/>
          <w:szCs w:val="24"/>
        </w:rPr>
      </w:pPr>
      <w:r>
        <w:rPr>
          <w:spacing w:val="-3"/>
          <w:sz w:val="24"/>
          <w:szCs w:val="24"/>
        </w:rPr>
        <w:t>④</w:t>
      </w:r>
      <w:r>
        <w:rPr>
          <w:spacing w:val="-3"/>
          <w:sz w:val="24"/>
          <w:szCs w:val="24"/>
        </w:rPr>
        <w:t>模板安装：模板安装时，要求模板表面光滑平</w:t>
      </w:r>
      <w:r>
        <w:rPr>
          <w:spacing w:val="-4"/>
          <w:sz w:val="24"/>
          <w:szCs w:val="24"/>
        </w:rPr>
        <w:t>顺、尺寸准确、接缝严密、</w:t>
      </w:r>
      <w:r>
        <w:rPr>
          <w:spacing w:val="3"/>
          <w:sz w:val="24"/>
          <w:szCs w:val="24"/>
        </w:rPr>
        <w:t>无错台，具有足够的强度、稳固性。内模应认真涂刷脱模剂</w:t>
      </w:r>
      <w:r>
        <w:rPr>
          <w:spacing w:val="3"/>
          <w:sz w:val="24"/>
          <w:szCs w:val="24"/>
        </w:rPr>
        <w:t>(1:3</w:t>
      </w:r>
      <w:r>
        <w:rPr>
          <w:spacing w:val="3"/>
          <w:sz w:val="24"/>
          <w:szCs w:val="24"/>
        </w:rPr>
        <w:t>的柴机油</w:t>
      </w:r>
      <w:r>
        <w:rPr>
          <w:spacing w:val="3"/>
          <w:sz w:val="24"/>
          <w:szCs w:val="24"/>
        </w:rPr>
        <w:t>),</w:t>
      </w:r>
      <w:r>
        <w:rPr>
          <w:spacing w:val="3"/>
          <w:sz w:val="24"/>
          <w:szCs w:val="24"/>
        </w:rPr>
        <w:t>要</w:t>
      </w:r>
      <w:r>
        <w:rPr>
          <w:spacing w:val="-4"/>
          <w:sz w:val="24"/>
          <w:szCs w:val="24"/>
        </w:rPr>
        <w:t>求脱模剂涂刷均匀，既不聚成团状，也不成股下流为宜，以保证浇筑砼以后外观</w:t>
      </w:r>
      <w:r>
        <w:rPr>
          <w:spacing w:val="-1"/>
          <w:sz w:val="24"/>
          <w:szCs w:val="24"/>
        </w:rPr>
        <w:t>颜色一致。模板安装完毕后，对其平面位置、顶部高程、模</w:t>
      </w:r>
      <w:r>
        <w:rPr>
          <w:spacing w:val="-2"/>
          <w:sz w:val="24"/>
          <w:szCs w:val="24"/>
        </w:rPr>
        <w:t>板接缝、支撑加固、</w:t>
      </w:r>
    </w:p>
    <w:p w:rsidR="00DA70A7">
      <w:pPr>
        <w:pStyle w:val="BodyText"/>
        <w:spacing w:before="1" w:line="218" w:lineRule="auto"/>
        <w:ind w:left="13"/>
        <w:rPr>
          <w:sz w:val="24"/>
          <w:szCs w:val="24"/>
        </w:rPr>
      </w:pPr>
      <w:r>
        <w:rPr>
          <w:spacing w:val="-5"/>
          <w:sz w:val="24"/>
          <w:szCs w:val="24"/>
        </w:rPr>
        <w:t>模板线型等进行全面检查，报监理工程师签证合格后，方可进行下道工序施工。</w:t>
      </w:r>
    </w:p>
    <w:p w:rsidR="00DA70A7">
      <w:pPr>
        <w:pStyle w:val="BodyText"/>
        <w:spacing w:before="234" w:line="523" w:lineRule="exact"/>
        <w:ind w:left="583"/>
        <w:rPr>
          <w:sz w:val="24"/>
          <w:szCs w:val="24"/>
        </w:rPr>
      </w:pPr>
      <w:r>
        <w:rPr>
          <w:spacing w:val="1"/>
          <w:position w:val="21"/>
          <w:sz w:val="24"/>
          <w:szCs w:val="24"/>
        </w:rPr>
        <w:t>⑤</w:t>
      </w:r>
      <w:r>
        <w:rPr>
          <w:spacing w:val="1"/>
          <w:position w:val="21"/>
          <w:sz w:val="24"/>
          <w:szCs w:val="24"/>
        </w:rPr>
        <w:t>混凝土拌与：</w:t>
      </w:r>
      <w:r>
        <w:rPr>
          <w:spacing w:val="1"/>
          <w:position w:val="21"/>
          <w:sz w:val="24"/>
          <w:szCs w:val="24"/>
        </w:rPr>
        <w:t>材料进场经检验合格后方可</w:t>
      </w:r>
      <w:r>
        <w:rPr>
          <w:position w:val="21"/>
          <w:sz w:val="24"/>
          <w:szCs w:val="24"/>
        </w:rPr>
        <w:t>使用，砼严格按施工配合比配</w:t>
      </w:r>
    </w:p>
    <w:p w:rsidR="00DA70A7">
      <w:pPr>
        <w:pStyle w:val="BodyText"/>
        <w:spacing w:line="219" w:lineRule="auto"/>
        <w:ind w:left="13"/>
        <w:rPr>
          <w:sz w:val="24"/>
          <w:szCs w:val="24"/>
        </w:rPr>
      </w:pPr>
      <w:r>
        <w:rPr>
          <w:spacing w:val="-2"/>
          <w:sz w:val="24"/>
          <w:szCs w:val="24"/>
        </w:rPr>
        <w:t>制，保证足够的搅拌时间，砼的坍落度与易性等各项指标均需达到规范要求。</w:t>
      </w:r>
    </w:p>
    <w:p w:rsidR="00DA70A7">
      <w:pPr>
        <w:pStyle w:val="BodyText"/>
        <w:spacing w:before="232" w:line="401" w:lineRule="auto"/>
        <w:ind w:left="13" w:right="109" w:firstLine="570"/>
        <w:rPr>
          <w:sz w:val="24"/>
          <w:szCs w:val="24"/>
        </w:rPr>
      </w:pPr>
      <w:r>
        <w:rPr>
          <w:sz w:val="24"/>
          <w:szCs w:val="24"/>
        </w:rPr>
        <w:t>⑥</w:t>
      </w:r>
      <w:r>
        <w:rPr>
          <w:sz w:val="24"/>
          <w:szCs w:val="24"/>
        </w:rPr>
        <w:t>混凝土运输、浇筑：砼运输使用自卸三轮车，</w:t>
      </w:r>
      <w:r>
        <w:rPr>
          <w:spacing w:val="-1"/>
          <w:sz w:val="24"/>
          <w:szCs w:val="24"/>
        </w:rPr>
        <w:t>用人工将砼注入模板内。</w:t>
      </w:r>
      <w:r>
        <w:rPr>
          <w:spacing w:val="-4"/>
          <w:sz w:val="24"/>
          <w:szCs w:val="24"/>
        </w:rPr>
        <w:t>振捣使用插入式振捣器，振捣过程中要求振点均匀，振捣时间以砼表面泛浆不再</w:t>
      </w:r>
    </w:p>
    <w:p w:rsidR="00DA70A7">
      <w:pPr>
        <w:pStyle w:val="BodyText"/>
        <w:spacing w:before="1" w:line="218" w:lineRule="auto"/>
        <w:ind w:left="93"/>
        <w:rPr>
          <w:sz w:val="24"/>
          <w:szCs w:val="24"/>
        </w:rPr>
      </w:pPr>
      <w:r>
        <w:rPr>
          <w:spacing w:val="-9"/>
          <w:sz w:val="24"/>
          <w:szCs w:val="24"/>
        </w:rPr>
        <w:t>下沉，模板侧边无气泡冒出为宜。</w:t>
      </w:r>
    </w:p>
    <w:p w:rsidR="00DA70A7">
      <w:pPr>
        <w:spacing w:line="302" w:lineRule="auto"/>
      </w:pPr>
    </w:p>
    <w:p w:rsidR="00DA70A7">
      <w:pPr>
        <w:pStyle w:val="BodyText"/>
        <w:spacing w:before="78" w:line="363" w:lineRule="auto"/>
        <w:ind w:left="13" w:right="20" w:firstLine="570"/>
        <w:jc w:val="both"/>
        <w:rPr>
          <w:sz w:val="24"/>
          <w:szCs w:val="24"/>
        </w:rPr>
      </w:pPr>
      <w:r>
        <w:rPr>
          <w:spacing w:val="-4"/>
          <w:sz w:val="24"/>
          <w:szCs w:val="24"/>
        </w:rPr>
        <w:t>⑦</w:t>
      </w:r>
      <w:r>
        <w:rPr>
          <w:spacing w:val="-4"/>
          <w:sz w:val="24"/>
          <w:szCs w:val="24"/>
        </w:rPr>
        <w:t>混凝土养护：在混凝土浇筑后</w:t>
      </w:r>
      <w:r>
        <w:rPr>
          <w:spacing w:val="-4"/>
          <w:sz w:val="24"/>
          <w:szCs w:val="24"/>
        </w:rPr>
        <w:t>7-10</w:t>
      </w:r>
      <w:r>
        <w:rPr>
          <w:spacing w:val="-4"/>
          <w:sz w:val="24"/>
          <w:szCs w:val="24"/>
        </w:rPr>
        <w:t>天内，要始终保持混凝土表面的湿润。</w:t>
      </w:r>
      <w:r>
        <w:rPr>
          <w:spacing w:val="-3"/>
          <w:sz w:val="24"/>
          <w:szCs w:val="24"/>
        </w:rPr>
        <w:t>养生使用塑料薄膜包裹，每天保证浇水二次以上，天</w:t>
      </w:r>
      <w:r>
        <w:rPr>
          <w:spacing w:val="-4"/>
          <w:sz w:val="24"/>
          <w:szCs w:val="24"/>
        </w:rPr>
        <w:t>热时适当增加洒水次数，以</w:t>
      </w:r>
    </w:p>
    <w:p w:rsidR="00DA70A7">
      <w:pPr>
        <w:pStyle w:val="BodyText"/>
        <w:spacing w:before="1" w:line="219" w:lineRule="auto"/>
        <w:ind w:left="13"/>
        <w:rPr>
          <w:sz w:val="24"/>
          <w:szCs w:val="24"/>
        </w:rPr>
      </w:pPr>
      <w:r>
        <w:rPr>
          <w:spacing w:val="-5"/>
          <w:sz w:val="24"/>
          <w:szCs w:val="24"/>
        </w:rPr>
        <w:t>混凝土表面保持湿润状态为宜。</w:t>
      </w:r>
    </w:p>
    <w:p w:rsidR="00DA70A7">
      <w:pPr>
        <w:spacing w:line="298" w:lineRule="auto"/>
      </w:pPr>
    </w:p>
    <w:p w:rsidR="00DA70A7">
      <w:pPr>
        <w:pStyle w:val="BodyText"/>
        <w:spacing w:before="104" w:line="219" w:lineRule="auto"/>
        <w:ind w:left="18"/>
        <w:outlineLvl w:val="6"/>
        <w:rPr>
          <w:sz w:val="32"/>
          <w:szCs w:val="32"/>
        </w:rPr>
      </w:pPr>
      <w:r>
        <w:rPr>
          <w:b/>
          <w:bCs/>
          <w:spacing w:val="-7"/>
          <w:sz w:val="32"/>
          <w:szCs w:val="32"/>
        </w:rPr>
        <w:t>2.3</w:t>
      </w:r>
      <w:r>
        <w:rPr>
          <w:b/>
          <w:bCs/>
          <w:spacing w:val="-7"/>
          <w:sz w:val="32"/>
          <w:szCs w:val="32"/>
        </w:rPr>
        <w:t>挡土墙施工方法</w:t>
      </w:r>
    </w:p>
    <w:p w:rsidR="00DA70A7">
      <w:pPr>
        <w:spacing w:line="252" w:lineRule="auto"/>
      </w:pPr>
    </w:p>
    <w:p w:rsidR="00DA70A7">
      <w:pPr>
        <w:pStyle w:val="BodyText"/>
        <w:spacing w:before="78" w:line="219" w:lineRule="auto"/>
        <w:ind w:left="503"/>
        <w:rPr>
          <w:sz w:val="24"/>
          <w:szCs w:val="24"/>
        </w:rPr>
      </w:pPr>
      <w:r>
        <w:rPr>
          <w:spacing w:val="16"/>
          <w:sz w:val="24"/>
          <w:szCs w:val="24"/>
        </w:rPr>
        <w:t>1)</w:t>
      </w:r>
      <w:r>
        <w:rPr>
          <w:spacing w:val="16"/>
          <w:sz w:val="24"/>
          <w:szCs w:val="24"/>
        </w:rPr>
        <w:t>挡土墙</w:t>
      </w:r>
    </w:p>
    <w:p w:rsidR="00DA70A7">
      <w:pPr>
        <w:spacing w:line="256" w:lineRule="auto"/>
      </w:pPr>
    </w:p>
    <w:p w:rsidR="00DA70A7">
      <w:pPr>
        <w:pStyle w:val="BodyText"/>
        <w:spacing w:before="78" w:line="315" w:lineRule="auto"/>
        <w:ind w:left="13" w:right="100" w:firstLine="570"/>
        <w:jc w:val="both"/>
        <w:rPr>
          <w:sz w:val="24"/>
          <w:szCs w:val="24"/>
        </w:rPr>
      </w:pPr>
      <w:r>
        <w:rPr>
          <w:spacing w:val="-4"/>
          <w:sz w:val="24"/>
          <w:szCs w:val="24"/>
        </w:rPr>
        <w:t>(1)</w:t>
      </w:r>
      <w:r>
        <w:rPr>
          <w:spacing w:val="-4"/>
          <w:sz w:val="24"/>
          <w:szCs w:val="24"/>
        </w:rPr>
        <w:t>、挡土墙开挖时，务必进行必要的防护，保证施工的安全。墙基础直接置于天然地基上时，经工程师检验同意后，方可开始砌筑。当有渗透水时，务必</w:t>
      </w:r>
    </w:p>
    <w:p w:rsidR="00DA70A7">
      <w:pPr>
        <w:pStyle w:val="BodyText"/>
        <w:spacing w:before="1" w:line="219" w:lineRule="auto"/>
        <w:ind w:left="13"/>
        <w:rPr>
          <w:sz w:val="24"/>
          <w:szCs w:val="24"/>
        </w:rPr>
      </w:pPr>
      <w:r>
        <w:rPr>
          <w:spacing w:val="-4"/>
          <w:sz w:val="24"/>
          <w:szCs w:val="24"/>
        </w:rPr>
        <w:t>及时排除，以免基础在少浆初凝前遭水侵害。</w:t>
      </w:r>
    </w:p>
    <w:p w:rsidR="00DA70A7">
      <w:pPr>
        <w:spacing w:line="253" w:lineRule="auto"/>
      </w:pPr>
    </w:p>
    <w:p w:rsidR="00DA70A7">
      <w:pPr>
        <w:pStyle w:val="BodyText"/>
        <w:spacing w:before="79" w:line="324" w:lineRule="auto"/>
        <w:ind w:left="13" w:right="107" w:firstLine="570"/>
        <w:jc w:val="both"/>
        <w:rPr>
          <w:sz w:val="24"/>
          <w:szCs w:val="24"/>
        </w:rPr>
      </w:pPr>
      <w:r>
        <w:rPr>
          <w:spacing w:val="-4"/>
          <w:sz w:val="24"/>
          <w:szCs w:val="24"/>
        </w:rPr>
        <w:t>(2)</w:t>
      </w:r>
      <w:r>
        <w:rPr>
          <w:spacing w:val="-4"/>
          <w:sz w:val="24"/>
          <w:szCs w:val="24"/>
        </w:rPr>
        <w:t>、墙基础在软弱土层，不能保证图纸要求的强度时，经工程师批准，使用加宽基础或者其它措施。浸水或者近河路基的挡土墙基础的设置深度，通常在</w:t>
      </w:r>
    </w:p>
    <w:p w:rsidR="00DA70A7">
      <w:pPr>
        <w:pStyle w:val="BodyText"/>
        <w:spacing w:line="220" w:lineRule="auto"/>
        <w:ind w:left="13"/>
        <w:rPr>
          <w:sz w:val="24"/>
          <w:szCs w:val="24"/>
        </w:rPr>
      </w:pPr>
      <w:r>
        <w:rPr>
          <w:spacing w:val="-2"/>
          <w:sz w:val="24"/>
          <w:szCs w:val="24"/>
        </w:rPr>
        <w:t>冲刷线下列不小于</w:t>
      </w:r>
      <w:r>
        <w:rPr>
          <w:spacing w:val="-2"/>
          <w:sz w:val="24"/>
          <w:szCs w:val="24"/>
        </w:rPr>
        <w:t>0.5</w:t>
      </w:r>
      <w:r>
        <w:rPr>
          <w:rFonts w:ascii="Times New Roman" w:eastAsia="Times New Roman" w:hAnsi="Times New Roman" w:cs="Times New Roman"/>
          <w:spacing w:val="-2"/>
          <w:sz w:val="24"/>
          <w:szCs w:val="24"/>
        </w:rPr>
        <w:t>m</w:t>
      </w:r>
      <w:r>
        <w:rPr>
          <w:spacing w:val="-2"/>
          <w:sz w:val="24"/>
          <w:szCs w:val="24"/>
        </w:rPr>
        <w:t>。</w:t>
      </w:r>
    </w:p>
    <w:p w:rsidR="00DA70A7">
      <w:pPr>
        <w:spacing w:line="220" w:lineRule="auto"/>
        <w:rPr>
          <w:sz w:val="24"/>
          <w:szCs w:val="24"/>
        </w:rPr>
        <w:sectPr>
          <w:headerReference w:type="even" r:id="rId114"/>
          <w:headerReference w:type="default" r:id="rId115"/>
          <w:footerReference w:type="even" r:id="rId116"/>
          <w:footerReference w:type="default" r:id="rId117"/>
          <w:headerReference w:type="first" r:id="rId118"/>
          <w:footerReference w:type="first" r:id="rId119"/>
          <w:pgSz w:w="11910" w:h="16840"/>
          <w:pgMar w:top="1431" w:right="1729" w:bottom="0" w:left="1786" w:header="0" w:footer="0" w:gutter="0"/>
          <w:pgNumType w:start="19"/>
          <w:cols w:space="720"/>
        </w:sectPr>
      </w:pPr>
    </w:p>
    <w:p w:rsidR="00DA70A7">
      <w:pPr>
        <w:pStyle w:val="BodyText"/>
        <w:spacing w:before="47" w:line="417" w:lineRule="exact"/>
        <w:jc w:val="right"/>
        <w:rPr>
          <w:sz w:val="24"/>
          <w:szCs w:val="24"/>
        </w:rPr>
      </w:pPr>
      <w:r>
        <w:rPr>
          <w:spacing w:val="-2"/>
          <w:position w:val="13"/>
          <w:sz w:val="24"/>
          <w:szCs w:val="24"/>
        </w:rPr>
        <w:t>(3)</w:t>
      </w:r>
      <w:r>
        <w:rPr>
          <w:spacing w:val="-2"/>
          <w:position w:val="13"/>
          <w:sz w:val="24"/>
          <w:szCs w:val="24"/>
        </w:rPr>
        <w:t>、当墙基础设置在岩石的横坡上时，清除表面风化层，并做成</w:t>
      </w:r>
      <w:r>
        <w:rPr>
          <w:spacing w:val="-3"/>
          <w:position w:val="13"/>
          <w:sz w:val="24"/>
          <w:szCs w:val="24"/>
        </w:rPr>
        <w:t>台阶形，</w:t>
      </w:r>
    </w:p>
    <w:p w:rsidR="00DA70A7">
      <w:pPr>
        <w:pStyle w:val="BodyText"/>
        <w:spacing w:line="216" w:lineRule="auto"/>
        <w:ind w:left="13"/>
        <w:rPr>
          <w:sz w:val="24"/>
          <w:szCs w:val="24"/>
        </w:rPr>
      </w:pPr>
      <w:r>
        <w:rPr>
          <w:spacing w:val="7"/>
          <w:sz w:val="24"/>
          <w:szCs w:val="24"/>
        </w:rPr>
        <w:t>台阶的高度比不得大于</w:t>
      </w:r>
      <w:r>
        <w:rPr>
          <w:spacing w:val="7"/>
          <w:sz w:val="24"/>
          <w:szCs w:val="24"/>
        </w:rPr>
        <w:t>2:1,</w:t>
      </w:r>
      <w:r>
        <w:rPr>
          <w:spacing w:val="7"/>
          <w:sz w:val="24"/>
          <w:szCs w:val="24"/>
        </w:rPr>
        <w:t>台阶宽度不小于</w:t>
      </w:r>
      <w:r>
        <w:rPr>
          <w:spacing w:val="7"/>
          <w:sz w:val="24"/>
          <w:szCs w:val="24"/>
        </w:rPr>
        <w:t>0.5m</w:t>
      </w:r>
      <w:r>
        <w:rPr>
          <w:spacing w:val="7"/>
          <w:sz w:val="24"/>
          <w:szCs w:val="24"/>
        </w:rPr>
        <w:t>。</w:t>
      </w:r>
    </w:p>
    <w:p w:rsidR="00DA70A7">
      <w:pPr>
        <w:spacing w:line="262" w:lineRule="auto"/>
      </w:pPr>
    </w:p>
    <w:p w:rsidR="00DA70A7">
      <w:pPr>
        <w:pStyle w:val="BodyText"/>
        <w:spacing w:before="78" w:line="219" w:lineRule="auto"/>
        <w:ind w:left="613"/>
        <w:rPr>
          <w:sz w:val="24"/>
          <w:szCs w:val="24"/>
        </w:rPr>
      </w:pPr>
      <w:r>
        <w:rPr>
          <w:spacing w:val="-3"/>
          <w:sz w:val="24"/>
          <w:szCs w:val="24"/>
        </w:rPr>
        <w:t>(4)</w:t>
      </w:r>
      <w:r>
        <w:rPr>
          <w:spacing w:val="-3"/>
          <w:sz w:val="24"/>
          <w:szCs w:val="24"/>
        </w:rPr>
        <w:t>、沿墙长度方向地面有纵坡时，应沿纵</w:t>
      </w:r>
      <w:r>
        <w:rPr>
          <w:spacing w:val="-4"/>
          <w:sz w:val="24"/>
          <w:szCs w:val="24"/>
        </w:rPr>
        <w:t>向做成台阶。</w:t>
      </w:r>
    </w:p>
    <w:p w:rsidR="00DA70A7">
      <w:pPr>
        <w:spacing w:line="244" w:lineRule="auto"/>
      </w:pPr>
    </w:p>
    <w:p w:rsidR="00DA70A7">
      <w:pPr>
        <w:pStyle w:val="BodyText"/>
        <w:spacing w:before="78" w:line="316" w:lineRule="auto"/>
        <w:ind w:left="13" w:right="50" w:firstLine="600"/>
        <w:jc w:val="both"/>
        <w:rPr>
          <w:sz w:val="24"/>
          <w:szCs w:val="24"/>
        </w:rPr>
      </w:pPr>
      <w:r>
        <w:rPr>
          <w:spacing w:val="-4"/>
          <w:sz w:val="24"/>
          <w:szCs w:val="24"/>
        </w:rPr>
        <w:t>(5)</w:t>
      </w:r>
      <w:r>
        <w:rPr>
          <w:spacing w:val="-4"/>
          <w:sz w:val="24"/>
          <w:szCs w:val="24"/>
        </w:rPr>
        <w:t>、砌筑基础的第一层时，当基底为基岩或者砼基础时，应将表面加以清扫与湿润，坐浆砌筑。砌筑工作中断后，再进行砌筑时，应将砌层表面加以清扫</w:t>
      </w:r>
    </w:p>
    <w:p w:rsidR="00DA70A7">
      <w:pPr>
        <w:pStyle w:val="BodyText"/>
        <w:spacing w:line="220" w:lineRule="auto"/>
        <w:ind w:left="13"/>
        <w:rPr>
          <w:sz w:val="24"/>
          <w:szCs w:val="24"/>
        </w:rPr>
      </w:pPr>
      <w:r>
        <w:rPr>
          <w:spacing w:val="-10"/>
          <w:sz w:val="24"/>
          <w:szCs w:val="24"/>
        </w:rPr>
        <w:t>与湿润。</w:t>
      </w:r>
    </w:p>
    <w:p w:rsidR="00DA70A7">
      <w:pPr>
        <w:spacing w:line="272" w:lineRule="auto"/>
      </w:pPr>
    </w:p>
    <w:p w:rsidR="00DA70A7">
      <w:pPr>
        <w:pStyle w:val="BodyText"/>
        <w:spacing w:before="79" w:line="260" w:lineRule="auto"/>
        <w:ind w:left="13" w:firstLine="600"/>
        <w:rPr>
          <w:sz w:val="24"/>
          <w:szCs w:val="24"/>
        </w:rPr>
      </w:pPr>
      <w:r>
        <w:rPr>
          <w:spacing w:val="-4"/>
          <w:sz w:val="24"/>
          <w:szCs w:val="24"/>
        </w:rPr>
        <w:t>(6)</w:t>
      </w:r>
      <w:r>
        <w:rPr>
          <w:spacing w:val="-4"/>
          <w:sz w:val="24"/>
          <w:szCs w:val="24"/>
        </w:rPr>
        <w:t>、砌体应分层座浆砌筑，砌筑上层时，不得振动下层。不得在已砌好的</w:t>
      </w:r>
      <w:r>
        <w:rPr>
          <w:spacing w:val="-2"/>
          <w:sz w:val="24"/>
          <w:szCs w:val="24"/>
        </w:rPr>
        <w:t>砌体上抛掷、滚动、翻转与敲击石块，砌体砌筑完成后，进行勾缝，勾缝平顺。</w:t>
      </w:r>
    </w:p>
    <w:p w:rsidR="00DA70A7">
      <w:pPr>
        <w:spacing w:line="254" w:lineRule="auto"/>
      </w:pPr>
    </w:p>
    <w:p w:rsidR="00DA70A7">
      <w:pPr>
        <w:pStyle w:val="BodyText"/>
        <w:spacing w:before="78" w:line="421" w:lineRule="exact"/>
        <w:jc w:val="right"/>
        <w:rPr>
          <w:sz w:val="24"/>
          <w:szCs w:val="24"/>
        </w:rPr>
      </w:pPr>
      <w:r>
        <w:rPr>
          <w:spacing w:val="-2"/>
          <w:position w:val="13"/>
          <w:sz w:val="24"/>
          <w:szCs w:val="24"/>
        </w:rPr>
        <w:t>(7)</w:t>
      </w:r>
      <w:r>
        <w:rPr>
          <w:spacing w:val="-2"/>
          <w:position w:val="13"/>
          <w:sz w:val="24"/>
          <w:szCs w:val="24"/>
        </w:rPr>
        <w:t>、砌体应砌成直线，每层大致找平，底层与基层应用较大的精</w:t>
      </w:r>
      <w:r>
        <w:rPr>
          <w:spacing w:val="-3"/>
          <w:position w:val="13"/>
          <w:sz w:val="24"/>
          <w:szCs w:val="24"/>
        </w:rPr>
        <w:t>选石块，</w:t>
      </w:r>
    </w:p>
    <w:p w:rsidR="00DA70A7">
      <w:pPr>
        <w:pStyle w:val="BodyText"/>
        <w:spacing w:line="219" w:lineRule="auto"/>
        <w:ind w:left="13"/>
        <w:rPr>
          <w:sz w:val="24"/>
          <w:szCs w:val="24"/>
        </w:rPr>
      </w:pPr>
      <w:r>
        <w:rPr>
          <w:spacing w:val="-2"/>
          <w:sz w:val="24"/>
          <w:szCs w:val="24"/>
        </w:rPr>
        <w:t>所有层次的铺砌都应使承重面与石块的天然面层平行。</w:t>
      </w:r>
    </w:p>
    <w:p w:rsidR="00DA70A7">
      <w:pPr>
        <w:spacing w:line="255" w:lineRule="auto"/>
      </w:pPr>
    </w:p>
    <w:p w:rsidR="00DA70A7">
      <w:pPr>
        <w:pStyle w:val="BodyText"/>
        <w:spacing w:before="79" w:line="219" w:lineRule="auto"/>
        <w:ind w:left="613"/>
        <w:rPr>
          <w:sz w:val="24"/>
          <w:szCs w:val="24"/>
        </w:rPr>
      </w:pPr>
      <w:r>
        <w:rPr>
          <w:spacing w:val="-3"/>
          <w:sz w:val="24"/>
          <w:szCs w:val="24"/>
        </w:rPr>
        <w:t>(8)</w:t>
      </w:r>
      <w:r>
        <w:rPr>
          <w:spacing w:val="-3"/>
          <w:sz w:val="24"/>
          <w:szCs w:val="24"/>
        </w:rPr>
        <w:t>、墙基的开挖与回填应符合图纸与规</w:t>
      </w:r>
      <w:r>
        <w:rPr>
          <w:spacing w:val="-3"/>
          <w:sz w:val="24"/>
          <w:szCs w:val="24"/>
        </w:rPr>
        <w:t>范中挖基</w:t>
      </w:r>
      <w:r>
        <w:rPr>
          <w:spacing w:val="-4"/>
          <w:sz w:val="24"/>
          <w:szCs w:val="24"/>
        </w:rPr>
        <w:t>的要求。</w:t>
      </w:r>
    </w:p>
    <w:p w:rsidR="00DA70A7">
      <w:pPr>
        <w:pStyle w:val="BodyText"/>
        <w:spacing w:before="314" w:line="431" w:lineRule="exact"/>
        <w:ind w:right="38"/>
        <w:jc w:val="right"/>
        <w:rPr>
          <w:sz w:val="24"/>
          <w:szCs w:val="24"/>
        </w:rPr>
      </w:pPr>
      <w:r>
        <w:rPr>
          <w:spacing w:val="-3"/>
          <w:position w:val="14"/>
          <w:sz w:val="24"/>
          <w:szCs w:val="24"/>
        </w:rPr>
        <w:t>(9)</w:t>
      </w:r>
      <w:r>
        <w:rPr>
          <w:spacing w:val="-3"/>
          <w:position w:val="14"/>
          <w:sz w:val="24"/>
          <w:szCs w:val="24"/>
        </w:rPr>
        <w:t>、墙体的沉降缝、伸缩缝、防水层、泄水孔，应符合</w:t>
      </w:r>
      <w:r>
        <w:rPr>
          <w:spacing w:val="-4"/>
          <w:position w:val="14"/>
          <w:sz w:val="24"/>
          <w:szCs w:val="24"/>
        </w:rPr>
        <w:t>图纸规定或者工程</w:t>
      </w:r>
    </w:p>
    <w:p w:rsidR="00DA70A7">
      <w:pPr>
        <w:pStyle w:val="BodyText"/>
        <w:spacing w:line="219" w:lineRule="auto"/>
        <w:ind w:left="13"/>
        <w:rPr>
          <w:sz w:val="24"/>
          <w:szCs w:val="24"/>
        </w:rPr>
      </w:pPr>
      <w:r>
        <w:rPr>
          <w:spacing w:val="-9"/>
          <w:sz w:val="24"/>
          <w:szCs w:val="24"/>
        </w:rPr>
        <w:t>师的指示设置。</w:t>
      </w:r>
    </w:p>
    <w:p w:rsidR="00DA70A7">
      <w:pPr>
        <w:pStyle w:val="BodyText"/>
        <w:spacing w:before="280" w:line="455" w:lineRule="exact"/>
        <w:ind w:left="613"/>
        <w:rPr>
          <w:rFonts w:ascii="Times New Roman" w:eastAsia="Times New Roman" w:hAnsi="Times New Roman" w:cs="Times New Roman"/>
          <w:sz w:val="24"/>
          <w:szCs w:val="24"/>
        </w:rPr>
      </w:pPr>
      <w:r>
        <w:rPr>
          <w:spacing w:val="-6"/>
          <w:position w:val="16"/>
          <w:sz w:val="24"/>
          <w:szCs w:val="24"/>
        </w:rPr>
        <w:t>(10)</w:t>
      </w:r>
      <w:r>
        <w:rPr>
          <w:spacing w:val="-6"/>
          <w:position w:val="16"/>
          <w:sz w:val="24"/>
          <w:szCs w:val="24"/>
        </w:rPr>
        <w:t>、浆砌片石严格按照砌石规范的有关要求施工</w:t>
      </w:r>
      <w:r>
        <w:rPr>
          <w:spacing w:val="-7"/>
          <w:position w:val="16"/>
          <w:sz w:val="24"/>
          <w:szCs w:val="24"/>
        </w:rPr>
        <w:t>。砌缝宽度不大于</w:t>
      </w:r>
      <w:r>
        <w:rPr>
          <w:spacing w:val="-7"/>
          <w:position w:val="16"/>
          <w:sz w:val="24"/>
          <w:szCs w:val="24"/>
        </w:rPr>
        <w:t>30</w:t>
      </w:r>
      <w:r>
        <w:rPr>
          <w:rFonts w:ascii="Times New Roman" w:eastAsia="Times New Roman" w:hAnsi="Times New Roman" w:cs="Times New Roman"/>
          <w:spacing w:val="-7"/>
          <w:position w:val="16"/>
          <w:sz w:val="24"/>
          <w:szCs w:val="24"/>
        </w:rPr>
        <w:t>mm,</w:t>
      </w:r>
    </w:p>
    <w:p w:rsidR="00DA70A7">
      <w:pPr>
        <w:pStyle w:val="BodyText"/>
        <w:spacing w:before="1" w:line="219" w:lineRule="auto"/>
        <w:ind w:left="73"/>
        <w:rPr>
          <w:sz w:val="24"/>
          <w:szCs w:val="24"/>
        </w:rPr>
      </w:pPr>
      <w:r>
        <w:rPr>
          <w:spacing w:val="-8"/>
          <w:sz w:val="24"/>
          <w:szCs w:val="24"/>
        </w:rPr>
        <w:t>上下层竖缝错开距离不小于</w:t>
      </w:r>
      <w:r>
        <w:rPr>
          <w:spacing w:val="-8"/>
          <w:sz w:val="24"/>
          <w:szCs w:val="24"/>
        </w:rPr>
        <w:t>80</w:t>
      </w:r>
      <w:r>
        <w:rPr>
          <w:rFonts w:ascii="Times New Roman" w:eastAsia="Times New Roman" w:hAnsi="Times New Roman" w:cs="Times New Roman"/>
          <w:spacing w:val="-8"/>
          <w:sz w:val="24"/>
          <w:szCs w:val="24"/>
        </w:rPr>
        <w:t>mm</w:t>
      </w:r>
      <w:r>
        <w:rPr>
          <w:spacing w:val="-8"/>
          <w:sz w:val="24"/>
          <w:szCs w:val="24"/>
        </w:rPr>
        <w:t>。</w:t>
      </w:r>
    </w:p>
    <w:p w:rsidR="00DA70A7">
      <w:pPr>
        <w:spacing w:line="245" w:lineRule="auto"/>
      </w:pPr>
    </w:p>
    <w:p w:rsidR="00DA70A7">
      <w:pPr>
        <w:pStyle w:val="BodyText"/>
        <w:spacing w:before="79" w:line="219" w:lineRule="auto"/>
        <w:ind w:left="503"/>
        <w:rPr>
          <w:sz w:val="24"/>
          <w:szCs w:val="24"/>
        </w:rPr>
      </w:pPr>
      <w:r>
        <w:rPr>
          <w:spacing w:val="-4"/>
          <w:sz w:val="24"/>
          <w:szCs w:val="24"/>
        </w:rPr>
        <w:t>混凝路面水泥土施工方案</w:t>
      </w:r>
    </w:p>
    <w:p w:rsidR="00DA70A7">
      <w:pPr>
        <w:spacing w:line="284" w:lineRule="auto"/>
      </w:pPr>
    </w:p>
    <w:p w:rsidR="00DA70A7">
      <w:pPr>
        <w:spacing w:line="285" w:lineRule="auto"/>
      </w:pPr>
    </w:p>
    <w:p w:rsidR="00DA70A7">
      <w:pPr>
        <w:spacing w:line="285" w:lineRule="auto"/>
      </w:pPr>
    </w:p>
    <w:p w:rsidR="00DA70A7">
      <w:pPr>
        <w:pStyle w:val="BodyText"/>
        <w:spacing w:before="104" w:line="817" w:lineRule="exact"/>
        <w:ind w:left="18"/>
        <w:rPr>
          <w:sz w:val="32"/>
          <w:szCs w:val="32"/>
        </w:rPr>
      </w:pPr>
      <w:r>
        <w:rPr>
          <w:b/>
          <w:bCs/>
          <w:spacing w:val="-4"/>
          <w:position w:val="38"/>
          <w:sz w:val="32"/>
          <w:szCs w:val="32"/>
        </w:rPr>
        <w:t>2.4</w:t>
      </w:r>
      <w:r>
        <w:rPr>
          <w:b/>
          <w:bCs/>
          <w:spacing w:val="-4"/>
          <w:position w:val="38"/>
          <w:sz w:val="32"/>
          <w:szCs w:val="32"/>
        </w:rPr>
        <w:t>路面标线施工方法</w:t>
      </w:r>
    </w:p>
    <w:p w:rsidR="00DA70A7">
      <w:pPr>
        <w:pStyle w:val="BodyText"/>
        <w:spacing w:before="1" w:line="218" w:lineRule="auto"/>
        <w:ind w:left="16"/>
        <w:rPr>
          <w:sz w:val="24"/>
          <w:szCs w:val="24"/>
        </w:rPr>
      </w:pPr>
      <w:r>
        <w:rPr>
          <w:b/>
          <w:bCs/>
          <w:spacing w:val="-12"/>
          <w:sz w:val="24"/>
          <w:szCs w:val="24"/>
        </w:rPr>
        <w:t>1</w:t>
      </w:r>
      <w:r>
        <w:rPr>
          <w:b/>
          <w:bCs/>
          <w:spacing w:val="-12"/>
          <w:sz w:val="24"/>
          <w:szCs w:val="24"/>
        </w:rPr>
        <w:t>、标线材料的要求：</w:t>
      </w:r>
    </w:p>
    <w:p w:rsidR="00DA70A7">
      <w:pPr>
        <w:spacing w:line="301" w:lineRule="auto"/>
      </w:pPr>
    </w:p>
    <w:p w:rsidR="00DA70A7">
      <w:pPr>
        <w:pStyle w:val="BodyText"/>
        <w:spacing w:before="78" w:line="220" w:lineRule="auto"/>
        <w:ind w:left="503"/>
        <w:rPr>
          <w:sz w:val="24"/>
          <w:szCs w:val="24"/>
        </w:rPr>
      </w:pPr>
      <w:r>
        <w:rPr>
          <w:spacing w:val="-17"/>
          <w:sz w:val="24"/>
          <w:szCs w:val="24"/>
        </w:rPr>
        <w:t>1.</w:t>
      </w:r>
      <w:r>
        <w:rPr>
          <w:spacing w:val="-17"/>
          <w:sz w:val="24"/>
          <w:szCs w:val="24"/>
        </w:rPr>
        <w:t>涂料性能：</w:t>
      </w:r>
    </w:p>
    <w:p w:rsidR="00DA70A7">
      <w:pPr>
        <w:spacing w:line="303" w:lineRule="auto"/>
      </w:pPr>
    </w:p>
    <w:p w:rsidR="00DA70A7">
      <w:pPr>
        <w:pStyle w:val="BodyText"/>
        <w:spacing w:before="78" w:line="461" w:lineRule="exact"/>
        <w:ind w:right="58"/>
        <w:jc w:val="right"/>
        <w:rPr>
          <w:sz w:val="24"/>
          <w:szCs w:val="24"/>
        </w:rPr>
      </w:pPr>
      <w:r>
        <w:rPr>
          <w:spacing w:val="3"/>
          <w:position w:val="16"/>
          <w:sz w:val="24"/>
          <w:szCs w:val="24"/>
        </w:rPr>
        <w:t>(1)</w:t>
      </w:r>
      <w:r>
        <w:rPr>
          <w:spacing w:val="3"/>
          <w:position w:val="16"/>
          <w:sz w:val="24"/>
          <w:szCs w:val="24"/>
        </w:rPr>
        <w:t>车辆行驶时，不管是白天或者黑夜都能由于光泽与色彩的反衬而清晰</w:t>
      </w:r>
    </w:p>
    <w:p w:rsidR="00DA70A7">
      <w:pPr>
        <w:pStyle w:val="BodyText"/>
        <w:spacing w:line="220" w:lineRule="auto"/>
        <w:ind w:left="13"/>
        <w:rPr>
          <w:sz w:val="24"/>
          <w:szCs w:val="24"/>
        </w:rPr>
      </w:pPr>
      <w:r>
        <w:rPr>
          <w:spacing w:val="-5"/>
          <w:sz w:val="24"/>
          <w:szCs w:val="24"/>
        </w:rPr>
        <w:t>地识别与认清标线。</w:t>
      </w:r>
    </w:p>
    <w:p w:rsidR="00DA70A7">
      <w:pPr>
        <w:spacing w:line="302" w:lineRule="auto"/>
      </w:pPr>
    </w:p>
    <w:p w:rsidR="00DA70A7">
      <w:pPr>
        <w:pStyle w:val="BodyText"/>
        <w:spacing w:before="78" w:line="481" w:lineRule="exact"/>
        <w:ind w:right="59"/>
        <w:jc w:val="right"/>
        <w:rPr>
          <w:sz w:val="24"/>
          <w:szCs w:val="24"/>
        </w:rPr>
      </w:pPr>
      <w:r>
        <w:rPr>
          <w:spacing w:val="3"/>
          <w:position w:val="18"/>
          <w:sz w:val="24"/>
          <w:szCs w:val="24"/>
        </w:rPr>
        <w:t>(2)</w:t>
      </w:r>
      <w:r>
        <w:rPr>
          <w:spacing w:val="3"/>
          <w:position w:val="18"/>
          <w:sz w:val="24"/>
          <w:szCs w:val="24"/>
        </w:rPr>
        <w:t>不管是沥青路面或者水泥混凝土路面，涂料务必保持与路面之间的紧</w:t>
      </w:r>
    </w:p>
    <w:p w:rsidR="00DA70A7">
      <w:pPr>
        <w:pStyle w:val="BodyText"/>
        <w:spacing w:line="219" w:lineRule="auto"/>
        <w:ind w:left="13"/>
        <w:rPr>
          <w:sz w:val="24"/>
          <w:szCs w:val="24"/>
        </w:rPr>
      </w:pPr>
      <w:r>
        <w:rPr>
          <w:spacing w:val="-7"/>
          <w:sz w:val="24"/>
          <w:szCs w:val="24"/>
        </w:rPr>
        <w:t>密粘合，</w:t>
      </w:r>
      <w:r>
        <w:rPr>
          <w:spacing w:val="-7"/>
          <w:sz w:val="24"/>
          <w:szCs w:val="24"/>
        </w:rPr>
        <w:t xml:space="preserve"> </w:t>
      </w:r>
      <w:r>
        <w:rPr>
          <w:spacing w:val="-7"/>
          <w:sz w:val="24"/>
          <w:szCs w:val="24"/>
        </w:rPr>
        <w:t>一定时期内不可能由于车辆与行人的来往通行而脱落。</w:t>
      </w:r>
    </w:p>
    <w:p w:rsidR="00DA70A7">
      <w:pPr>
        <w:spacing w:line="305" w:lineRule="auto"/>
      </w:pPr>
    </w:p>
    <w:p w:rsidR="00DA70A7">
      <w:pPr>
        <w:pStyle w:val="BodyText"/>
        <w:spacing w:before="79" w:line="219" w:lineRule="auto"/>
        <w:ind w:left="613"/>
        <w:rPr>
          <w:sz w:val="24"/>
          <w:szCs w:val="24"/>
        </w:rPr>
      </w:pPr>
      <w:r>
        <w:rPr>
          <w:spacing w:val="3"/>
          <w:sz w:val="24"/>
          <w:szCs w:val="24"/>
        </w:rPr>
        <w:t>(3)</w:t>
      </w:r>
      <w:r>
        <w:rPr>
          <w:spacing w:val="3"/>
          <w:sz w:val="24"/>
          <w:szCs w:val="24"/>
        </w:rPr>
        <w:t>标线涂料应具有优良的耐久性，能经受长久的磨耗，不可能产生明显</w:t>
      </w:r>
    </w:p>
    <w:p w:rsidR="00DA70A7">
      <w:pPr>
        <w:spacing w:line="219" w:lineRule="auto"/>
        <w:rPr>
          <w:sz w:val="24"/>
          <w:szCs w:val="24"/>
        </w:rPr>
        <w:sectPr>
          <w:headerReference w:type="even" r:id="rId120"/>
          <w:headerReference w:type="default" r:id="rId121"/>
          <w:footerReference w:type="even" r:id="rId122"/>
          <w:footerReference w:type="default" r:id="rId123"/>
          <w:headerReference w:type="first" r:id="rId124"/>
          <w:footerReference w:type="first" r:id="rId125"/>
          <w:pgSz w:w="11910" w:h="16840"/>
          <w:pgMar w:top="1411" w:right="1779" w:bottom="0" w:left="1786" w:header="0" w:footer="0" w:gutter="0"/>
          <w:pgNumType w:start="20"/>
          <w:cols w:space="720"/>
        </w:sectPr>
      </w:pPr>
    </w:p>
    <w:p w:rsidR="00DA70A7">
      <w:pPr>
        <w:spacing w:line="267" w:lineRule="auto"/>
      </w:pPr>
      <w:r>
        <w:rPr>
          <w:noProof/>
          <w:lang w:eastAsia="zh-CN"/>
        </w:rPr>
        <w:drawing>
          <wp:anchor distT="0" distB="0" distL="0" distR="0" simplePos="0" relativeHeight="251659264" behindDoc="1" locked="0" layoutInCell="0" allowOverlap="1">
            <wp:simplePos x="0" y="0"/>
            <wp:positionH relativeFrom="page">
              <wp:posOffset>1116965</wp:posOffset>
            </wp:positionH>
            <wp:positionV relativeFrom="page">
              <wp:posOffset>8108315</wp:posOffset>
            </wp:positionV>
            <wp:extent cx="654050" cy="635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26"/>
                    <a:stretch>
                      <a:fillRect/>
                    </a:stretch>
                  </pic:blipFill>
                  <pic:spPr>
                    <a:xfrm>
                      <a:off x="0" y="0"/>
                      <a:ext cx="654110" cy="6416"/>
                    </a:xfrm>
                    <a:prstGeom prst="rect">
                      <a:avLst/>
                    </a:prstGeom>
                  </pic:spPr>
                </pic:pic>
              </a:graphicData>
            </a:graphic>
          </wp:anchor>
        </w:drawing>
      </w:r>
      <w:r>
        <w:pict>
          <v:rect id="_x0000_s1026" style="width:32.55pt;height:0.55pt;margin-top:719.45pt;margin-left:91.95pt;mso-height-relative:page;mso-position-horizontal-relative:page;mso-position-vertical-relative:page;mso-width-relative:page;position:absolute;z-index:251665408" o:allowincell="f" fillcolor="black" stroked="f"/>
        </w:pict>
      </w:r>
      <w:r>
        <w:rPr>
          <w:noProof/>
          <w:lang w:eastAsia="zh-CN"/>
        </w:rPr>
        <w:drawing>
          <wp:anchor distT="0" distB="0" distL="0" distR="0" simplePos="0" relativeHeight="251664384" behindDoc="0" locked="0" layoutInCell="0" allowOverlap="1">
            <wp:simplePos x="0" y="0"/>
            <wp:positionH relativeFrom="page">
              <wp:posOffset>1733550</wp:posOffset>
            </wp:positionH>
            <wp:positionV relativeFrom="page">
              <wp:posOffset>7155815</wp:posOffset>
            </wp:positionV>
            <wp:extent cx="800100" cy="63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27"/>
                    <a:stretch>
                      <a:fillRect/>
                    </a:stretch>
                  </pic:blipFill>
                  <pic:spPr>
                    <a:xfrm>
                      <a:off x="0" y="0"/>
                      <a:ext cx="800074" cy="6350"/>
                    </a:xfrm>
                    <a:prstGeom prst="rect">
                      <a:avLst/>
                    </a:prstGeom>
                  </pic:spPr>
                </pic:pic>
              </a:graphicData>
            </a:graphic>
          </wp:anchor>
        </w:drawing>
      </w:r>
      <w:r>
        <w:rPr>
          <w:noProof/>
          <w:lang w:eastAsia="zh-CN"/>
        </w:rPr>
        <w:drawing>
          <wp:anchor distT="0" distB="0" distL="0" distR="0" simplePos="0" relativeHeight="251660288" behindDoc="0" locked="0" layoutInCell="0" allowOverlap="1">
            <wp:simplePos x="0" y="0"/>
            <wp:positionH relativeFrom="page">
              <wp:posOffset>1663065</wp:posOffset>
            </wp:positionH>
            <wp:positionV relativeFrom="page">
              <wp:posOffset>9258300</wp:posOffset>
            </wp:positionV>
            <wp:extent cx="495300" cy="6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28"/>
                    <a:stretch>
                      <a:fillRect/>
                    </a:stretch>
                  </pic:blipFill>
                  <pic:spPr>
                    <a:xfrm>
                      <a:off x="0" y="0"/>
                      <a:ext cx="495291" cy="6350"/>
                    </a:xfrm>
                    <a:prstGeom prst="rect">
                      <a:avLst/>
                    </a:prstGeom>
                  </pic:spPr>
                </pic:pic>
              </a:graphicData>
            </a:graphic>
          </wp:anchor>
        </w:drawing>
      </w:r>
      <w:r>
        <w:rPr>
          <w:noProof/>
          <w:lang w:eastAsia="zh-CN"/>
        </w:rPr>
        <w:drawing>
          <wp:anchor distT="0" distB="0" distL="0" distR="0" simplePos="0" relativeHeight="251661312" behindDoc="0" locked="0" layoutInCell="0" allowOverlap="1">
            <wp:simplePos x="0" y="0"/>
            <wp:positionH relativeFrom="page">
              <wp:posOffset>1663065</wp:posOffset>
            </wp:positionH>
            <wp:positionV relativeFrom="page">
              <wp:posOffset>9054465</wp:posOffset>
            </wp:positionV>
            <wp:extent cx="495300" cy="635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29"/>
                    <a:stretch>
                      <a:fillRect/>
                    </a:stretch>
                  </pic:blipFill>
                  <pic:spPr>
                    <a:xfrm>
                      <a:off x="0" y="0"/>
                      <a:ext cx="495291" cy="6416"/>
                    </a:xfrm>
                    <a:prstGeom prst="rect">
                      <a:avLst/>
                    </a:prstGeom>
                  </pic:spPr>
                </pic:pic>
              </a:graphicData>
            </a:graphic>
          </wp:anchor>
        </w:drawing>
      </w:r>
      <w:r>
        <w:rPr>
          <w:noProof/>
          <w:lang w:eastAsia="zh-CN"/>
        </w:rPr>
        <w:drawing>
          <wp:anchor distT="0" distB="0" distL="0" distR="0" simplePos="0" relativeHeight="251658240" behindDoc="1" locked="0" layoutInCell="0" allowOverlap="1">
            <wp:simplePos x="0" y="0"/>
            <wp:positionH relativeFrom="page">
              <wp:posOffset>4901565</wp:posOffset>
            </wp:positionH>
            <wp:positionV relativeFrom="page">
              <wp:posOffset>8108315</wp:posOffset>
            </wp:positionV>
            <wp:extent cx="1498600" cy="635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30"/>
                    <a:stretch>
                      <a:fillRect/>
                    </a:stretch>
                  </pic:blipFill>
                  <pic:spPr>
                    <a:xfrm>
                      <a:off x="0" y="0"/>
                      <a:ext cx="1498655" cy="6416"/>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7" type="#_x0000_t202" style="width:26.6pt;height:15.7pt;margin-top:714.45pt;margin-left:136.5pt;mso-height-relative:page;mso-position-horizontal-relative:page;mso-position-vertical-relative:page;mso-width-relative:page;position:absolute;z-index:251663360" o:allowincell="f" filled="f" stroked="f">
            <v:textbox inset="0,0,0,0">
              <w:txbxContent>
                <w:p w:rsidR="00DA70A7">
                  <w:pPr>
                    <w:pStyle w:val="BodyText"/>
                    <w:spacing w:before="20" w:line="219" w:lineRule="auto"/>
                    <w:ind w:left="20"/>
                  </w:pPr>
                  <w:r>
                    <w:rPr>
                      <w:spacing w:val="15"/>
                    </w:rPr>
                    <w:t>修整</w:t>
                  </w:r>
                </w:p>
              </w:txbxContent>
            </v:textbox>
          </v:shape>
        </w:pict>
      </w:r>
      <w:r>
        <w:rPr>
          <w:noProof/>
          <w:lang w:eastAsia="zh-CN"/>
        </w:rPr>
        <w:drawing>
          <wp:anchor distT="0" distB="0" distL="0" distR="0" simplePos="0" relativeHeight="251662336" behindDoc="0" locked="0" layoutInCell="0" allowOverlap="1">
            <wp:simplePos x="0" y="0"/>
            <wp:positionH relativeFrom="page">
              <wp:posOffset>1669415</wp:posOffset>
            </wp:positionH>
            <wp:positionV relativeFrom="page">
              <wp:posOffset>9042400</wp:posOffset>
            </wp:positionV>
            <wp:extent cx="469900" cy="24765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31"/>
                    <a:stretch>
                      <a:fillRect/>
                    </a:stretch>
                  </pic:blipFill>
                  <pic:spPr>
                    <a:xfrm>
                      <a:off x="0" y="0"/>
                      <a:ext cx="469956" cy="247552"/>
                    </a:xfrm>
                    <a:prstGeom prst="rect">
                      <a:avLst/>
                    </a:prstGeom>
                  </pic:spPr>
                </pic:pic>
              </a:graphicData>
            </a:graphic>
          </wp:anchor>
        </w:drawing>
      </w:r>
    </w:p>
    <w:p w:rsidR="00DA70A7">
      <w:pPr>
        <w:spacing w:line="267" w:lineRule="auto"/>
      </w:pPr>
    </w:p>
    <w:p w:rsidR="00DA70A7">
      <w:pPr>
        <w:spacing w:line="267" w:lineRule="auto"/>
      </w:pPr>
    </w:p>
    <w:p w:rsidR="00DA70A7">
      <w:pPr>
        <w:spacing w:line="268" w:lineRule="auto"/>
      </w:pPr>
    </w:p>
    <w:p w:rsidR="00DA70A7">
      <w:pPr>
        <w:pStyle w:val="BodyText"/>
        <w:spacing w:before="75" w:line="221" w:lineRule="auto"/>
      </w:pPr>
      <w:r>
        <w:rPr>
          <w:spacing w:val="-12"/>
        </w:rPr>
        <w:t>的裂缝。</w:t>
      </w:r>
    </w:p>
    <w:p w:rsidR="00DA70A7">
      <w:pPr>
        <w:spacing w:line="336" w:lineRule="auto"/>
      </w:pPr>
    </w:p>
    <w:p w:rsidR="00DA70A7">
      <w:pPr>
        <w:pStyle w:val="BodyText"/>
        <w:spacing w:before="74" w:line="471" w:lineRule="exact"/>
        <w:ind w:right="54"/>
        <w:jc w:val="right"/>
      </w:pPr>
      <w:r>
        <w:rPr>
          <w:spacing w:val="13"/>
          <w:position w:val="18"/>
        </w:rPr>
        <w:t>(4)</w:t>
      </w:r>
      <w:r>
        <w:rPr>
          <w:spacing w:val="13"/>
          <w:position w:val="18"/>
        </w:rPr>
        <w:t>标线涂料应具有很好的防滑性能，车辆驶过标线时产生</w:t>
      </w:r>
      <w:r>
        <w:rPr>
          <w:spacing w:val="12"/>
          <w:position w:val="18"/>
        </w:rPr>
        <w:t>较小的噪音与</w:t>
      </w:r>
    </w:p>
    <w:p w:rsidR="00DA70A7">
      <w:pPr>
        <w:pStyle w:val="BodyText"/>
        <w:spacing w:line="220" w:lineRule="auto"/>
      </w:pPr>
      <w:r>
        <w:rPr>
          <w:spacing w:val="-4"/>
        </w:rPr>
        <w:t>振动。</w:t>
      </w:r>
    </w:p>
    <w:p w:rsidR="00DA70A7">
      <w:pPr>
        <w:spacing w:line="316" w:lineRule="auto"/>
      </w:pPr>
    </w:p>
    <w:p w:rsidR="00DA70A7">
      <w:pPr>
        <w:pStyle w:val="BodyText"/>
        <w:spacing w:before="75" w:line="452" w:lineRule="exact"/>
        <w:ind w:right="62"/>
        <w:jc w:val="right"/>
      </w:pPr>
      <w:r>
        <w:rPr>
          <w:spacing w:val="13"/>
          <w:position w:val="16"/>
        </w:rPr>
        <w:t>(5)</w:t>
      </w:r>
      <w:r>
        <w:rPr>
          <w:spacing w:val="13"/>
          <w:position w:val="16"/>
        </w:rPr>
        <w:t>标线涂料的原料容易获得，价格便宜</w:t>
      </w:r>
      <w:r>
        <w:rPr>
          <w:spacing w:val="12"/>
          <w:position w:val="16"/>
        </w:rPr>
        <w:t>，涂敷作业要安全、无毒、无污</w:t>
      </w:r>
    </w:p>
    <w:p w:rsidR="00DA70A7">
      <w:pPr>
        <w:pStyle w:val="BodyText"/>
        <w:spacing w:line="220" w:lineRule="auto"/>
      </w:pPr>
      <w:r>
        <w:rPr>
          <w:spacing w:val="-4"/>
        </w:rPr>
        <w:t>染。</w:t>
      </w:r>
    </w:p>
    <w:p w:rsidR="00DA70A7">
      <w:pPr>
        <w:spacing w:line="318" w:lineRule="auto"/>
      </w:pPr>
    </w:p>
    <w:p w:rsidR="00DA70A7">
      <w:pPr>
        <w:pStyle w:val="BodyText"/>
        <w:spacing w:before="75" w:line="480" w:lineRule="exact"/>
        <w:ind w:right="63"/>
        <w:jc w:val="right"/>
      </w:pPr>
      <w:r>
        <w:rPr>
          <w:spacing w:val="12"/>
          <w:position w:val="19"/>
        </w:rPr>
        <w:t>(6)</w:t>
      </w:r>
      <w:r>
        <w:rPr>
          <w:spacing w:val="12"/>
          <w:position w:val="19"/>
        </w:rPr>
        <w:t>反光标线涂料，应确保较好的反光性能，并在相当长的使用期间不可</w:t>
      </w:r>
    </w:p>
    <w:p w:rsidR="00DA70A7">
      <w:pPr>
        <w:pStyle w:val="BodyText"/>
        <w:spacing w:line="219" w:lineRule="auto"/>
      </w:pPr>
      <w:r>
        <w:rPr>
          <w:spacing w:val="-1"/>
        </w:rPr>
        <w:t>能显著下降。</w:t>
      </w:r>
    </w:p>
    <w:p w:rsidR="00DA70A7">
      <w:pPr>
        <w:spacing w:line="319" w:lineRule="auto"/>
      </w:pPr>
    </w:p>
    <w:p w:rsidR="00DA70A7">
      <w:pPr>
        <w:pStyle w:val="BodyText"/>
        <w:spacing w:before="75" w:line="461" w:lineRule="exact"/>
        <w:ind w:right="65"/>
        <w:jc w:val="right"/>
      </w:pPr>
      <w:r>
        <w:rPr>
          <w:spacing w:val="9"/>
          <w:position w:val="17"/>
        </w:rPr>
        <w:t>(7)</w:t>
      </w:r>
      <w:r>
        <w:rPr>
          <w:spacing w:val="9"/>
          <w:position w:val="17"/>
        </w:rPr>
        <w:t>保持路面标线颜色的均匀一致，</w:t>
      </w:r>
      <w:r>
        <w:rPr>
          <w:spacing w:val="9"/>
          <w:position w:val="17"/>
        </w:rPr>
        <w:t xml:space="preserve"> </w:t>
      </w:r>
      <w:r>
        <w:rPr>
          <w:spacing w:val="9"/>
          <w:position w:val="17"/>
        </w:rPr>
        <w:t>一定时期内不可</w:t>
      </w:r>
      <w:r>
        <w:rPr>
          <w:spacing w:val="8"/>
          <w:position w:val="17"/>
        </w:rPr>
        <w:t>能因气候、路面材料</w:t>
      </w:r>
    </w:p>
    <w:p w:rsidR="00DA70A7">
      <w:pPr>
        <w:pStyle w:val="BodyText"/>
        <w:spacing w:line="219" w:lineRule="auto"/>
      </w:pPr>
      <w:r>
        <w:rPr>
          <w:spacing w:val="3"/>
        </w:rPr>
        <w:t>等作用而变色。</w:t>
      </w:r>
    </w:p>
    <w:p w:rsidR="00DA70A7">
      <w:pPr>
        <w:spacing w:line="311" w:lineRule="auto"/>
      </w:pPr>
    </w:p>
    <w:p w:rsidR="00DA70A7">
      <w:pPr>
        <w:pStyle w:val="BodyText"/>
        <w:spacing w:before="76" w:line="221" w:lineRule="auto"/>
        <w:ind w:left="500"/>
      </w:pPr>
      <w:r>
        <w:rPr>
          <w:spacing w:val="-11"/>
        </w:rPr>
        <w:t>2.</w:t>
      </w:r>
      <w:r>
        <w:rPr>
          <w:spacing w:val="-11"/>
        </w:rPr>
        <w:t>施工性能：</w:t>
      </w:r>
    </w:p>
    <w:p w:rsidR="00DA70A7">
      <w:pPr>
        <w:spacing w:line="325" w:lineRule="auto"/>
      </w:pPr>
    </w:p>
    <w:p w:rsidR="00DA70A7">
      <w:pPr>
        <w:pStyle w:val="BodyText"/>
        <w:spacing w:before="75" w:line="219" w:lineRule="auto"/>
        <w:ind w:left="620"/>
      </w:pPr>
      <w:r>
        <w:rPr>
          <w:spacing w:val="11"/>
        </w:rPr>
        <w:t>(1)</w:t>
      </w:r>
      <w:r>
        <w:rPr>
          <w:spacing w:val="11"/>
        </w:rPr>
        <w:t>标线涂料应具有快干的特性，涂敷作业应尽量减少对交通</w:t>
      </w:r>
      <w:r>
        <w:rPr>
          <w:spacing w:val="10"/>
        </w:rPr>
        <w:t>的干扰。</w:t>
      </w:r>
    </w:p>
    <w:p w:rsidR="00DA70A7">
      <w:pPr>
        <w:spacing w:line="311" w:lineRule="auto"/>
      </w:pPr>
    </w:p>
    <w:p w:rsidR="00DA70A7">
      <w:pPr>
        <w:pStyle w:val="BodyText"/>
        <w:spacing w:before="75" w:line="480" w:lineRule="exact"/>
        <w:ind w:left="620"/>
      </w:pPr>
      <w:r>
        <w:rPr>
          <w:spacing w:val="11"/>
          <w:position w:val="19"/>
        </w:rPr>
        <w:t>(2)</w:t>
      </w:r>
      <w:r>
        <w:rPr>
          <w:spacing w:val="11"/>
          <w:position w:val="19"/>
        </w:rPr>
        <w:t>标线涂料应具有良好的施工性能，划出的标线边缘整齐、表面平整，</w:t>
      </w:r>
    </w:p>
    <w:p w:rsidR="00DA70A7">
      <w:pPr>
        <w:pStyle w:val="BodyText"/>
        <w:spacing w:line="219" w:lineRule="auto"/>
      </w:pPr>
      <w:r>
        <w:rPr>
          <w:spacing w:val="6"/>
        </w:rPr>
        <w:t>不可能产生涂料流淌，表面产生沟槽、气泡等缺陷。</w:t>
      </w:r>
    </w:p>
    <w:p w:rsidR="00DA70A7">
      <w:pPr>
        <w:spacing w:line="320" w:lineRule="auto"/>
      </w:pPr>
    </w:p>
    <w:p w:rsidR="00DA70A7">
      <w:pPr>
        <w:pStyle w:val="BodyText"/>
        <w:spacing w:before="76" w:line="219" w:lineRule="auto"/>
        <w:ind w:left="620"/>
      </w:pPr>
      <w:r>
        <w:rPr>
          <w:spacing w:val="12"/>
        </w:rPr>
        <w:t>(3)</w:t>
      </w:r>
      <w:r>
        <w:rPr>
          <w:spacing w:val="12"/>
        </w:rPr>
        <w:t>标线施工过程中，能较好地操纵表现厚度。</w:t>
      </w:r>
    </w:p>
    <w:p w:rsidR="00DA70A7">
      <w:pPr>
        <w:spacing w:line="307" w:lineRule="auto"/>
      </w:pPr>
    </w:p>
    <w:p w:rsidR="00DA70A7">
      <w:pPr>
        <w:pStyle w:val="BodyText"/>
        <w:spacing w:before="75" w:line="220" w:lineRule="auto"/>
        <w:ind w:left="3"/>
        <w:outlineLvl w:val="6"/>
      </w:pPr>
      <w:r>
        <w:rPr>
          <w:b/>
          <w:bCs/>
        </w:rPr>
        <w:t>2</w:t>
      </w:r>
      <w:r>
        <w:rPr>
          <w:b/>
          <w:bCs/>
        </w:rPr>
        <w:t>、熔融型涂料施工方法</w:t>
      </w:r>
    </w:p>
    <w:p w:rsidR="00DA70A7">
      <w:pPr>
        <w:spacing w:line="312" w:lineRule="auto"/>
      </w:pPr>
    </w:p>
    <w:p w:rsidR="00DA70A7">
      <w:pPr>
        <w:pStyle w:val="BodyText"/>
        <w:spacing w:before="75" w:line="220" w:lineRule="auto"/>
        <w:ind w:left="500"/>
      </w:pPr>
      <w:r>
        <w:rPr>
          <w:spacing w:val="3"/>
        </w:rPr>
        <w:t>熔融型涂料施工工艺流程为：</w:t>
      </w:r>
    </w:p>
    <w:p w:rsidR="00DA70A7">
      <w:pPr>
        <w:spacing w:line="466" w:lineRule="auto"/>
      </w:pPr>
    </w:p>
    <w:p w:rsidR="00DA70A7">
      <w:pPr>
        <w:pStyle w:val="BodyText"/>
        <w:spacing w:before="75" w:line="219" w:lineRule="auto"/>
        <w:ind w:left="980"/>
      </w:pPr>
      <w:r>
        <w:rPr>
          <w:spacing w:val="-2"/>
          <w:u w:val="single"/>
        </w:rPr>
        <w:t>材料的溶融</w:t>
      </w:r>
    </w:p>
    <w:p w:rsidR="00DA70A7">
      <w:pPr>
        <w:spacing w:before="37"/>
      </w:pPr>
    </w:p>
    <w:p w:rsidR="00DA70A7">
      <w:pPr>
        <w:spacing w:before="36"/>
      </w:pPr>
    </w:p>
    <w:p w:rsidR="00DA70A7">
      <w:pPr>
        <w:spacing w:before="36"/>
      </w:pPr>
    </w:p>
    <w:p w:rsidR="00DA70A7">
      <w:pPr>
        <w:sectPr>
          <w:headerReference w:type="even" r:id="rId132"/>
          <w:headerReference w:type="default" r:id="rId133"/>
          <w:footerReference w:type="even" r:id="rId134"/>
          <w:footerReference w:type="default" r:id="rId135"/>
          <w:headerReference w:type="first" r:id="rId136"/>
          <w:footerReference w:type="first" r:id="rId137"/>
          <w:pgSz w:w="11910" w:h="16840"/>
          <w:pgMar w:top="400" w:right="1786" w:bottom="0" w:left="1779" w:header="0" w:footer="0" w:gutter="0"/>
          <w:pgNumType w:start="21"/>
          <w:cols w:space="720" w:equalWidth="0">
            <w:col w:w="8344" w:space="0"/>
          </w:cols>
        </w:sectPr>
      </w:pPr>
    </w:p>
    <w:p w:rsidR="00DA70A7">
      <w:pPr>
        <w:pStyle w:val="BodyText"/>
        <w:spacing w:before="247" w:line="218" w:lineRule="auto"/>
      </w:pPr>
      <w:r>
        <w:rPr>
          <w:noProof/>
          <w:lang w:eastAsia="zh-CN"/>
        </w:rPr>
        <w:drawing>
          <wp:anchor distT="0" distB="0" distL="0" distR="0" simplePos="0" relativeHeight="251666432" behindDoc="1" locked="0" layoutInCell="1" allowOverlap="1">
            <wp:simplePos x="0" y="0"/>
            <wp:positionH relativeFrom="column">
              <wp:posOffset>914400</wp:posOffset>
            </wp:positionH>
            <wp:positionV relativeFrom="paragraph">
              <wp:posOffset>168910</wp:posOffset>
            </wp:positionV>
            <wp:extent cx="654050" cy="635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38"/>
                    <a:stretch>
                      <a:fillRect/>
                    </a:stretch>
                  </pic:blipFill>
                  <pic:spPr>
                    <a:xfrm>
                      <a:off x="0" y="0"/>
                      <a:ext cx="654034" cy="6416"/>
                    </a:xfrm>
                    <a:prstGeom prst="rect">
                      <a:avLst/>
                    </a:prstGeom>
                  </pic:spPr>
                </pic:pic>
              </a:graphicData>
            </a:graphic>
          </wp:anchor>
        </w:drawing>
      </w:r>
      <w:r>
        <w:rPr>
          <w:spacing w:val="5"/>
          <w:position w:val="5"/>
          <w:u w:val="single"/>
        </w:rPr>
        <w:t>到达现场</w:t>
      </w:r>
      <w:r>
        <w:rPr>
          <w:noProof/>
          <w:position w:val="-4"/>
          <w:lang w:eastAsia="zh-CN"/>
        </w:rPr>
        <w:drawing>
          <wp:inline distT="0" distB="0" distL="0" distR="0">
            <wp:extent cx="6350" cy="23431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39"/>
                    <a:stretch>
                      <a:fillRect/>
                    </a:stretch>
                  </pic:blipFill>
                  <pic:spPr>
                    <a:xfrm>
                      <a:off x="0" y="0"/>
                      <a:ext cx="6352" cy="234933"/>
                    </a:xfrm>
                    <a:prstGeom prst="rect">
                      <a:avLst/>
                    </a:prstGeom>
                  </pic:spPr>
                </pic:pic>
              </a:graphicData>
            </a:graphic>
          </wp:inline>
        </w:drawing>
      </w:r>
      <w:r>
        <w:rPr>
          <w:spacing w:val="5"/>
          <w:u w:val="single"/>
        </w:rPr>
        <w:t>安全措施</w:t>
      </w:r>
      <w:r>
        <w:rPr>
          <w:spacing w:val="5"/>
        </w:rPr>
        <w:t>-</w:t>
      </w:r>
    </w:p>
    <w:p w:rsidR="00DA70A7">
      <w:pPr>
        <w:spacing w:line="14" w:lineRule="auto"/>
        <w:rPr>
          <w:sz w:val="2"/>
        </w:rPr>
      </w:pPr>
      <w:r>
        <w:rPr>
          <w:sz w:val="2"/>
          <w:szCs w:val="2"/>
        </w:rPr>
        <w:br w:type="column"/>
      </w:r>
    </w:p>
    <w:p w:rsidR="00DA70A7">
      <w:pPr>
        <w:tabs>
          <w:tab w:val="left" w:pos="1030"/>
        </w:tabs>
        <w:spacing w:before="73" w:line="206" w:lineRule="exact"/>
      </w:pPr>
      <w:r>
        <w:rPr>
          <w:position w:val="-1"/>
          <w:u w:val="single"/>
        </w:rPr>
        <w:tab/>
      </w:r>
    </w:p>
    <w:p w:rsidR="00DA70A7">
      <w:pPr>
        <w:pStyle w:val="BodyText"/>
        <w:ind w:left="60"/>
      </w:pPr>
      <w:r>
        <w:rPr>
          <w:strike/>
          <w:spacing w:val="-21"/>
          <w:u w:val="single"/>
        </w:rPr>
        <w:t>清扫路面</w:t>
      </w:r>
      <w:r>
        <w:rPr>
          <w:strike/>
          <w:spacing w:val="-21"/>
          <w:u w:val="single"/>
        </w:rPr>
        <w:t xml:space="preserve"> </w:t>
      </w:r>
      <w:r>
        <w:rPr>
          <w:noProof/>
          <w:position w:val="-9"/>
          <w:lang w:eastAsia="zh-CN"/>
        </w:rPr>
        <w:drawing>
          <wp:inline distT="0" distB="0" distL="0" distR="0">
            <wp:extent cx="6350" cy="21272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40"/>
                    <a:stretch>
                      <a:fillRect/>
                    </a:stretch>
                  </pic:blipFill>
                  <pic:spPr>
                    <a:xfrm>
                      <a:off x="0" y="0"/>
                      <a:ext cx="6352" cy="212891"/>
                    </a:xfrm>
                    <a:prstGeom prst="rect">
                      <a:avLst/>
                    </a:prstGeom>
                  </pic:spPr>
                </pic:pic>
              </a:graphicData>
            </a:graphic>
          </wp:inline>
        </w:drawing>
      </w:r>
    </w:p>
    <w:p w:rsidR="00DA70A7">
      <w:pPr>
        <w:spacing w:line="14" w:lineRule="auto"/>
        <w:rPr>
          <w:sz w:val="2"/>
        </w:rPr>
      </w:pPr>
      <w:r>
        <w:rPr>
          <w:sz w:val="2"/>
          <w:szCs w:val="2"/>
        </w:rPr>
        <w:br w:type="column"/>
      </w:r>
    </w:p>
    <w:p w:rsidR="00DA70A7">
      <w:pPr>
        <w:tabs>
          <w:tab w:val="left" w:pos="550"/>
        </w:tabs>
        <w:spacing w:before="73" w:line="206" w:lineRule="exact"/>
      </w:pPr>
      <w:r>
        <w:rPr>
          <w:position w:val="-1"/>
          <w:u w:val="single"/>
        </w:rPr>
        <w:tab/>
      </w:r>
    </w:p>
    <w:p w:rsidR="00DA70A7">
      <w:pPr>
        <w:pStyle w:val="BodyText"/>
        <w:tabs>
          <w:tab w:val="left" w:pos="20"/>
        </w:tabs>
      </w:pPr>
      <w:r>
        <w:pict>
          <v:shape id="_x0000_s1028" type="#_x0000_t202" style="width:118.05pt;height:20.5pt;margin-top:-2.7pt;margin-left:47.95pt;mso-height-relative:page;mso-width-relative:page;position:absolute;z-index:251667456" filled="f" stroked="f">
            <v:textbox inset="0,0,0,0">
              <w:txbxContent>
                <w:p w:rsidR="00DA70A7">
                  <w:pPr>
                    <w:pStyle w:val="BodyText"/>
                    <w:tabs>
                      <w:tab w:val="left" w:pos="30"/>
                    </w:tabs>
                    <w:spacing w:before="20"/>
                    <w:ind w:left="20"/>
                  </w:pPr>
                  <w:r>
                    <w:rPr>
                      <w:u w:val="single"/>
                    </w:rPr>
                    <w:tab/>
                  </w:r>
                  <w:r>
                    <w:rPr>
                      <w:noProof/>
                      <w:position w:val="-10"/>
                      <w:lang w:eastAsia="zh-CN"/>
                    </w:rPr>
                    <w:drawing>
                      <wp:inline distT="0" distB="0" distL="0" distR="0">
                        <wp:extent cx="6350" cy="23431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39"/>
                                <a:stretch>
                                  <a:fillRect/>
                                </a:stretch>
                              </pic:blipFill>
                              <pic:spPr>
                                <a:xfrm>
                                  <a:off x="0" y="0"/>
                                  <a:ext cx="6356" cy="234933"/>
                                </a:xfrm>
                                <a:prstGeom prst="rect">
                                  <a:avLst/>
                                </a:prstGeom>
                              </pic:spPr>
                            </pic:pic>
                          </a:graphicData>
                        </a:graphic>
                      </wp:inline>
                    </w:drawing>
                  </w:r>
                  <w:r>
                    <w:rPr>
                      <w:spacing w:val="-4"/>
                      <w:u w:val="single"/>
                    </w:rPr>
                    <w:t>涂底漆涂敷</w:t>
                  </w:r>
                </w:p>
              </w:txbxContent>
            </v:textbox>
          </v:shape>
        </w:pict>
      </w:r>
      <w:r w:rsidR="008B6455">
        <w:rPr>
          <w:u w:val="single"/>
        </w:rPr>
        <w:tab/>
      </w:r>
      <w:r w:rsidR="008B6455">
        <w:rPr>
          <w:noProof/>
          <w:position w:val="-9"/>
          <w:lang w:eastAsia="zh-CN"/>
        </w:rPr>
        <w:drawing>
          <wp:inline distT="0" distB="0" distL="0" distR="0">
            <wp:extent cx="6350" cy="21272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41"/>
                    <a:stretch>
                      <a:fillRect/>
                    </a:stretch>
                  </pic:blipFill>
                  <pic:spPr>
                    <a:xfrm>
                      <a:off x="0" y="0"/>
                      <a:ext cx="6357" cy="212891"/>
                    </a:xfrm>
                    <a:prstGeom prst="rect">
                      <a:avLst/>
                    </a:prstGeom>
                  </pic:spPr>
                </pic:pic>
              </a:graphicData>
            </a:graphic>
          </wp:inline>
        </w:drawing>
      </w:r>
      <w:r w:rsidR="008B6455">
        <w:rPr>
          <w:spacing w:val="15"/>
          <w:u w:val="single"/>
        </w:rPr>
        <w:t>放样</w:t>
      </w:r>
    </w:p>
    <w:p w:rsidR="00DA70A7">
      <w:pPr>
        <w:sectPr>
          <w:headerReference w:type="even" r:id="rId142"/>
          <w:headerReference w:type="default" r:id="rId143"/>
          <w:footerReference w:type="even" r:id="rId144"/>
          <w:footerReference w:type="default" r:id="rId145"/>
          <w:headerReference w:type="first" r:id="rId146"/>
          <w:footerReference w:type="first" r:id="rId147"/>
          <w:type w:val="continuous"/>
          <w:pgSz w:w="11910" w:h="16840"/>
          <w:pgMar w:top="400" w:right="1786" w:bottom="0" w:left="1779" w:header="0" w:footer="0" w:gutter="0"/>
          <w:pgNumType w:start="22"/>
          <w:cols w:num="3" w:space="720" w:equalWidth="0">
            <w:col w:w="3161" w:space="100"/>
            <w:col w:w="1601" w:space="100"/>
            <w:col w:w="3384" w:space="0"/>
          </w:cols>
        </w:sectPr>
      </w:pPr>
    </w:p>
    <w:p w:rsidR="00DA70A7">
      <w:pPr>
        <w:spacing w:before="39"/>
      </w:pPr>
    </w:p>
    <w:p w:rsidR="00DA70A7">
      <w:pPr>
        <w:spacing w:before="39"/>
      </w:pPr>
    </w:p>
    <w:p w:rsidR="00DA70A7">
      <w:pPr>
        <w:spacing w:before="38"/>
      </w:pPr>
    </w:p>
    <w:p w:rsidR="00DA70A7">
      <w:pPr>
        <w:spacing w:before="38"/>
      </w:pPr>
    </w:p>
    <w:tbl>
      <w:tblPr>
        <w:tblStyle w:val="TableNormal00"/>
        <w:tblW w:w="900" w:type="dxa"/>
        <w:tblInd w:w="2045" w:type="dxa"/>
        <w:tblBorders>
          <w:top w:val="single" w:sz="4" w:space="0" w:color="000000"/>
          <w:left w:val="single" w:sz="4" w:space="0" w:color="000000"/>
          <w:right w:val="single" w:sz="4" w:space="0" w:color="000000"/>
        </w:tblBorders>
        <w:tblLayout w:type="fixed"/>
        <w:tblLook w:val="04A0"/>
      </w:tblPr>
      <w:tblGrid>
        <w:gridCol w:w="900"/>
      </w:tblGrid>
      <w:tr>
        <w:tblPrEx>
          <w:tblW w:w="900" w:type="dxa"/>
          <w:tblInd w:w="2045" w:type="dxa"/>
          <w:tblBorders>
            <w:top w:val="single" w:sz="4" w:space="0" w:color="000000"/>
            <w:left w:val="single" w:sz="4" w:space="0" w:color="000000"/>
            <w:right w:val="single" w:sz="4" w:space="0" w:color="000000"/>
          </w:tblBorders>
          <w:tblLayout w:type="fixed"/>
          <w:tblLook w:val="04A0"/>
        </w:tblPrEx>
        <w:trPr>
          <w:trHeight w:val="379"/>
        </w:trPr>
        <w:tc>
          <w:tcPr>
            <w:tcW w:w="900" w:type="dxa"/>
          </w:tcPr>
          <w:p w:rsidR="00DA70A7">
            <w:pPr>
              <w:tabs>
                <w:tab w:val="left" w:pos="175"/>
              </w:tabs>
              <w:spacing w:before="59" w:line="219" w:lineRule="auto"/>
              <w:rPr>
                <w:rFonts w:ascii="宋体" w:eastAsia="宋体" w:hAnsi="宋体" w:cs="宋体"/>
                <w:sz w:val="23"/>
                <w:szCs w:val="23"/>
              </w:rPr>
            </w:pPr>
            <w:r>
              <w:rPr>
                <w:rFonts w:ascii="宋体" w:eastAsia="宋体" w:hAnsi="宋体" w:cs="宋体"/>
                <w:sz w:val="23"/>
                <w:szCs w:val="23"/>
                <w:u w:val="single"/>
              </w:rPr>
              <w:tab/>
            </w:r>
            <w:r>
              <w:rPr>
                <w:rFonts w:ascii="宋体" w:eastAsia="宋体" w:hAnsi="宋体" w:cs="宋体"/>
                <w:spacing w:val="-10"/>
                <w:sz w:val="23"/>
                <w:szCs w:val="23"/>
                <w:u w:val="single"/>
              </w:rPr>
              <w:t>完成</w:t>
            </w:r>
          </w:p>
        </w:tc>
      </w:tr>
    </w:tbl>
    <w:p w:rsidR="00DA70A7">
      <w:pPr>
        <w:spacing w:line="372" w:lineRule="auto"/>
      </w:pPr>
    </w:p>
    <w:p w:rsidR="00DA70A7">
      <w:pPr>
        <w:pStyle w:val="BodyText"/>
        <w:spacing w:before="75" w:line="184" w:lineRule="auto"/>
        <w:ind w:left="500"/>
      </w:pPr>
      <w:r>
        <w:rPr>
          <w:spacing w:val="5"/>
        </w:rPr>
        <w:t>1.</w:t>
      </w:r>
      <w:r>
        <w:rPr>
          <w:spacing w:val="5"/>
        </w:rPr>
        <w:t>安全措施：到达现场以后，首先要考虑路面的宽度、交通量等因素，充分</w:t>
      </w:r>
    </w:p>
    <w:p w:rsidR="00DA70A7">
      <w:pPr>
        <w:spacing w:line="184" w:lineRule="auto"/>
        <w:sectPr>
          <w:headerReference w:type="even" r:id="rId148"/>
          <w:headerReference w:type="default" r:id="rId149"/>
          <w:footerReference w:type="even" r:id="rId150"/>
          <w:footerReference w:type="default" r:id="rId151"/>
          <w:headerReference w:type="first" r:id="rId152"/>
          <w:footerReference w:type="first" r:id="rId153"/>
          <w:type w:val="continuous"/>
          <w:pgSz w:w="11910" w:h="16840"/>
          <w:pgMar w:top="400" w:right="1786" w:bottom="0" w:left="1779" w:header="0" w:footer="0" w:gutter="0"/>
          <w:pgNumType w:start="23"/>
          <w:cols w:space="720" w:equalWidth="0">
            <w:col w:w="8344" w:space="0"/>
          </w:cols>
        </w:sectPr>
      </w:pPr>
    </w:p>
    <w:p w:rsidR="00DA70A7">
      <w:pPr>
        <w:spacing w:line="266" w:lineRule="auto"/>
      </w:pPr>
    </w:p>
    <w:p w:rsidR="00DA70A7">
      <w:pPr>
        <w:spacing w:line="266" w:lineRule="auto"/>
      </w:pPr>
    </w:p>
    <w:p w:rsidR="00DA70A7">
      <w:pPr>
        <w:spacing w:line="266" w:lineRule="auto"/>
      </w:pPr>
    </w:p>
    <w:p w:rsidR="00DA70A7">
      <w:pPr>
        <w:spacing w:line="267" w:lineRule="auto"/>
      </w:pPr>
    </w:p>
    <w:p w:rsidR="00DA70A7">
      <w:pPr>
        <w:pStyle w:val="BodyText"/>
        <w:spacing w:before="78" w:line="470" w:lineRule="exact"/>
        <w:ind w:left="23"/>
        <w:rPr>
          <w:sz w:val="24"/>
          <w:szCs w:val="24"/>
        </w:rPr>
      </w:pPr>
      <w:r>
        <w:rPr>
          <w:spacing w:val="-4"/>
          <w:position w:val="17"/>
          <w:sz w:val="24"/>
          <w:szCs w:val="24"/>
        </w:rPr>
        <w:t>运用标志、交通锥，路栏等安全设施，配备交通管理员，管理好行人与交</w:t>
      </w:r>
      <w:r>
        <w:rPr>
          <w:spacing w:val="-5"/>
          <w:position w:val="17"/>
          <w:sz w:val="24"/>
          <w:szCs w:val="24"/>
        </w:rPr>
        <w:t>通，尽</w:t>
      </w:r>
    </w:p>
    <w:p w:rsidR="00DA70A7">
      <w:pPr>
        <w:pStyle w:val="BodyText"/>
        <w:spacing w:line="220" w:lineRule="auto"/>
        <w:ind w:left="23"/>
        <w:rPr>
          <w:sz w:val="24"/>
          <w:szCs w:val="24"/>
        </w:rPr>
      </w:pPr>
      <w:r>
        <w:rPr>
          <w:spacing w:val="-5"/>
          <w:sz w:val="24"/>
          <w:szCs w:val="24"/>
        </w:rPr>
        <w:t>量防止事故的发生。</w:t>
      </w:r>
    </w:p>
    <w:p w:rsidR="00DA70A7">
      <w:pPr>
        <w:spacing w:line="292" w:lineRule="auto"/>
      </w:pPr>
    </w:p>
    <w:p w:rsidR="00DA70A7">
      <w:pPr>
        <w:pStyle w:val="BodyText"/>
        <w:spacing w:before="78" w:line="400" w:lineRule="auto"/>
        <w:ind w:left="23" w:firstLine="480"/>
        <w:jc w:val="both"/>
        <w:rPr>
          <w:sz w:val="24"/>
          <w:szCs w:val="24"/>
        </w:rPr>
      </w:pPr>
      <w:r>
        <w:rPr>
          <w:spacing w:val="3"/>
          <w:sz w:val="24"/>
          <w:szCs w:val="24"/>
        </w:rPr>
        <w:t>2.</w:t>
      </w:r>
      <w:r>
        <w:rPr>
          <w:spacing w:val="3"/>
          <w:sz w:val="24"/>
          <w:szCs w:val="24"/>
        </w:rPr>
        <w:t>材料的熔融：溶解釜通常装载于车上，溶解釜配置有以</w:t>
      </w:r>
      <w:r>
        <w:rPr>
          <w:rFonts w:ascii="Times New Roman" w:eastAsia="Times New Roman" w:hAnsi="Times New Roman" w:cs="Times New Roman"/>
          <w:sz w:val="24"/>
          <w:szCs w:val="24"/>
        </w:rPr>
        <w:t>LP</w:t>
      </w:r>
      <w:r>
        <w:rPr>
          <w:spacing w:val="3"/>
          <w:sz w:val="24"/>
          <w:szCs w:val="24"/>
        </w:rPr>
        <w:t>气</w:t>
      </w:r>
      <w:r>
        <w:rPr>
          <w:spacing w:val="3"/>
          <w:sz w:val="24"/>
          <w:szCs w:val="24"/>
        </w:rPr>
        <w:t>(</w:t>
      </w:r>
      <w:r>
        <w:rPr>
          <w:spacing w:val="3"/>
          <w:sz w:val="24"/>
          <w:szCs w:val="24"/>
        </w:rPr>
        <w:t>液化石油</w:t>
      </w:r>
      <w:r>
        <w:rPr>
          <w:spacing w:val="3"/>
          <w:sz w:val="24"/>
          <w:szCs w:val="24"/>
        </w:rPr>
        <w:t xml:space="preserve">  </w:t>
      </w:r>
      <w:r>
        <w:rPr>
          <w:spacing w:val="-1"/>
          <w:sz w:val="24"/>
          <w:szCs w:val="24"/>
        </w:rPr>
        <w:t>气</w:t>
      </w:r>
      <w:r>
        <w:rPr>
          <w:spacing w:val="-1"/>
          <w:sz w:val="24"/>
          <w:szCs w:val="24"/>
        </w:rPr>
        <w:t>)</w:t>
      </w:r>
      <w:r>
        <w:rPr>
          <w:spacing w:val="-1"/>
          <w:sz w:val="24"/>
          <w:szCs w:val="24"/>
        </w:rPr>
        <w:t>为燃料的煤气燃烧器与搅拌装置。应用这些设备将材料加热，搅拌，直到熔</w:t>
      </w:r>
      <w:r>
        <w:rPr>
          <w:spacing w:val="-8"/>
          <w:sz w:val="24"/>
          <w:szCs w:val="24"/>
        </w:rPr>
        <w:t>融，使之成为符合要求的涂料。涂料的溶解情况关于操作、粘接、修整都有影响。</w:t>
      </w:r>
      <w:r>
        <w:rPr>
          <w:spacing w:val="-4"/>
          <w:sz w:val="24"/>
          <w:szCs w:val="24"/>
        </w:rPr>
        <w:t>因此要给以足够的注意。以液化石油气为燃料的溶解，操纵容易，污染小，</w:t>
      </w:r>
      <w:r>
        <w:rPr>
          <w:spacing w:val="-5"/>
          <w:sz w:val="24"/>
          <w:szCs w:val="24"/>
        </w:rPr>
        <w:t>操作</w:t>
      </w:r>
    </w:p>
    <w:p w:rsidR="00DA70A7">
      <w:pPr>
        <w:pStyle w:val="BodyText"/>
        <w:spacing w:line="218" w:lineRule="auto"/>
        <w:ind w:left="23"/>
        <w:rPr>
          <w:sz w:val="24"/>
          <w:szCs w:val="24"/>
        </w:rPr>
      </w:pPr>
      <w:r>
        <w:rPr>
          <w:spacing w:val="-3"/>
          <w:sz w:val="24"/>
          <w:szCs w:val="24"/>
        </w:rPr>
        <w:t>简单，并可实现温度自动操纵，能够保证涂料熔化过程的稳固性。</w:t>
      </w:r>
    </w:p>
    <w:p w:rsidR="00DA70A7">
      <w:pPr>
        <w:spacing w:line="295" w:lineRule="auto"/>
      </w:pPr>
    </w:p>
    <w:p w:rsidR="00DA70A7">
      <w:pPr>
        <w:pStyle w:val="BodyText"/>
        <w:spacing w:before="78" w:line="219" w:lineRule="auto"/>
        <w:ind w:left="503"/>
        <w:rPr>
          <w:sz w:val="24"/>
          <w:szCs w:val="24"/>
        </w:rPr>
      </w:pPr>
      <w:r>
        <w:rPr>
          <w:spacing w:val="-6"/>
          <w:sz w:val="24"/>
          <w:szCs w:val="24"/>
        </w:rPr>
        <w:t>材料熔融过程中应注意下列几点：</w:t>
      </w:r>
    </w:p>
    <w:p w:rsidR="00DA70A7">
      <w:pPr>
        <w:spacing w:line="326" w:lineRule="auto"/>
      </w:pPr>
    </w:p>
    <w:p w:rsidR="00DA70A7">
      <w:pPr>
        <w:pStyle w:val="BodyText"/>
        <w:spacing w:before="79" w:line="219" w:lineRule="auto"/>
        <w:ind w:left="623"/>
        <w:rPr>
          <w:sz w:val="24"/>
          <w:szCs w:val="24"/>
        </w:rPr>
      </w:pPr>
      <w:r>
        <w:rPr>
          <w:spacing w:val="-7"/>
          <w:sz w:val="24"/>
          <w:szCs w:val="24"/>
        </w:rPr>
        <w:t>(1)</w:t>
      </w:r>
      <w:r>
        <w:rPr>
          <w:spacing w:val="-7"/>
          <w:sz w:val="24"/>
          <w:szCs w:val="24"/>
        </w:rPr>
        <w:t>温度管理要严格</w:t>
      </w:r>
    </w:p>
    <w:p w:rsidR="00DA70A7">
      <w:pPr>
        <w:spacing w:line="285" w:lineRule="auto"/>
      </w:pPr>
    </w:p>
    <w:p w:rsidR="00DA70A7">
      <w:pPr>
        <w:pStyle w:val="BodyText"/>
        <w:spacing w:before="78" w:line="680" w:lineRule="exact"/>
        <w:ind w:left="503"/>
        <w:rPr>
          <w:sz w:val="24"/>
          <w:szCs w:val="24"/>
        </w:rPr>
      </w:pPr>
      <w:r>
        <w:rPr>
          <w:rFonts w:ascii="Times New Roman" w:eastAsia="Times New Roman" w:hAnsi="Times New Roman" w:cs="Times New Roman"/>
          <w:spacing w:val="-4"/>
          <w:position w:val="34"/>
          <w:sz w:val="24"/>
          <w:szCs w:val="24"/>
        </w:rPr>
        <w:t>A</w:t>
      </w:r>
      <w:r>
        <w:rPr>
          <w:spacing w:val="-4"/>
          <w:position w:val="34"/>
          <w:sz w:val="24"/>
          <w:szCs w:val="24"/>
        </w:rPr>
        <w:t>、避免长时间高温加热，防止涂料变色，热</w:t>
      </w:r>
      <w:r>
        <w:rPr>
          <w:spacing w:val="-5"/>
          <w:position w:val="34"/>
          <w:sz w:val="24"/>
          <w:szCs w:val="24"/>
        </w:rPr>
        <w:t>劣化。</w:t>
      </w:r>
    </w:p>
    <w:p w:rsidR="00DA70A7">
      <w:pPr>
        <w:pStyle w:val="BodyText"/>
        <w:spacing w:before="1" w:line="219" w:lineRule="auto"/>
        <w:ind w:left="503"/>
        <w:rPr>
          <w:sz w:val="24"/>
          <w:szCs w:val="24"/>
        </w:rPr>
      </w:pPr>
      <w:r>
        <w:rPr>
          <w:spacing w:val="-4"/>
          <w:sz w:val="24"/>
          <w:szCs w:val="24"/>
        </w:rPr>
        <w:t>B</w:t>
      </w:r>
      <w:r>
        <w:rPr>
          <w:spacing w:val="-4"/>
          <w:sz w:val="24"/>
          <w:szCs w:val="24"/>
        </w:rPr>
        <w:t>、根据涂漆量与粘度的要求调节火候与转速。</w:t>
      </w:r>
    </w:p>
    <w:p w:rsidR="00DA70A7">
      <w:pPr>
        <w:spacing w:line="305" w:lineRule="auto"/>
      </w:pPr>
    </w:p>
    <w:p w:rsidR="00DA70A7">
      <w:pPr>
        <w:pStyle w:val="BodyText"/>
        <w:spacing w:before="78" w:line="671" w:lineRule="exact"/>
        <w:ind w:left="503"/>
        <w:rPr>
          <w:sz w:val="24"/>
          <w:szCs w:val="24"/>
        </w:rPr>
      </w:pPr>
      <w:r>
        <w:rPr>
          <w:rFonts w:ascii="Times New Roman" w:eastAsia="Times New Roman" w:hAnsi="Times New Roman" w:cs="Times New Roman"/>
          <w:spacing w:val="-8"/>
          <w:position w:val="33"/>
          <w:sz w:val="24"/>
          <w:szCs w:val="24"/>
        </w:rPr>
        <w:t>C</w:t>
      </w:r>
      <w:r>
        <w:rPr>
          <w:spacing w:val="-8"/>
          <w:position w:val="33"/>
          <w:sz w:val="24"/>
          <w:szCs w:val="24"/>
        </w:rPr>
        <w:t>、涂敷量少时，使用小火。</w:t>
      </w:r>
    </w:p>
    <w:p w:rsidR="00DA70A7">
      <w:pPr>
        <w:pStyle w:val="BodyText"/>
        <w:spacing w:line="220" w:lineRule="auto"/>
        <w:ind w:left="503"/>
        <w:rPr>
          <w:sz w:val="24"/>
          <w:szCs w:val="24"/>
        </w:rPr>
      </w:pPr>
      <w:r>
        <w:rPr>
          <w:rFonts w:ascii="Times New Roman" w:eastAsia="Times New Roman" w:hAnsi="Times New Roman" w:cs="Times New Roman"/>
          <w:spacing w:val="-9"/>
          <w:sz w:val="24"/>
          <w:szCs w:val="24"/>
        </w:rPr>
        <w:t>D</w:t>
      </w:r>
      <w:r>
        <w:rPr>
          <w:spacing w:val="-9"/>
          <w:sz w:val="24"/>
          <w:szCs w:val="24"/>
        </w:rPr>
        <w:t>、熔融涂料运距不宜过长。</w:t>
      </w:r>
    </w:p>
    <w:p w:rsidR="00DA70A7">
      <w:pPr>
        <w:spacing w:line="303" w:lineRule="auto"/>
      </w:pPr>
    </w:p>
    <w:p w:rsidR="00DA70A7">
      <w:pPr>
        <w:pStyle w:val="BodyText"/>
        <w:spacing w:before="78" w:line="219" w:lineRule="auto"/>
        <w:ind w:left="503"/>
        <w:rPr>
          <w:sz w:val="24"/>
          <w:szCs w:val="24"/>
        </w:rPr>
      </w:pPr>
      <w:r>
        <w:rPr>
          <w:spacing w:val="5"/>
          <w:sz w:val="24"/>
          <w:szCs w:val="24"/>
        </w:rPr>
        <w:t>第一锅溶解时</w:t>
      </w:r>
      <w:r>
        <w:rPr>
          <w:spacing w:val="5"/>
          <w:sz w:val="24"/>
          <w:szCs w:val="24"/>
        </w:rPr>
        <w:t>(</w:t>
      </w:r>
      <w:r>
        <w:rPr>
          <w:spacing w:val="5"/>
          <w:sz w:val="24"/>
          <w:szCs w:val="24"/>
        </w:rPr>
        <w:t>比如最早的一锅</w:t>
      </w:r>
      <w:r>
        <w:rPr>
          <w:spacing w:val="5"/>
          <w:sz w:val="24"/>
          <w:szCs w:val="24"/>
        </w:rPr>
        <w:t>)</w:t>
      </w:r>
      <w:r>
        <w:rPr>
          <w:spacing w:val="5"/>
          <w:sz w:val="24"/>
          <w:szCs w:val="24"/>
        </w:rPr>
        <w:t>要特别小心温度的操纵，注意安全。</w:t>
      </w:r>
    </w:p>
    <w:p w:rsidR="00DA70A7">
      <w:pPr>
        <w:spacing w:line="305" w:lineRule="auto"/>
      </w:pPr>
    </w:p>
    <w:p w:rsidR="00DA70A7">
      <w:pPr>
        <w:pStyle w:val="BodyText"/>
        <w:spacing w:before="78" w:line="670" w:lineRule="exact"/>
        <w:ind w:left="623"/>
        <w:rPr>
          <w:sz w:val="24"/>
          <w:szCs w:val="24"/>
        </w:rPr>
      </w:pPr>
      <w:r>
        <w:rPr>
          <w:spacing w:val="-4"/>
          <w:position w:val="33"/>
          <w:sz w:val="24"/>
          <w:szCs w:val="24"/>
        </w:rPr>
        <w:t xml:space="preserve">(2)  </w:t>
      </w:r>
      <w:r>
        <w:rPr>
          <w:spacing w:val="-4"/>
          <w:position w:val="33"/>
          <w:sz w:val="24"/>
          <w:szCs w:val="24"/>
        </w:rPr>
        <w:t>要充分搅拌、混合、使涂料均匀。</w:t>
      </w:r>
    </w:p>
    <w:p w:rsidR="00DA70A7">
      <w:pPr>
        <w:pStyle w:val="BodyText"/>
        <w:spacing w:line="218" w:lineRule="auto"/>
        <w:ind w:left="623"/>
        <w:rPr>
          <w:sz w:val="24"/>
          <w:szCs w:val="24"/>
        </w:rPr>
      </w:pPr>
      <w:r>
        <w:rPr>
          <w:spacing w:val="-8"/>
          <w:sz w:val="24"/>
          <w:szCs w:val="24"/>
        </w:rPr>
        <w:t>(3)</w:t>
      </w:r>
      <w:r>
        <w:rPr>
          <w:spacing w:val="-8"/>
          <w:sz w:val="24"/>
          <w:szCs w:val="24"/>
        </w:rPr>
        <w:t>供给规定粘度的涂料。</w:t>
      </w:r>
    </w:p>
    <w:p w:rsidR="00DA70A7">
      <w:pPr>
        <w:spacing w:line="285" w:lineRule="auto"/>
      </w:pPr>
    </w:p>
    <w:p w:rsidR="00DA70A7">
      <w:pPr>
        <w:pStyle w:val="BodyText"/>
        <w:spacing w:before="79" w:line="219" w:lineRule="auto"/>
        <w:ind w:left="623"/>
        <w:rPr>
          <w:sz w:val="24"/>
          <w:szCs w:val="24"/>
        </w:rPr>
      </w:pPr>
      <w:r>
        <w:rPr>
          <w:spacing w:val="-2"/>
          <w:sz w:val="24"/>
          <w:szCs w:val="24"/>
        </w:rPr>
        <w:t xml:space="preserve">(4)  </w:t>
      </w:r>
      <w:r>
        <w:rPr>
          <w:spacing w:val="-2"/>
          <w:sz w:val="24"/>
          <w:szCs w:val="24"/>
        </w:rPr>
        <w:t>补充新材料时，要注意新加入材料的熔融情</w:t>
      </w:r>
      <w:r>
        <w:rPr>
          <w:spacing w:val="-3"/>
          <w:sz w:val="24"/>
          <w:szCs w:val="24"/>
        </w:rPr>
        <w:t>况。</w:t>
      </w:r>
    </w:p>
    <w:p w:rsidR="00DA70A7">
      <w:pPr>
        <w:spacing w:line="305" w:lineRule="auto"/>
      </w:pPr>
    </w:p>
    <w:p w:rsidR="00DA70A7">
      <w:pPr>
        <w:pStyle w:val="BodyText"/>
        <w:spacing w:before="79" w:line="680" w:lineRule="exact"/>
        <w:ind w:left="623"/>
        <w:rPr>
          <w:sz w:val="24"/>
          <w:szCs w:val="24"/>
        </w:rPr>
      </w:pPr>
      <w:r>
        <w:rPr>
          <w:spacing w:val="-7"/>
          <w:position w:val="34"/>
          <w:sz w:val="24"/>
          <w:szCs w:val="24"/>
        </w:rPr>
        <w:t xml:space="preserve">(5)  </w:t>
      </w:r>
      <w:r>
        <w:rPr>
          <w:spacing w:val="-7"/>
          <w:position w:val="34"/>
          <w:sz w:val="24"/>
          <w:szCs w:val="24"/>
        </w:rPr>
        <w:t>要注意加热次数，每锅材料尽可能只加热一次。一天作业将要结束时</w:t>
      </w:r>
    </w:p>
    <w:p w:rsidR="00DA70A7">
      <w:pPr>
        <w:pStyle w:val="BodyText"/>
        <w:spacing w:before="1" w:line="218" w:lineRule="auto"/>
        <w:ind w:left="23"/>
        <w:rPr>
          <w:sz w:val="24"/>
          <w:szCs w:val="24"/>
        </w:rPr>
      </w:pPr>
      <w:r>
        <w:rPr>
          <w:spacing w:val="-1"/>
          <w:sz w:val="24"/>
          <w:szCs w:val="24"/>
        </w:rPr>
        <w:t>要与负责人商量还需熔融材料的数量，尽量不使剩余</w:t>
      </w:r>
      <w:r>
        <w:rPr>
          <w:spacing w:val="-2"/>
          <w:sz w:val="24"/>
          <w:szCs w:val="24"/>
        </w:rPr>
        <w:t>涂料过多的留置到隔日。</w:t>
      </w:r>
    </w:p>
    <w:p w:rsidR="00DA70A7">
      <w:pPr>
        <w:spacing w:line="295" w:lineRule="auto"/>
      </w:pPr>
    </w:p>
    <w:p w:rsidR="00DA70A7">
      <w:pPr>
        <w:pStyle w:val="BodyText"/>
        <w:spacing w:before="78" w:line="219" w:lineRule="auto"/>
        <w:ind w:left="623"/>
        <w:rPr>
          <w:sz w:val="24"/>
          <w:szCs w:val="24"/>
        </w:rPr>
      </w:pPr>
      <w:r>
        <w:rPr>
          <w:spacing w:val="-2"/>
          <w:sz w:val="24"/>
          <w:szCs w:val="24"/>
        </w:rPr>
        <w:t xml:space="preserve">(6)  </w:t>
      </w:r>
      <w:r>
        <w:rPr>
          <w:spacing w:val="-2"/>
          <w:sz w:val="24"/>
          <w:szCs w:val="24"/>
        </w:rPr>
        <w:t>涂料中含有大量空气，会突然沸腾引发事态，应注意。</w:t>
      </w:r>
    </w:p>
    <w:p w:rsidR="00DA70A7">
      <w:pPr>
        <w:spacing w:line="317" w:lineRule="auto"/>
      </w:pPr>
    </w:p>
    <w:p w:rsidR="00DA70A7">
      <w:pPr>
        <w:pStyle w:val="BodyText"/>
        <w:spacing w:before="78" w:line="219" w:lineRule="auto"/>
        <w:ind w:left="623"/>
        <w:rPr>
          <w:sz w:val="24"/>
          <w:szCs w:val="24"/>
        </w:rPr>
      </w:pPr>
      <w:r>
        <w:rPr>
          <w:spacing w:val="4"/>
          <w:sz w:val="24"/>
          <w:szCs w:val="24"/>
        </w:rPr>
        <w:t xml:space="preserve">(7)  </w:t>
      </w:r>
      <w:r>
        <w:rPr>
          <w:spacing w:val="4"/>
          <w:sz w:val="24"/>
          <w:szCs w:val="24"/>
        </w:rPr>
        <w:t>溶解周围不要放置易燃物品</w:t>
      </w:r>
      <w:r>
        <w:rPr>
          <w:spacing w:val="4"/>
          <w:sz w:val="24"/>
          <w:szCs w:val="24"/>
        </w:rPr>
        <w:t>(</w:t>
      </w:r>
      <w:r>
        <w:rPr>
          <w:spacing w:val="4"/>
          <w:sz w:val="24"/>
          <w:szCs w:val="24"/>
        </w:rPr>
        <w:t>比如，轻油，易燃性底漆等</w:t>
      </w:r>
      <w:r>
        <w:rPr>
          <w:spacing w:val="4"/>
          <w:sz w:val="24"/>
          <w:szCs w:val="24"/>
        </w:rPr>
        <w:t>)</w:t>
      </w:r>
    </w:p>
    <w:p w:rsidR="00DA70A7">
      <w:pPr>
        <w:spacing w:line="303" w:lineRule="auto"/>
      </w:pPr>
    </w:p>
    <w:p w:rsidR="00DA70A7">
      <w:pPr>
        <w:pStyle w:val="BodyText"/>
        <w:spacing w:before="79" w:line="219" w:lineRule="auto"/>
        <w:ind w:left="503"/>
        <w:rPr>
          <w:sz w:val="24"/>
          <w:szCs w:val="24"/>
        </w:rPr>
      </w:pPr>
      <w:r>
        <w:rPr>
          <w:spacing w:val="-3"/>
          <w:sz w:val="24"/>
          <w:szCs w:val="24"/>
        </w:rPr>
        <w:t>3.</w:t>
      </w:r>
      <w:r>
        <w:rPr>
          <w:spacing w:val="-3"/>
          <w:sz w:val="24"/>
          <w:szCs w:val="24"/>
        </w:rPr>
        <w:t>路面的清扫：涂料与路面结合牢固的重要条</w:t>
      </w:r>
      <w:r>
        <w:rPr>
          <w:spacing w:val="-4"/>
          <w:sz w:val="24"/>
          <w:szCs w:val="24"/>
        </w:rPr>
        <w:t>件是保持接触面的干净。熔融</w:t>
      </w:r>
    </w:p>
    <w:p w:rsidR="00DA70A7">
      <w:pPr>
        <w:spacing w:line="219" w:lineRule="auto"/>
        <w:rPr>
          <w:sz w:val="24"/>
          <w:szCs w:val="24"/>
        </w:rPr>
        <w:sectPr>
          <w:headerReference w:type="even" r:id="rId154"/>
          <w:headerReference w:type="default" r:id="rId155"/>
          <w:footerReference w:type="even" r:id="rId156"/>
          <w:footerReference w:type="default" r:id="rId157"/>
          <w:headerReference w:type="first" r:id="rId158"/>
          <w:footerReference w:type="first" r:id="rId159"/>
          <w:pgSz w:w="11910" w:h="16840"/>
          <w:pgMar w:top="400" w:right="1740" w:bottom="0" w:left="1786" w:header="0" w:footer="0" w:gutter="0"/>
          <w:pgNumType w:start="24"/>
          <w:cols w:space="720"/>
        </w:sectPr>
      </w:pPr>
    </w:p>
    <w:p w:rsidR="00DA70A7">
      <w:pPr>
        <w:spacing w:line="266" w:lineRule="auto"/>
      </w:pPr>
    </w:p>
    <w:p w:rsidR="00DA70A7">
      <w:pPr>
        <w:spacing w:line="266" w:lineRule="auto"/>
      </w:pPr>
    </w:p>
    <w:p w:rsidR="00DA70A7">
      <w:pPr>
        <w:spacing w:line="267" w:lineRule="auto"/>
      </w:pPr>
    </w:p>
    <w:p w:rsidR="00DA70A7">
      <w:pPr>
        <w:spacing w:line="267" w:lineRule="auto"/>
      </w:pPr>
    </w:p>
    <w:p w:rsidR="00DA70A7">
      <w:pPr>
        <w:pStyle w:val="BodyText"/>
        <w:spacing w:before="78" w:line="361" w:lineRule="auto"/>
        <w:ind w:left="13" w:right="108"/>
        <w:jc w:val="both"/>
        <w:rPr>
          <w:sz w:val="24"/>
          <w:szCs w:val="24"/>
        </w:rPr>
      </w:pPr>
      <w:r>
        <w:rPr>
          <w:spacing w:val="-4"/>
          <w:sz w:val="24"/>
          <w:szCs w:val="24"/>
        </w:rPr>
        <w:t>型公路涂料在施工中的重要操作之一就是清扫路面。路面上的灰尘、泥沙及水分是妨碍粘接的要紧因素。可根据不一致情况使用扫帚，板刷为煤气燃烧器完全清除。同时，如在旧标线上重新画线时，要检查旧标线的粘接情况，对旧标线中有</w:t>
      </w:r>
    </w:p>
    <w:p w:rsidR="00DA70A7">
      <w:pPr>
        <w:pStyle w:val="BodyText"/>
        <w:spacing w:line="218" w:lineRule="auto"/>
        <w:ind w:left="13"/>
        <w:rPr>
          <w:sz w:val="24"/>
          <w:szCs w:val="24"/>
        </w:rPr>
      </w:pPr>
      <w:r>
        <w:rPr>
          <w:spacing w:val="-3"/>
          <w:sz w:val="24"/>
          <w:szCs w:val="24"/>
        </w:rPr>
        <w:t>脱落、松动、裂缝的地方，要作认真处理，然后才能重新画线。</w:t>
      </w:r>
    </w:p>
    <w:p w:rsidR="00DA70A7">
      <w:pPr>
        <w:spacing w:line="297" w:lineRule="auto"/>
      </w:pPr>
    </w:p>
    <w:p w:rsidR="00DA70A7">
      <w:pPr>
        <w:pStyle w:val="BodyText"/>
        <w:spacing w:before="78" w:line="361" w:lineRule="auto"/>
        <w:ind w:left="13" w:right="20" w:firstLine="480"/>
        <w:jc w:val="both"/>
        <w:rPr>
          <w:sz w:val="24"/>
          <w:szCs w:val="24"/>
        </w:rPr>
      </w:pPr>
      <w:r>
        <w:rPr>
          <w:spacing w:val="-4"/>
          <w:sz w:val="24"/>
          <w:szCs w:val="24"/>
        </w:rPr>
        <w:t>4.</w:t>
      </w:r>
      <w:r>
        <w:rPr>
          <w:spacing w:val="-4"/>
          <w:sz w:val="24"/>
          <w:szCs w:val="24"/>
        </w:rPr>
        <w:t>放样：首先要作好交通管理以确保放样操作安全。然后进行标线位置的量</w:t>
      </w:r>
      <w:r>
        <w:rPr>
          <w:spacing w:val="-8"/>
          <w:sz w:val="24"/>
          <w:szCs w:val="24"/>
        </w:rPr>
        <w:t>测，按设计图标明的位置与图形用测量用具与白粉在路面上作标记。放样完</w:t>
      </w:r>
      <w:r>
        <w:rPr>
          <w:spacing w:val="-9"/>
          <w:sz w:val="24"/>
          <w:szCs w:val="24"/>
        </w:rPr>
        <w:t>成后，</w:t>
      </w:r>
    </w:p>
    <w:p w:rsidR="00DA70A7">
      <w:pPr>
        <w:pStyle w:val="BodyText"/>
        <w:spacing w:line="218" w:lineRule="auto"/>
        <w:ind w:left="13"/>
        <w:rPr>
          <w:sz w:val="24"/>
          <w:szCs w:val="24"/>
        </w:rPr>
      </w:pPr>
      <w:r>
        <w:rPr>
          <w:spacing w:val="-2"/>
          <w:sz w:val="24"/>
          <w:szCs w:val="24"/>
        </w:rPr>
        <w:t>应该对标线图案所包含的管制意义能否正确表达，司机与行人能否准确辨认。</w:t>
      </w:r>
    </w:p>
    <w:p w:rsidR="00DA70A7">
      <w:pPr>
        <w:spacing w:line="306" w:lineRule="auto"/>
      </w:pPr>
    </w:p>
    <w:p w:rsidR="00DA70A7">
      <w:pPr>
        <w:pStyle w:val="BodyText"/>
        <w:spacing w:before="78" w:line="354" w:lineRule="auto"/>
        <w:ind w:left="13" w:firstLine="480"/>
        <w:jc w:val="both"/>
        <w:rPr>
          <w:sz w:val="24"/>
          <w:szCs w:val="24"/>
        </w:rPr>
      </w:pPr>
      <w:r>
        <w:rPr>
          <w:spacing w:val="-1"/>
          <w:sz w:val="24"/>
          <w:szCs w:val="24"/>
        </w:rPr>
        <w:t>5.</w:t>
      </w:r>
      <w:r>
        <w:rPr>
          <w:spacing w:val="-1"/>
          <w:sz w:val="24"/>
          <w:szCs w:val="24"/>
        </w:rPr>
        <w:t>涂底漆：为提高路面与涂膜的粘接力，须在路面上先涂抹底漆</w:t>
      </w:r>
      <w:r>
        <w:rPr>
          <w:spacing w:val="-1"/>
          <w:sz w:val="24"/>
          <w:szCs w:val="24"/>
        </w:rPr>
        <w:t>(</w:t>
      </w:r>
      <w:r>
        <w:rPr>
          <w:spacing w:val="-1"/>
          <w:sz w:val="24"/>
          <w:szCs w:val="24"/>
        </w:rPr>
        <w:t>下涂剂</w:t>
      </w:r>
      <w:r>
        <w:rPr>
          <w:spacing w:val="-1"/>
          <w:sz w:val="24"/>
          <w:szCs w:val="24"/>
        </w:rPr>
        <w:t>)</w:t>
      </w:r>
      <w:r>
        <w:rPr>
          <w:spacing w:val="-1"/>
          <w:sz w:val="24"/>
          <w:szCs w:val="24"/>
        </w:rPr>
        <w:t>。</w:t>
      </w:r>
      <w:r>
        <w:rPr>
          <w:spacing w:val="-3"/>
          <w:sz w:val="24"/>
          <w:szCs w:val="24"/>
        </w:rPr>
        <w:t>底漆由合成树脂、可塑剂、芳香族溶剂构成。</w:t>
      </w:r>
      <w:r>
        <w:rPr>
          <w:spacing w:val="-4"/>
          <w:sz w:val="24"/>
          <w:szCs w:val="24"/>
        </w:rPr>
        <w:t>底漆应根据不一致的路面材料选用</w:t>
      </w:r>
    </w:p>
    <w:p w:rsidR="00DA70A7">
      <w:pPr>
        <w:pStyle w:val="BodyText"/>
        <w:spacing w:before="1" w:line="219" w:lineRule="auto"/>
        <w:ind w:left="13"/>
        <w:rPr>
          <w:sz w:val="24"/>
          <w:szCs w:val="24"/>
        </w:rPr>
      </w:pPr>
      <w:r>
        <w:rPr>
          <w:spacing w:val="-9"/>
          <w:sz w:val="24"/>
          <w:szCs w:val="24"/>
        </w:rPr>
        <w:t>不一致的类型。</w:t>
      </w:r>
    </w:p>
    <w:p w:rsidR="00DA70A7">
      <w:pPr>
        <w:spacing w:line="313" w:lineRule="auto"/>
      </w:pPr>
    </w:p>
    <w:p w:rsidR="00DA70A7">
      <w:pPr>
        <w:pStyle w:val="BodyText"/>
        <w:spacing w:before="78" w:line="354" w:lineRule="auto"/>
        <w:ind w:left="13" w:right="107" w:firstLine="480"/>
        <w:jc w:val="both"/>
        <w:rPr>
          <w:sz w:val="24"/>
          <w:szCs w:val="24"/>
        </w:rPr>
      </w:pPr>
      <w:r>
        <w:rPr>
          <w:spacing w:val="-4"/>
          <w:sz w:val="24"/>
          <w:szCs w:val="24"/>
        </w:rPr>
        <w:t>底漆的涂抹量过多或者不足都会降低路面与涂膜间的粘</w:t>
      </w:r>
      <w:r>
        <w:rPr>
          <w:spacing w:val="-5"/>
          <w:sz w:val="24"/>
          <w:szCs w:val="24"/>
        </w:rPr>
        <w:t>接力。根据路面状况</w:t>
      </w:r>
      <w:r>
        <w:rPr>
          <w:spacing w:val="-1"/>
          <w:sz w:val="24"/>
          <w:szCs w:val="24"/>
        </w:rPr>
        <w:t>与底漆特性，通常每平方米涂抹</w:t>
      </w:r>
      <w:r>
        <w:rPr>
          <w:spacing w:val="-1"/>
          <w:sz w:val="24"/>
          <w:szCs w:val="24"/>
        </w:rPr>
        <w:t>65-230g</w:t>
      </w:r>
      <w:r>
        <w:rPr>
          <w:spacing w:val="-1"/>
          <w:sz w:val="24"/>
          <w:szCs w:val="24"/>
        </w:rPr>
        <w:t>底漆为好。涂抹时，使用刷子</w:t>
      </w:r>
      <w:r>
        <w:rPr>
          <w:spacing w:val="-2"/>
          <w:sz w:val="24"/>
          <w:szCs w:val="24"/>
        </w:rPr>
        <w:t>、滚筒式</w:t>
      </w:r>
      <w:r>
        <w:rPr>
          <w:spacing w:val="-4"/>
          <w:sz w:val="24"/>
          <w:szCs w:val="24"/>
        </w:rPr>
        <w:t>喷洒机等，将底漆调至浓淡均匀后涂撒。底漆涂撒宽度应比标线放样宽度稍宽一些。底漆涂撒后，要养护。当底漆不粘车胎，也不粘附灰尘，沙土时，不可进</w:t>
      </w:r>
      <w:r>
        <w:rPr>
          <w:spacing w:val="-4"/>
          <w:sz w:val="24"/>
          <w:szCs w:val="24"/>
        </w:rPr>
        <w:t>行标线涂布作业。养护时间因大气温度、路面温度、湿度、风强度、底漆构成、涂</w:t>
      </w:r>
    </w:p>
    <w:p w:rsidR="00DA70A7">
      <w:pPr>
        <w:pStyle w:val="BodyText"/>
        <w:spacing w:before="1" w:line="219" w:lineRule="auto"/>
        <w:ind w:left="13"/>
        <w:rPr>
          <w:sz w:val="24"/>
          <w:szCs w:val="24"/>
        </w:rPr>
      </w:pPr>
      <w:r>
        <w:rPr>
          <w:spacing w:val="-2"/>
          <w:sz w:val="24"/>
          <w:szCs w:val="24"/>
        </w:rPr>
        <w:t>撒量、涂撒方法、路面吸水性等不一致而异。</w:t>
      </w:r>
    </w:p>
    <w:p w:rsidR="00DA70A7">
      <w:pPr>
        <w:spacing w:line="344" w:lineRule="auto"/>
      </w:pPr>
    </w:p>
    <w:p w:rsidR="00DA70A7">
      <w:pPr>
        <w:pStyle w:val="BodyText"/>
        <w:spacing w:before="79" w:line="481" w:lineRule="exact"/>
        <w:ind w:left="493"/>
        <w:rPr>
          <w:sz w:val="24"/>
          <w:szCs w:val="24"/>
        </w:rPr>
      </w:pPr>
      <w:r>
        <w:rPr>
          <w:spacing w:val="-4"/>
          <w:position w:val="18"/>
          <w:sz w:val="24"/>
          <w:szCs w:val="24"/>
        </w:rPr>
        <w:t>涂底漆时，要认真，防止遗漏，特别是路面凹凸明显的地方，</w:t>
      </w:r>
      <w:r>
        <w:rPr>
          <w:spacing w:val="-5"/>
          <w:position w:val="18"/>
          <w:sz w:val="24"/>
          <w:szCs w:val="24"/>
        </w:rPr>
        <w:t>可在凹陷的地</w:t>
      </w:r>
    </w:p>
    <w:p w:rsidR="00DA70A7">
      <w:pPr>
        <w:pStyle w:val="BodyText"/>
        <w:spacing w:line="220" w:lineRule="auto"/>
        <w:ind w:left="13"/>
        <w:rPr>
          <w:sz w:val="24"/>
          <w:szCs w:val="24"/>
        </w:rPr>
      </w:pPr>
      <w:r>
        <w:rPr>
          <w:spacing w:val="-7"/>
          <w:sz w:val="24"/>
          <w:szCs w:val="24"/>
        </w:rPr>
        <w:t>方适当涂厚一点。</w:t>
      </w:r>
    </w:p>
    <w:p w:rsidR="00DA70A7">
      <w:pPr>
        <w:spacing w:line="292" w:lineRule="auto"/>
      </w:pPr>
    </w:p>
    <w:p w:rsidR="00DA70A7">
      <w:pPr>
        <w:pStyle w:val="BodyText"/>
        <w:spacing w:before="78" w:line="354" w:lineRule="auto"/>
        <w:ind w:left="13" w:right="96" w:firstLine="480"/>
        <w:jc w:val="both"/>
        <w:rPr>
          <w:sz w:val="24"/>
          <w:szCs w:val="24"/>
        </w:rPr>
      </w:pPr>
      <w:r>
        <w:rPr>
          <w:spacing w:val="-4"/>
          <w:sz w:val="24"/>
          <w:szCs w:val="24"/>
        </w:rPr>
        <w:t>6.</w:t>
      </w:r>
      <w:r>
        <w:rPr>
          <w:spacing w:val="-4"/>
          <w:sz w:val="24"/>
          <w:szCs w:val="24"/>
        </w:rPr>
        <w:t>涂敷：涂敷作业是标线施工最关键的一步，应按操作程序严格把关。</w:t>
      </w:r>
      <w:r>
        <w:rPr>
          <w:spacing w:val="-5"/>
          <w:sz w:val="24"/>
          <w:szCs w:val="24"/>
        </w:rPr>
        <w:t>为防</w:t>
      </w:r>
      <w:r>
        <w:rPr>
          <w:spacing w:val="-4"/>
          <w:sz w:val="24"/>
          <w:szCs w:val="24"/>
        </w:rPr>
        <w:t>止画线车的贮料罐与流出口等出粘度变稠，可装保温装置，按涂敷量与气候等因</w:t>
      </w:r>
    </w:p>
    <w:p w:rsidR="00DA70A7">
      <w:pPr>
        <w:pStyle w:val="BodyText"/>
        <w:spacing w:before="1" w:line="219" w:lineRule="auto"/>
        <w:ind w:left="13"/>
        <w:rPr>
          <w:sz w:val="24"/>
          <w:szCs w:val="24"/>
        </w:rPr>
      </w:pPr>
      <w:r>
        <w:rPr>
          <w:spacing w:val="-7"/>
          <w:sz w:val="24"/>
          <w:szCs w:val="24"/>
        </w:rPr>
        <w:t>素妥善地操纵温度。</w:t>
      </w:r>
    </w:p>
    <w:p w:rsidR="00DA70A7">
      <w:pPr>
        <w:spacing w:line="315" w:lineRule="auto"/>
      </w:pPr>
    </w:p>
    <w:p w:rsidR="00DA70A7">
      <w:pPr>
        <w:pStyle w:val="BodyText"/>
        <w:spacing w:before="78" w:line="219" w:lineRule="auto"/>
        <w:ind w:left="493"/>
        <w:rPr>
          <w:sz w:val="24"/>
          <w:szCs w:val="24"/>
        </w:rPr>
      </w:pPr>
      <w:r>
        <w:rPr>
          <w:spacing w:val="-7"/>
          <w:sz w:val="24"/>
          <w:szCs w:val="24"/>
        </w:rPr>
        <w:t>涂敷操作程序及注意事项：</w:t>
      </w:r>
    </w:p>
    <w:p w:rsidR="00DA70A7">
      <w:pPr>
        <w:spacing w:line="303" w:lineRule="auto"/>
      </w:pPr>
    </w:p>
    <w:p w:rsidR="00DA70A7">
      <w:pPr>
        <w:pStyle w:val="BodyText"/>
        <w:spacing w:before="79" w:line="219" w:lineRule="auto"/>
        <w:ind w:left="493"/>
        <w:rPr>
          <w:sz w:val="24"/>
          <w:szCs w:val="24"/>
        </w:rPr>
      </w:pPr>
      <w:r>
        <w:rPr>
          <w:spacing w:val="-5"/>
          <w:sz w:val="24"/>
          <w:szCs w:val="24"/>
        </w:rPr>
        <w:t>(1)</w:t>
      </w:r>
      <w:r>
        <w:rPr>
          <w:spacing w:val="-5"/>
          <w:sz w:val="24"/>
          <w:szCs w:val="24"/>
        </w:rPr>
        <w:t>涂敷前应进行施工机械的检查，保证设备处于完好状态。预</w:t>
      </w:r>
    </w:p>
    <w:p w:rsidR="00DA70A7">
      <w:pPr>
        <w:spacing w:line="305" w:lineRule="auto"/>
      </w:pPr>
    </w:p>
    <w:p w:rsidR="00DA70A7">
      <w:pPr>
        <w:pStyle w:val="BodyText"/>
        <w:spacing w:before="79" w:line="481" w:lineRule="exact"/>
        <w:ind w:left="13"/>
        <w:rPr>
          <w:sz w:val="24"/>
          <w:szCs w:val="24"/>
        </w:rPr>
      </w:pPr>
      <w:r>
        <w:rPr>
          <w:spacing w:val="-3"/>
          <w:position w:val="18"/>
          <w:sz w:val="24"/>
          <w:szCs w:val="24"/>
        </w:rPr>
        <w:t>先用油毛毡与白铁皮进行实地试画，检查色泽、厚度、宽度、玻璃珠撒布量等，</w:t>
      </w:r>
    </w:p>
    <w:p w:rsidR="00DA70A7">
      <w:pPr>
        <w:pStyle w:val="BodyText"/>
        <w:spacing w:line="219" w:lineRule="auto"/>
        <w:ind w:left="13"/>
        <w:rPr>
          <w:sz w:val="24"/>
          <w:szCs w:val="24"/>
        </w:rPr>
      </w:pPr>
      <w:r>
        <w:rPr>
          <w:spacing w:val="-6"/>
          <w:sz w:val="24"/>
          <w:szCs w:val="24"/>
        </w:rPr>
        <w:t>必要时还要进行参数调整。</w:t>
      </w:r>
    </w:p>
    <w:p w:rsidR="00DA70A7">
      <w:pPr>
        <w:spacing w:line="303" w:lineRule="auto"/>
      </w:pPr>
    </w:p>
    <w:p w:rsidR="00DA70A7">
      <w:pPr>
        <w:pStyle w:val="BodyText"/>
        <w:spacing w:before="79" w:line="219" w:lineRule="auto"/>
        <w:ind w:left="493"/>
        <w:rPr>
          <w:sz w:val="24"/>
          <w:szCs w:val="24"/>
        </w:rPr>
      </w:pPr>
      <w:r>
        <w:rPr>
          <w:spacing w:val="-7"/>
          <w:sz w:val="24"/>
          <w:szCs w:val="24"/>
        </w:rPr>
        <w:t>(2)</w:t>
      </w:r>
      <w:r>
        <w:rPr>
          <w:spacing w:val="-7"/>
          <w:sz w:val="24"/>
          <w:szCs w:val="24"/>
        </w:rPr>
        <w:t>标线涂敷，应在底漆溶剂干燥后进行，在底漆还未干燥前就画标线，溶剂</w:t>
      </w:r>
    </w:p>
    <w:p w:rsidR="00DA70A7">
      <w:pPr>
        <w:spacing w:line="219" w:lineRule="auto"/>
        <w:rPr>
          <w:sz w:val="24"/>
          <w:szCs w:val="24"/>
        </w:rPr>
        <w:sectPr>
          <w:headerReference w:type="even" r:id="rId160"/>
          <w:headerReference w:type="default" r:id="rId161"/>
          <w:footerReference w:type="even" r:id="rId162"/>
          <w:footerReference w:type="default" r:id="rId163"/>
          <w:headerReference w:type="first" r:id="rId164"/>
          <w:footerReference w:type="first" r:id="rId165"/>
          <w:pgSz w:w="11910" w:h="16840"/>
          <w:pgMar w:top="400" w:right="1739" w:bottom="0" w:left="1786" w:header="0" w:footer="0" w:gutter="0"/>
          <w:pgNumType w:start="25"/>
          <w:cols w:space="720"/>
        </w:sectPr>
      </w:pPr>
    </w:p>
    <w:p w:rsidR="00DA70A7">
      <w:pPr>
        <w:spacing w:line="263" w:lineRule="auto"/>
      </w:pPr>
    </w:p>
    <w:p w:rsidR="00DA70A7">
      <w:pPr>
        <w:spacing w:line="263" w:lineRule="auto"/>
      </w:pPr>
    </w:p>
    <w:p w:rsidR="00DA70A7">
      <w:pPr>
        <w:spacing w:line="263" w:lineRule="auto"/>
      </w:pPr>
    </w:p>
    <w:p w:rsidR="00DA70A7">
      <w:pPr>
        <w:spacing w:line="264" w:lineRule="auto"/>
      </w:pPr>
    </w:p>
    <w:p w:rsidR="00DA70A7">
      <w:pPr>
        <w:pStyle w:val="BodyText"/>
        <w:spacing w:before="78" w:line="219" w:lineRule="auto"/>
        <w:ind w:left="13"/>
        <w:rPr>
          <w:sz w:val="24"/>
          <w:szCs w:val="24"/>
        </w:rPr>
      </w:pPr>
      <w:r>
        <w:rPr>
          <w:spacing w:val="-6"/>
          <w:sz w:val="24"/>
          <w:szCs w:val="24"/>
        </w:rPr>
        <w:t>会穿透未硬化的涂膜，造成气泡。</w:t>
      </w:r>
    </w:p>
    <w:p w:rsidR="00DA70A7">
      <w:pPr>
        <w:spacing w:line="305" w:lineRule="auto"/>
      </w:pPr>
    </w:p>
    <w:p w:rsidR="00DA70A7">
      <w:pPr>
        <w:pStyle w:val="BodyText"/>
        <w:spacing w:before="78" w:line="379" w:lineRule="auto"/>
        <w:ind w:left="13" w:firstLine="440"/>
        <w:rPr>
          <w:sz w:val="24"/>
          <w:szCs w:val="24"/>
        </w:rPr>
      </w:pPr>
      <w:r>
        <w:rPr>
          <w:spacing w:val="-7"/>
          <w:sz w:val="24"/>
          <w:szCs w:val="24"/>
        </w:rPr>
        <w:t>(3)</w:t>
      </w:r>
      <w:r>
        <w:rPr>
          <w:spacing w:val="-7"/>
          <w:sz w:val="24"/>
          <w:szCs w:val="24"/>
        </w:rPr>
        <w:t>为保证夜间的识别性，在标线涂敷的同时要撒布玻璃珠，经验说明玻璃珠</w:t>
      </w:r>
      <w:r>
        <w:rPr>
          <w:spacing w:val="-9"/>
          <w:sz w:val="24"/>
          <w:szCs w:val="24"/>
        </w:rPr>
        <w:t>的直径有一半埋入涂膜中反光效果最好。但要做到这一点不太容易。涂料温度高，</w:t>
      </w:r>
      <w:r>
        <w:rPr>
          <w:spacing w:val="-8"/>
          <w:sz w:val="24"/>
          <w:szCs w:val="24"/>
        </w:rPr>
        <w:t>玻璃珠撒布快，玻璃珠会沉入涂层中；涂料温度低，玻璃珠受到涂料温度、厚度、</w:t>
      </w:r>
      <w:r>
        <w:rPr>
          <w:spacing w:val="-4"/>
          <w:sz w:val="24"/>
          <w:szCs w:val="24"/>
        </w:rPr>
        <w:t>气候条件等的影响，因此在施工时要严格操纵撒布时间。注意撒布</w:t>
      </w:r>
      <w:r>
        <w:rPr>
          <w:spacing w:val="-5"/>
          <w:sz w:val="24"/>
          <w:szCs w:val="24"/>
        </w:rPr>
        <w:t>玻璃珠的装备</w:t>
      </w:r>
    </w:p>
    <w:p w:rsidR="00DA70A7">
      <w:pPr>
        <w:pStyle w:val="BodyText"/>
        <w:spacing w:line="219" w:lineRule="auto"/>
        <w:ind w:left="13"/>
        <w:rPr>
          <w:sz w:val="24"/>
          <w:szCs w:val="24"/>
        </w:rPr>
      </w:pPr>
      <w:r>
        <w:rPr>
          <w:spacing w:val="3"/>
          <w:sz w:val="24"/>
          <w:szCs w:val="24"/>
        </w:rPr>
        <w:t>情况，与画线时的风力与风向</w:t>
      </w:r>
      <w:r>
        <w:rPr>
          <w:spacing w:val="3"/>
          <w:sz w:val="24"/>
          <w:szCs w:val="24"/>
        </w:rPr>
        <w:t>(</w:t>
      </w:r>
      <w:r>
        <w:rPr>
          <w:spacing w:val="3"/>
          <w:sz w:val="24"/>
          <w:szCs w:val="24"/>
        </w:rPr>
        <w:t>天然风及从画线车旁边通过车辆所引起的风</w:t>
      </w:r>
      <w:r>
        <w:rPr>
          <w:spacing w:val="3"/>
          <w:sz w:val="24"/>
          <w:szCs w:val="24"/>
        </w:rPr>
        <w:t>)</w:t>
      </w:r>
    </w:p>
    <w:p w:rsidR="00DA70A7">
      <w:pPr>
        <w:pStyle w:val="BodyText"/>
        <w:spacing w:before="214" w:line="385" w:lineRule="auto"/>
        <w:ind w:left="13" w:right="83"/>
        <w:rPr>
          <w:sz w:val="24"/>
          <w:szCs w:val="24"/>
        </w:rPr>
      </w:pPr>
      <w:r>
        <w:rPr>
          <w:spacing w:val="-4"/>
          <w:sz w:val="24"/>
          <w:szCs w:val="24"/>
        </w:rPr>
        <w:t>对玻璃珠撒布的影响，应避免玻璃珠拥成堆。撒布要均匀、全面。通常最</w:t>
      </w:r>
      <w:r>
        <w:rPr>
          <w:spacing w:val="-5"/>
          <w:sz w:val="24"/>
          <w:szCs w:val="24"/>
        </w:rPr>
        <w:t>适当的</w:t>
      </w:r>
      <w:r>
        <w:rPr>
          <w:sz w:val="24"/>
          <w:szCs w:val="24"/>
        </w:rPr>
        <w:t xml:space="preserve"> </w:t>
      </w:r>
      <w:r>
        <w:rPr>
          <w:sz w:val="24"/>
          <w:szCs w:val="24"/>
        </w:rPr>
        <w:t>撒布量是宽</w:t>
      </w:r>
      <w:r>
        <w:rPr>
          <w:sz w:val="24"/>
          <w:szCs w:val="24"/>
        </w:rPr>
        <w:t>15</w:t>
      </w:r>
      <w:r>
        <w:rPr>
          <w:rFonts w:ascii="Times New Roman" w:eastAsia="Times New Roman" w:hAnsi="Times New Roman" w:cs="Times New Roman"/>
          <w:sz w:val="24"/>
          <w:szCs w:val="24"/>
        </w:rPr>
        <w:t>cm</w:t>
      </w:r>
      <w:r>
        <w:rPr>
          <w:sz w:val="24"/>
          <w:szCs w:val="24"/>
        </w:rPr>
        <w:t>标线，每画</w:t>
      </w:r>
      <w:r>
        <w:rPr>
          <w:sz w:val="24"/>
          <w:szCs w:val="24"/>
        </w:rPr>
        <w:t xml:space="preserve">100 </w:t>
      </w:r>
      <w:r>
        <w:rPr>
          <w:rFonts w:ascii="Times New Roman" w:eastAsia="Times New Roman" w:hAnsi="Times New Roman" w:cs="Times New Roman"/>
          <w:sz w:val="24"/>
          <w:szCs w:val="24"/>
        </w:rPr>
        <w:t>cm</w:t>
      </w:r>
      <w:r>
        <w:rPr>
          <w:sz w:val="24"/>
          <w:szCs w:val="24"/>
        </w:rPr>
        <w:t>长度时，撒布</w:t>
      </w:r>
      <w:r>
        <w:rPr>
          <w:sz w:val="24"/>
          <w:szCs w:val="24"/>
        </w:rPr>
        <w:t>20-30</w:t>
      </w:r>
      <w:r>
        <w:rPr>
          <w:rFonts w:ascii="Times New Roman" w:eastAsia="Times New Roman" w:hAnsi="Times New Roman" w:cs="Times New Roman"/>
          <w:sz w:val="24"/>
          <w:szCs w:val="24"/>
        </w:rPr>
        <w:t>g</w:t>
      </w:r>
      <w:r>
        <w:rPr>
          <w:sz w:val="24"/>
          <w:szCs w:val="24"/>
        </w:rPr>
        <w:t>。玻璃珠撒布过多，使</w:t>
      </w:r>
    </w:p>
    <w:p w:rsidR="00DA70A7">
      <w:pPr>
        <w:pStyle w:val="BodyText"/>
        <w:spacing w:line="219" w:lineRule="auto"/>
        <w:ind w:left="13"/>
        <w:rPr>
          <w:sz w:val="24"/>
          <w:szCs w:val="24"/>
        </w:rPr>
      </w:pPr>
      <w:r>
        <w:rPr>
          <w:spacing w:val="-3"/>
          <w:sz w:val="24"/>
          <w:szCs w:val="24"/>
        </w:rPr>
        <w:t>白天的色调变坏，并产生高低不平，也亦使灰尘粘结而降低识别性。</w:t>
      </w:r>
    </w:p>
    <w:p w:rsidR="00DA70A7">
      <w:pPr>
        <w:spacing w:line="313" w:lineRule="auto"/>
      </w:pPr>
    </w:p>
    <w:p w:rsidR="00DA70A7">
      <w:pPr>
        <w:pStyle w:val="BodyText"/>
        <w:spacing w:before="78" w:line="362" w:lineRule="auto"/>
        <w:ind w:left="13" w:right="95" w:firstLine="440"/>
        <w:jc w:val="both"/>
        <w:rPr>
          <w:sz w:val="24"/>
          <w:szCs w:val="24"/>
        </w:rPr>
      </w:pPr>
      <w:r>
        <w:rPr>
          <w:spacing w:val="-7"/>
          <w:sz w:val="24"/>
          <w:szCs w:val="24"/>
        </w:rPr>
        <w:t>(4)</w:t>
      </w:r>
      <w:r>
        <w:rPr>
          <w:spacing w:val="-7"/>
          <w:sz w:val="24"/>
          <w:szCs w:val="24"/>
        </w:rPr>
        <w:t>标线固化。涂膜的干燥从粘接性与修整来看，最好是自然冷却。不得不采</w:t>
      </w:r>
      <w:r>
        <w:rPr>
          <w:spacing w:val="-4"/>
          <w:sz w:val="24"/>
          <w:szCs w:val="24"/>
        </w:rPr>
        <w:t>取速冷时，应在涂敷后，略等片刻，用水浇洒。但是对</w:t>
      </w:r>
      <w:r>
        <w:rPr>
          <w:spacing w:val="-5"/>
          <w:sz w:val="24"/>
          <w:szCs w:val="24"/>
        </w:rPr>
        <w:t>尚未硬化的涂膜洒水，可</w:t>
      </w:r>
      <w:r>
        <w:rPr>
          <w:spacing w:val="-4"/>
          <w:sz w:val="24"/>
          <w:szCs w:val="24"/>
        </w:rPr>
        <w:t>能会使标线内部变形而造成与路面剥离，与在涂料面上产生麻点而使修整发生困</w:t>
      </w:r>
    </w:p>
    <w:p w:rsidR="00DA70A7">
      <w:pPr>
        <w:pStyle w:val="BodyText"/>
        <w:spacing w:before="1" w:line="219" w:lineRule="auto"/>
        <w:ind w:left="13"/>
        <w:rPr>
          <w:sz w:val="24"/>
          <w:szCs w:val="24"/>
        </w:rPr>
      </w:pPr>
      <w:r>
        <w:rPr>
          <w:spacing w:val="-5"/>
          <w:sz w:val="24"/>
          <w:szCs w:val="24"/>
        </w:rPr>
        <w:t>难。应尽量避免使用速冷固化法。</w:t>
      </w:r>
    </w:p>
    <w:p w:rsidR="00DA70A7">
      <w:pPr>
        <w:spacing w:line="295" w:lineRule="auto"/>
      </w:pPr>
    </w:p>
    <w:p w:rsidR="00DA70A7">
      <w:pPr>
        <w:pStyle w:val="BodyText"/>
        <w:spacing w:before="78" w:line="670" w:lineRule="exact"/>
        <w:ind w:left="453"/>
        <w:rPr>
          <w:sz w:val="24"/>
          <w:szCs w:val="24"/>
        </w:rPr>
      </w:pPr>
      <w:r>
        <w:rPr>
          <w:spacing w:val="3"/>
          <w:position w:val="33"/>
          <w:sz w:val="24"/>
          <w:szCs w:val="24"/>
        </w:rPr>
        <w:t>(5)</w:t>
      </w:r>
      <w:r>
        <w:rPr>
          <w:spacing w:val="3"/>
          <w:position w:val="33"/>
          <w:sz w:val="24"/>
          <w:szCs w:val="24"/>
        </w:rPr>
        <w:t>画线车中的涂料要经常保持混合状况。</w:t>
      </w:r>
    </w:p>
    <w:p w:rsidR="00DA70A7">
      <w:pPr>
        <w:pStyle w:val="BodyText"/>
        <w:spacing w:line="219" w:lineRule="auto"/>
        <w:ind w:left="453"/>
        <w:rPr>
          <w:sz w:val="24"/>
          <w:szCs w:val="24"/>
        </w:rPr>
      </w:pPr>
      <w:r>
        <w:rPr>
          <w:spacing w:val="1"/>
          <w:sz w:val="24"/>
          <w:szCs w:val="24"/>
        </w:rPr>
        <w:t>(6)</w:t>
      </w:r>
      <w:r>
        <w:rPr>
          <w:spacing w:val="1"/>
          <w:sz w:val="24"/>
          <w:szCs w:val="24"/>
        </w:rPr>
        <w:t>有下列情况，最好延期施工：</w:t>
      </w:r>
    </w:p>
    <w:p w:rsidR="00DA70A7">
      <w:pPr>
        <w:spacing w:line="323" w:lineRule="auto"/>
      </w:pPr>
    </w:p>
    <w:p w:rsidR="00DA70A7">
      <w:pPr>
        <w:pStyle w:val="BodyText"/>
        <w:spacing w:before="79" w:line="219" w:lineRule="auto"/>
        <w:ind w:left="393"/>
        <w:rPr>
          <w:sz w:val="24"/>
          <w:szCs w:val="24"/>
        </w:rPr>
      </w:pPr>
      <w:r>
        <w:rPr>
          <w:spacing w:val="-4"/>
          <w:sz w:val="24"/>
          <w:szCs w:val="24"/>
        </w:rPr>
        <w:t>刚铺筑的沥青路面易造成对标线的污染。</w:t>
      </w:r>
    </w:p>
    <w:p w:rsidR="00DA70A7">
      <w:pPr>
        <w:spacing w:line="288" w:lineRule="auto"/>
      </w:pPr>
    </w:p>
    <w:p w:rsidR="00DA70A7">
      <w:pPr>
        <w:pStyle w:val="BodyText"/>
        <w:spacing w:before="79" w:line="361" w:lineRule="auto"/>
        <w:ind w:left="13" w:right="88" w:firstLine="360"/>
        <w:jc w:val="both"/>
        <w:rPr>
          <w:sz w:val="24"/>
          <w:szCs w:val="24"/>
        </w:rPr>
      </w:pPr>
      <w:r>
        <w:rPr>
          <w:sz w:val="24"/>
          <w:szCs w:val="24"/>
        </w:rPr>
        <w:t>7.</w:t>
      </w:r>
      <w:r>
        <w:rPr>
          <w:sz w:val="24"/>
          <w:szCs w:val="24"/>
        </w:rPr>
        <w:t>修整：画标线结束后，应根据实际完成情况，计测</w:t>
      </w:r>
      <w:r>
        <w:rPr>
          <w:spacing w:val="-1"/>
          <w:sz w:val="24"/>
          <w:szCs w:val="24"/>
        </w:rPr>
        <w:t>工作量。对不符合要求</w:t>
      </w:r>
      <w:r>
        <w:rPr>
          <w:spacing w:val="-4"/>
          <w:sz w:val="24"/>
          <w:szCs w:val="24"/>
        </w:rPr>
        <w:t>的标线进行修整，去除溢出与垂落的涂膜，检查厚度、</w:t>
      </w:r>
      <w:r>
        <w:rPr>
          <w:spacing w:val="-5"/>
          <w:sz w:val="24"/>
          <w:szCs w:val="24"/>
        </w:rPr>
        <w:t>尺寸、玻璃珠的撒布情况</w:t>
      </w:r>
      <w:r>
        <w:rPr>
          <w:spacing w:val="-4"/>
          <w:sz w:val="24"/>
          <w:szCs w:val="24"/>
        </w:rPr>
        <w:t>及划线的形状等。要修剔不合规格的标线，收集四处散</w:t>
      </w:r>
      <w:r>
        <w:rPr>
          <w:spacing w:val="-5"/>
          <w:sz w:val="24"/>
          <w:szCs w:val="24"/>
        </w:rPr>
        <w:t>落的玻璃珠，由于路面上</w:t>
      </w:r>
      <w:r>
        <w:rPr>
          <w:spacing w:val="-4"/>
          <w:sz w:val="24"/>
          <w:szCs w:val="24"/>
        </w:rPr>
        <w:t>的玻璃珠易使人与车辆滑行与跌倒，发生事故因此务必清扫干净。</w:t>
      </w:r>
      <w:r>
        <w:rPr>
          <w:spacing w:val="-5"/>
          <w:sz w:val="24"/>
          <w:szCs w:val="24"/>
        </w:rPr>
        <w:t>除此之外，务</w:t>
      </w:r>
    </w:p>
    <w:p w:rsidR="00DA70A7">
      <w:pPr>
        <w:pStyle w:val="BodyText"/>
        <w:spacing w:line="218" w:lineRule="auto"/>
        <w:ind w:left="13"/>
        <w:rPr>
          <w:sz w:val="24"/>
          <w:szCs w:val="24"/>
        </w:rPr>
      </w:pPr>
      <w:r>
        <w:rPr>
          <w:spacing w:val="-2"/>
          <w:sz w:val="24"/>
          <w:szCs w:val="24"/>
        </w:rPr>
        <w:t>必及时整理施工机械、工具、扫除施工残留物与拍照等。</w:t>
      </w:r>
    </w:p>
    <w:p w:rsidR="00DA70A7">
      <w:pPr>
        <w:spacing w:line="304" w:lineRule="auto"/>
      </w:pPr>
    </w:p>
    <w:p w:rsidR="00DA70A7">
      <w:pPr>
        <w:pStyle w:val="BodyText"/>
        <w:spacing w:before="79" w:line="220" w:lineRule="auto"/>
        <w:ind w:left="16"/>
        <w:outlineLvl w:val="6"/>
        <w:rPr>
          <w:sz w:val="24"/>
          <w:szCs w:val="24"/>
        </w:rPr>
      </w:pPr>
      <w:r>
        <w:rPr>
          <w:b/>
          <w:bCs/>
          <w:spacing w:val="-5"/>
          <w:sz w:val="24"/>
          <w:szCs w:val="24"/>
        </w:rPr>
        <w:t>3</w:t>
      </w:r>
      <w:r>
        <w:rPr>
          <w:b/>
          <w:bCs/>
          <w:spacing w:val="-5"/>
          <w:sz w:val="24"/>
          <w:szCs w:val="24"/>
        </w:rPr>
        <w:t>、标线施工方法</w:t>
      </w:r>
    </w:p>
    <w:p w:rsidR="00DA70A7">
      <w:pPr>
        <w:spacing w:line="296" w:lineRule="auto"/>
      </w:pPr>
    </w:p>
    <w:p w:rsidR="00DA70A7">
      <w:pPr>
        <w:pStyle w:val="BodyText"/>
        <w:spacing w:before="79" w:line="219" w:lineRule="auto"/>
        <w:ind w:left="453"/>
        <w:rPr>
          <w:sz w:val="24"/>
          <w:szCs w:val="24"/>
        </w:rPr>
      </w:pPr>
      <w:r>
        <w:rPr>
          <w:spacing w:val="-12"/>
          <w:sz w:val="24"/>
          <w:szCs w:val="24"/>
        </w:rPr>
        <w:t>1.</w:t>
      </w:r>
      <w:r>
        <w:rPr>
          <w:spacing w:val="-12"/>
          <w:sz w:val="24"/>
          <w:szCs w:val="24"/>
        </w:rPr>
        <w:t>人力划线法</w:t>
      </w:r>
    </w:p>
    <w:p w:rsidR="00DA70A7">
      <w:pPr>
        <w:spacing w:line="304" w:lineRule="auto"/>
      </w:pPr>
    </w:p>
    <w:p w:rsidR="00DA70A7">
      <w:pPr>
        <w:pStyle w:val="BodyText"/>
        <w:spacing w:before="78" w:line="454" w:lineRule="exact"/>
        <w:ind w:left="453"/>
        <w:rPr>
          <w:sz w:val="24"/>
          <w:szCs w:val="24"/>
        </w:rPr>
      </w:pPr>
      <w:r>
        <w:rPr>
          <w:spacing w:val="4"/>
          <w:position w:val="16"/>
          <w:sz w:val="24"/>
          <w:szCs w:val="24"/>
        </w:rPr>
        <w:t>要紧造手推</w:t>
      </w:r>
      <w:r>
        <w:rPr>
          <w:spacing w:val="4"/>
          <w:position w:val="16"/>
          <w:sz w:val="24"/>
          <w:szCs w:val="24"/>
        </w:rPr>
        <w:t>(</w:t>
      </w:r>
      <w:r>
        <w:rPr>
          <w:spacing w:val="4"/>
          <w:position w:val="16"/>
          <w:sz w:val="24"/>
          <w:szCs w:val="24"/>
        </w:rPr>
        <w:t>或者人拉</w:t>
      </w:r>
      <w:r>
        <w:rPr>
          <w:spacing w:val="4"/>
          <w:position w:val="16"/>
          <w:sz w:val="24"/>
          <w:szCs w:val="24"/>
        </w:rPr>
        <w:t>)</w:t>
      </w:r>
      <w:r>
        <w:rPr>
          <w:spacing w:val="4"/>
          <w:position w:val="16"/>
          <w:sz w:val="24"/>
          <w:szCs w:val="24"/>
        </w:rPr>
        <w:t>施工的机具，通常使用料斗划线机具。该种划线车</w:t>
      </w:r>
    </w:p>
    <w:p w:rsidR="00DA70A7">
      <w:pPr>
        <w:pStyle w:val="BodyText"/>
        <w:spacing w:line="212" w:lineRule="auto"/>
        <w:ind w:left="13"/>
        <w:rPr>
          <w:rFonts w:ascii="Times New Roman" w:eastAsia="Times New Roman" w:hAnsi="Times New Roman" w:cs="Times New Roman"/>
          <w:sz w:val="24"/>
          <w:szCs w:val="24"/>
        </w:rPr>
      </w:pPr>
      <w:r>
        <w:rPr>
          <w:spacing w:val="2"/>
          <w:sz w:val="24"/>
          <w:szCs w:val="24"/>
        </w:rPr>
        <w:t>本身不带动力，靠人推</w:t>
      </w:r>
      <w:r>
        <w:rPr>
          <w:spacing w:val="2"/>
          <w:sz w:val="24"/>
          <w:szCs w:val="24"/>
        </w:rPr>
        <w:t>(</w:t>
      </w:r>
      <w:r>
        <w:rPr>
          <w:spacing w:val="2"/>
          <w:sz w:val="24"/>
          <w:szCs w:val="24"/>
        </w:rPr>
        <w:t>或者拉</w:t>
      </w:r>
      <w:r>
        <w:rPr>
          <w:spacing w:val="2"/>
          <w:sz w:val="24"/>
          <w:szCs w:val="24"/>
        </w:rPr>
        <w:t>)</w:t>
      </w:r>
      <w:r>
        <w:rPr>
          <w:spacing w:val="2"/>
          <w:sz w:val="24"/>
          <w:szCs w:val="24"/>
        </w:rPr>
        <w:t>行走，由于划线车料斗底边</w:t>
      </w:r>
      <w:r>
        <w:rPr>
          <w:spacing w:val="1"/>
          <w:sz w:val="24"/>
          <w:szCs w:val="24"/>
        </w:rPr>
        <w:t>开有槽口</w:t>
      </w:r>
      <w:r>
        <w:rPr>
          <w:spacing w:val="1"/>
          <w:sz w:val="24"/>
          <w:szCs w:val="24"/>
        </w:rPr>
        <w:t>(1-3</w:t>
      </w:r>
      <w:r>
        <w:rPr>
          <w:rFonts w:ascii="Times New Roman" w:eastAsia="Times New Roman" w:hAnsi="Times New Roman" w:cs="Times New Roman"/>
          <w:sz w:val="24"/>
          <w:szCs w:val="24"/>
        </w:rPr>
        <w:t>mm</w:t>
      </w:r>
      <w:r>
        <w:rPr>
          <w:rFonts w:ascii="Times New Roman" w:eastAsia="Times New Roman" w:hAnsi="Times New Roman" w:cs="Times New Roman"/>
          <w:spacing w:val="1"/>
          <w:sz w:val="24"/>
          <w:szCs w:val="24"/>
        </w:rPr>
        <w:t>),</w:t>
      </w:r>
    </w:p>
    <w:p w:rsidR="00DA70A7">
      <w:pPr>
        <w:spacing w:line="212" w:lineRule="auto"/>
        <w:rPr>
          <w:rFonts w:ascii="Times New Roman" w:eastAsia="Times New Roman" w:hAnsi="Times New Roman" w:cs="Times New Roman"/>
          <w:sz w:val="24"/>
          <w:szCs w:val="24"/>
        </w:rPr>
        <w:sectPr>
          <w:headerReference w:type="even" r:id="rId166"/>
          <w:headerReference w:type="default" r:id="rId167"/>
          <w:footerReference w:type="even" r:id="rId168"/>
          <w:footerReference w:type="default" r:id="rId169"/>
          <w:headerReference w:type="first" r:id="rId170"/>
          <w:footerReference w:type="first" r:id="rId171"/>
          <w:pgSz w:w="11910" w:h="16840"/>
          <w:pgMar w:top="400" w:right="1750" w:bottom="0" w:left="1786" w:header="0" w:footer="0" w:gutter="0"/>
          <w:pgNumType w:start="26"/>
          <w:cols w:space="720"/>
        </w:sectPr>
      </w:pPr>
    </w:p>
    <w:p w:rsidR="00DA70A7">
      <w:pPr>
        <w:spacing w:line="263" w:lineRule="auto"/>
      </w:pPr>
    </w:p>
    <w:p w:rsidR="00DA70A7">
      <w:pPr>
        <w:spacing w:line="264" w:lineRule="auto"/>
      </w:pPr>
    </w:p>
    <w:p w:rsidR="00DA70A7">
      <w:pPr>
        <w:spacing w:line="264" w:lineRule="auto"/>
      </w:pPr>
    </w:p>
    <w:p w:rsidR="00DA70A7">
      <w:pPr>
        <w:spacing w:line="264" w:lineRule="auto"/>
      </w:pPr>
    </w:p>
    <w:p w:rsidR="00DA70A7">
      <w:pPr>
        <w:pStyle w:val="BodyText"/>
        <w:spacing w:before="78" w:line="219" w:lineRule="auto"/>
        <w:ind w:left="4"/>
        <w:rPr>
          <w:sz w:val="24"/>
          <w:szCs w:val="24"/>
        </w:rPr>
      </w:pPr>
      <w:r>
        <w:rPr>
          <w:spacing w:val="-2"/>
          <w:sz w:val="24"/>
          <w:szCs w:val="24"/>
        </w:rPr>
        <w:t>熔融的涂料从槽口流出使之压紧路面并形成涂膜。</w:t>
      </w:r>
    </w:p>
    <w:p w:rsidR="00DA70A7">
      <w:pPr>
        <w:spacing w:line="304" w:lineRule="auto"/>
      </w:pPr>
    </w:p>
    <w:p w:rsidR="00DA70A7">
      <w:pPr>
        <w:pStyle w:val="BodyText"/>
        <w:spacing w:before="78" w:line="362" w:lineRule="auto"/>
        <w:ind w:left="4" w:right="143" w:firstLine="450"/>
        <w:jc w:val="both"/>
        <w:rPr>
          <w:sz w:val="24"/>
          <w:szCs w:val="24"/>
        </w:rPr>
      </w:pPr>
      <w:r>
        <w:rPr>
          <w:spacing w:val="4"/>
          <w:sz w:val="24"/>
          <w:szCs w:val="24"/>
        </w:rPr>
        <w:t>人力推</w:t>
      </w:r>
      <w:r>
        <w:rPr>
          <w:spacing w:val="4"/>
          <w:sz w:val="24"/>
          <w:szCs w:val="24"/>
        </w:rPr>
        <w:t>(</w:t>
      </w:r>
      <w:r>
        <w:rPr>
          <w:spacing w:val="4"/>
          <w:sz w:val="24"/>
          <w:szCs w:val="24"/>
        </w:rPr>
        <w:t>拉</w:t>
      </w:r>
      <w:r>
        <w:rPr>
          <w:spacing w:val="4"/>
          <w:sz w:val="24"/>
          <w:szCs w:val="24"/>
        </w:rPr>
        <w:t>)</w:t>
      </w:r>
      <w:r>
        <w:rPr>
          <w:spacing w:val="4"/>
          <w:sz w:val="24"/>
          <w:szCs w:val="24"/>
        </w:rPr>
        <w:t>划线结构简单，易于使用，可作小回转，对交通妨碍极少，各</w:t>
      </w:r>
      <w:r>
        <w:rPr>
          <w:spacing w:val="-4"/>
          <w:sz w:val="24"/>
          <w:szCs w:val="24"/>
        </w:rPr>
        <w:t>类类型的标线图案都可施工，是熔融型公路涂料施工机械中</w:t>
      </w:r>
      <w:r>
        <w:rPr>
          <w:spacing w:val="-5"/>
          <w:sz w:val="24"/>
          <w:szCs w:val="24"/>
        </w:rPr>
        <w:t>要紧的一种。此机有</w:t>
      </w:r>
      <w:r>
        <w:rPr>
          <w:spacing w:val="-4"/>
          <w:sz w:val="24"/>
          <w:szCs w:val="24"/>
        </w:rPr>
        <w:t>手推式与手拉式两种，通常前者用于涂敷罗狭的标线，后者则用于阔幅</w:t>
      </w:r>
      <w:r>
        <w:rPr>
          <w:spacing w:val="-5"/>
          <w:sz w:val="24"/>
          <w:szCs w:val="24"/>
        </w:rPr>
        <w:t>的标线及</w:t>
      </w:r>
    </w:p>
    <w:p w:rsidR="00DA70A7">
      <w:pPr>
        <w:pStyle w:val="BodyText"/>
        <w:spacing w:line="220" w:lineRule="auto"/>
        <w:ind w:left="4"/>
        <w:rPr>
          <w:sz w:val="24"/>
          <w:szCs w:val="24"/>
        </w:rPr>
      </w:pPr>
      <w:r>
        <w:rPr>
          <w:spacing w:val="-16"/>
          <w:sz w:val="24"/>
          <w:szCs w:val="24"/>
        </w:rPr>
        <w:t>图案。</w:t>
      </w:r>
    </w:p>
    <w:p w:rsidR="00DA70A7">
      <w:pPr>
        <w:spacing w:line="311" w:lineRule="auto"/>
      </w:pPr>
    </w:p>
    <w:p w:rsidR="00DA70A7">
      <w:pPr>
        <w:pStyle w:val="BodyText"/>
        <w:spacing w:before="78" w:line="219" w:lineRule="auto"/>
        <w:ind w:left="455"/>
        <w:rPr>
          <w:sz w:val="24"/>
          <w:szCs w:val="24"/>
        </w:rPr>
      </w:pPr>
      <w:r>
        <w:rPr>
          <w:spacing w:val="-1"/>
          <w:sz w:val="24"/>
          <w:szCs w:val="24"/>
        </w:rPr>
        <w:t>2.</w:t>
      </w:r>
      <w:r>
        <w:rPr>
          <w:spacing w:val="-1"/>
          <w:sz w:val="24"/>
          <w:szCs w:val="24"/>
        </w:rPr>
        <w:t>机械施工法</w:t>
      </w:r>
    </w:p>
    <w:p w:rsidR="00DA70A7">
      <w:pPr>
        <w:spacing w:line="293" w:lineRule="auto"/>
      </w:pPr>
    </w:p>
    <w:p w:rsidR="00DA70A7">
      <w:pPr>
        <w:pStyle w:val="BodyText"/>
        <w:spacing w:before="78" w:line="362" w:lineRule="auto"/>
        <w:ind w:left="4" w:right="114" w:firstLine="450"/>
        <w:jc w:val="both"/>
        <w:rPr>
          <w:sz w:val="24"/>
          <w:szCs w:val="24"/>
        </w:rPr>
      </w:pPr>
      <w:r>
        <w:rPr>
          <w:spacing w:val="-3"/>
          <w:sz w:val="24"/>
          <w:szCs w:val="24"/>
        </w:rPr>
        <w:t>机械施工法通常是自行走式的。施工时需将涂料喷吐口与路面之间保持一定</w:t>
      </w:r>
      <w:r>
        <w:rPr>
          <w:spacing w:val="-4"/>
          <w:sz w:val="24"/>
          <w:szCs w:val="24"/>
        </w:rPr>
        <w:t>间距，然后将涂料进行喷涂，与人力划线相比，不受路面凹</w:t>
      </w:r>
      <w:r>
        <w:rPr>
          <w:spacing w:val="-5"/>
          <w:sz w:val="24"/>
          <w:szCs w:val="24"/>
        </w:rPr>
        <w:t>凸不平的影响。而能</w:t>
      </w:r>
      <w:r>
        <w:rPr>
          <w:spacing w:val="-3"/>
          <w:sz w:val="24"/>
          <w:szCs w:val="24"/>
        </w:rPr>
        <w:t>得一厚度均匀的涂膜，材料浪费少，玻璃珠的撒布也较均匀。同时施工能力强，</w:t>
      </w:r>
      <w:r>
        <w:rPr>
          <w:spacing w:val="-4"/>
          <w:sz w:val="24"/>
          <w:szCs w:val="24"/>
        </w:rPr>
        <w:t>操作人员的安全也可得到保障。其缺点则是不适合小型工程，如斑马线、进出口</w:t>
      </w:r>
    </w:p>
    <w:p w:rsidR="00DA70A7">
      <w:pPr>
        <w:pStyle w:val="BodyText"/>
        <w:spacing w:line="218" w:lineRule="auto"/>
        <w:ind w:left="4"/>
        <w:rPr>
          <w:sz w:val="24"/>
          <w:szCs w:val="24"/>
        </w:rPr>
      </w:pPr>
      <w:r>
        <w:rPr>
          <w:spacing w:val="-2"/>
          <w:sz w:val="24"/>
          <w:szCs w:val="24"/>
        </w:rPr>
        <w:t>标线、路面文字等。因机械调整需要时间，划线施工内容受到限制。</w:t>
      </w:r>
    </w:p>
    <w:p w:rsidR="00DA70A7">
      <w:pPr>
        <w:spacing w:line="296" w:lineRule="auto"/>
      </w:pPr>
    </w:p>
    <w:p w:rsidR="00DA70A7">
      <w:pPr>
        <w:pStyle w:val="BodyText"/>
        <w:spacing w:before="79" w:line="480" w:lineRule="exact"/>
        <w:ind w:left="4"/>
        <w:rPr>
          <w:sz w:val="24"/>
          <w:szCs w:val="24"/>
        </w:rPr>
      </w:pPr>
      <w:r>
        <w:rPr>
          <w:spacing w:val="-8"/>
          <w:position w:val="18"/>
          <w:sz w:val="24"/>
          <w:szCs w:val="24"/>
        </w:rPr>
        <w:t>涂料施工机械大致可分为斗槽式与喷射式两种。可根据路面标线的种类、施工量</w:t>
      </w:r>
      <w:r>
        <w:rPr>
          <w:spacing w:val="-8"/>
          <w:position w:val="18"/>
          <w:sz w:val="24"/>
          <w:szCs w:val="24"/>
        </w:rPr>
        <w:t>、</w:t>
      </w:r>
    </w:p>
    <w:p w:rsidR="00DA70A7">
      <w:pPr>
        <w:pStyle w:val="BodyText"/>
        <w:spacing w:before="1" w:line="219" w:lineRule="auto"/>
        <w:ind w:left="4"/>
        <w:rPr>
          <w:sz w:val="24"/>
          <w:szCs w:val="24"/>
        </w:rPr>
      </w:pPr>
      <w:r>
        <w:rPr>
          <w:spacing w:val="-4"/>
          <w:sz w:val="24"/>
          <w:szCs w:val="24"/>
        </w:rPr>
        <w:t>施工场所等条件选择。上述两者的特征示于下表中：</w:t>
      </w:r>
    </w:p>
    <w:p w:rsidR="00DA70A7">
      <w:pPr>
        <w:spacing w:before="114"/>
      </w:pPr>
    </w:p>
    <w:p w:rsidR="00DA70A7">
      <w:pPr>
        <w:spacing w:before="113"/>
      </w:pPr>
    </w:p>
    <w:tbl>
      <w:tblPr>
        <w:tblStyle w:val="TableNormal01"/>
        <w:tblW w:w="84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960"/>
        <w:gridCol w:w="4460"/>
      </w:tblGrid>
      <w:tr>
        <w:tblPrEx>
          <w:tblW w:w="84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554"/>
        </w:trPr>
        <w:tc>
          <w:tcPr>
            <w:tcW w:w="3960" w:type="dxa"/>
          </w:tcPr>
          <w:p w:rsidR="00DA70A7">
            <w:pPr>
              <w:pStyle w:val="TableText"/>
              <w:spacing w:before="73" w:line="219" w:lineRule="auto"/>
              <w:ind w:left="125"/>
            </w:pPr>
            <w:r>
              <w:rPr>
                <w:spacing w:val="1"/>
              </w:rPr>
              <w:t>(</w:t>
            </w:r>
            <w:r>
              <w:rPr>
                <w:spacing w:val="1"/>
              </w:rPr>
              <w:t>人力</w:t>
            </w:r>
            <w:r>
              <w:rPr>
                <w:spacing w:val="1"/>
              </w:rPr>
              <w:t>)</w:t>
            </w:r>
            <w:r>
              <w:rPr>
                <w:spacing w:val="1"/>
              </w:rPr>
              <w:t>斗槽式机械</w:t>
            </w:r>
          </w:p>
        </w:tc>
        <w:tc>
          <w:tcPr>
            <w:tcW w:w="4460" w:type="dxa"/>
          </w:tcPr>
          <w:p w:rsidR="00DA70A7">
            <w:pPr>
              <w:pStyle w:val="TableText"/>
              <w:spacing w:before="73" w:line="219" w:lineRule="auto"/>
              <w:ind w:left="115"/>
            </w:pPr>
            <w:r>
              <w:rPr>
                <w:spacing w:val="1"/>
              </w:rPr>
              <w:t>(</w:t>
            </w:r>
            <w:r>
              <w:rPr>
                <w:spacing w:val="1"/>
              </w:rPr>
              <w:t>自行走</w:t>
            </w:r>
            <w:r>
              <w:rPr>
                <w:spacing w:val="1"/>
              </w:rPr>
              <w:t>)</w:t>
            </w:r>
            <w:r>
              <w:rPr>
                <w:spacing w:val="1"/>
              </w:rPr>
              <w:t>喷射式机械</w:t>
            </w:r>
          </w:p>
        </w:tc>
      </w:tr>
      <w:tr>
        <w:tblPrEx>
          <w:tblW w:w="8420" w:type="dxa"/>
          <w:tblInd w:w="5" w:type="dxa"/>
          <w:tblLayout w:type="fixed"/>
          <w:tblLook w:val="04A0"/>
        </w:tblPrEx>
        <w:trPr>
          <w:trHeight w:val="558"/>
        </w:trPr>
        <w:tc>
          <w:tcPr>
            <w:tcW w:w="3960" w:type="dxa"/>
          </w:tcPr>
          <w:p w:rsidR="00DA70A7">
            <w:pPr>
              <w:pStyle w:val="TableText"/>
              <w:spacing w:before="92" w:line="221" w:lineRule="auto"/>
              <w:ind w:left="125"/>
            </w:pPr>
            <w:r>
              <w:t>(1)</w:t>
            </w:r>
            <w:r>
              <w:t>能迅速地施工。</w:t>
            </w:r>
          </w:p>
        </w:tc>
        <w:tc>
          <w:tcPr>
            <w:tcW w:w="4460" w:type="dxa"/>
          </w:tcPr>
          <w:p w:rsidR="00DA70A7">
            <w:pPr>
              <w:pStyle w:val="TableText"/>
              <w:spacing w:before="71" w:line="219" w:lineRule="auto"/>
              <w:ind w:left="115"/>
            </w:pPr>
            <w:r>
              <w:t>(1)</w:t>
            </w:r>
            <w:r>
              <w:t>作业安全性高。</w:t>
            </w:r>
          </w:p>
        </w:tc>
      </w:tr>
      <w:tr>
        <w:tblPrEx>
          <w:tblW w:w="8420" w:type="dxa"/>
          <w:tblInd w:w="5" w:type="dxa"/>
          <w:tblLayout w:type="fixed"/>
          <w:tblLook w:val="04A0"/>
        </w:tblPrEx>
        <w:trPr>
          <w:trHeight w:val="907"/>
        </w:trPr>
        <w:tc>
          <w:tcPr>
            <w:tcW w:w="3960" w:type="dxa"/>
          </w:tcPr>
          <w:p w:rsidR="00DA70A7">
            <w:pPr>
              <w:pStyle w:val="TableText"/>
              <w:spacing w:before="92" w:line="251" w:lineRule="auto"/>
              <w:ind w:left="125" w:right="202" w:firstLine="129"/>
            </w:pPr>
            <w:r>
              <w:t>(2)</w:t>
            </w:r>
            <w:r>
              <w:t>在交通量大的场所也能够进行施工。</w:t>
            </w:r>
          </w:p>
        </w:tc>
        <w:tc>
          <w:tcPr>
            <w:tcW w:w="4460" w:type="dxa"/>
          </w:tcPr>
          <w:p w:rsidR="00DA70A7">
            <w:pPr>
              <w:pStyle w:val="TableText"/>
              <w:spacing w:before="93" w:line="241" w:lineRule="auto"/>
              <w:ind w:left="115" w:right="243" w:firstLine="120"/>
            </w:pPr>
            <w:r>
              <w:t>(2)</w:t>
            </w:r>
            <w:r>
              <w:t>有机动性，经济性好，适合大型施</w:t>
            </w:r>
            <w:r>
              <w:rPr>
                <w:spacing w:val="2"/>
              </w:rPr>
              <w:t>工工程</w:t>
            </w:r>
          </w:p>
        </w:tc>
      </w:tr>
      <w:tr>
        <w:tblPrEx>
          <w:tblW w:w="8420" w:type="dxa"/>
          <w:tblInd w:w="5" w:type="dxa"/>
          <w:tblLayout w:type="fixed"/>
          <w:tblLook w:val="04A0"/>
        </w:tblPrEx>
        <w:trPr>
          <w:trHeight w:val="917"/>
        </w:trPr>
        <w:tc>
          <w:tcPr>
            <w:tcW w:w="3960" w:type="dxa"/>
          </w:tcPr>
          <w:p w:rsidR="00DA70A7">
            <w:pPr>
              <w:pStyle w:val="TableText"/>
              <w:spacing w:before="126" w:line="220" w:lineRule="auto"/>
              <w:ind w:left="125"/>
            </w:pPr>
            <w:r>
              <w:rPr>
                <w:spacing w:val="-1"/>
              </w:rPr>
              <w:t>(3)</w:t>
            </w:r>
            <w:r>
              <w:rPr>
                <w:spacing w:val="-1"/>
              </w:rPr>
              <w:t>小型工程的施工也很经济。</w:t>
            </w:r>
          </w:p>
        </w:tc>
        <w:tc>
          <w:tcPr>
            <w:tcW w:w="4460" w:type="dxa"/>
          </w:tcPr>
          <w:p w:rsidR="00DA70A7">
            <w:pPr>
              <w:pStyle w:val="TableText"/>
              <w:spacing w:before="95" w:line="245" w:lineRule="auto"/>
              <w:ind w:left="115" w:right="231" w:firstLine="130"/>
            </w:pPr>
            <w:r>
              <w:t>(3)</w:t>
            </w:r>
            <w:r>
              <w:t>与路面凹凸无关，均能获得同一涂膜厚度。</w:t>
            </w:r>
          </w:p>
        </w:tc>
      </w:tr>
      <w:tr>
        <w:tblPrEx>
          <w:tblW w:w="8420" w:type="dxa"/>
          <w:tblInd w:w="5" w:type="dxa"/>
          <w:tblLayout w:type="fixed"/>
          <w:tblLook w:val="04A0"/>
        </w:tblPrEx>
        <w:trPr>
          <w:trHeight w:val="574"/>
        </w:trPr>
        <w:tc>
          <w:tcPr>
            <w:tcW w:w="3960" w:type="dxa"/>
          </w:tcPr>
          <w:p w:rsidR="00DA70A7">
            <w:pPr>
              <w:pStyle w:val="TableText"/>
              <w:spacing w:before="109" w:line="220" w:lineRule="auto"/>
              <w:ind w:left="125"/>
            </w:pPr>
            <w:r>
              <w:rPr>
                <w:spacing w:val="-1"/>
              </w:rPr>
              <w:t>(4)</w:t>
            </w:r>
            <w:r>
              <w:rPr>
                <w:spacing w:val="-1"/>
              </w:rPr>
              <w:t>能够进行复寻图形的施工。</w:t>
            </w:r>
          </w:p>
        </w:tc>
        <w:tc>
          <w:tcPr>
            <w:tcW w:w="4460" w:type="dxa"/>
          </w:tcPr>
          <w:p w:rsidR="00DA70A7"/>
        </w:tc>
      </w:tr>
    </w:tbl>
    <w:p w:rsidR="00DA70A7">
      <w:pPr>
        <w:pStyle w:val="BodyText"/>
        <w:spacing w:before="105" w:line="219" w:lineRule="auto"/>
        <w:ind w:left="2785"/>
        <w:rPr>
          <w:sz w:val="24"/>
          <w:szCs w:val="24"/>
        </w:rPr>
      </w:pPr>
      <w:r>
        <w:rPr>
          <w:spacing w:val="-6"/>
          <w:sz w:val="24"/>
          <w:szCs w:val="24"/>
        </w:rPr>
        <w:t>斗槽式及喷射式施工的优点</w:t>
      </w:r>
    </w:p>
    <w:p w:rsidR="00DA70A7">
      <w:pPr>
        <w:spacing w:line="301" w:lineRule="auto"/>
      </w:pPr>
    </w:p>
    <w:p w:rsidR="00DA70A7">
      <w:pPr>
        <w:pStyle w:val="BodyText"/>
        <w:spacing w:before="79" w:line="219" w:lineRule="auto"/>
        <w:ind w:left="8"/>
        <w:outlineLvl w:val="6"/>
        <w:rPr>
          <w:sz w:val="24"/>
          <w:szCs w:val="24"/>
        </w:rPr>
      </w:pPr>
      <w:r>
        <w:rPr>
          <w:b/>
          <w:bCs/>
          <w:spacing w:val="-8"/>
          <w:sz w:val="24"/>
          <w:szCs w:val="24"/>
        </w:rPr>
        <w:t>4</w:t>
      </w:r>
      <w:r>
        <w:rPr>
          <w:b/>
          <w:bCs/>
          <w:spacing w:val="-8"/>
          <w:sz w:val="24"/>
          <w:szCs w:val="24"/>
        </w:rPr>
        <w:t>、熔融型涂料使用注意事项</w:t>
      </w:r>
    </w:p>
    <w:p w:rsidR="00DA70A7">
      <w:pPr>
        <w:spacing w:line="318" w:lineRule="auto"/>
      </w:pPr>
    </w:p>
    <w:p w:rsidR="00DA70A7">
      <w:pPr>
        <w:pStyle w:val="BodyText"/>
        <w:spacing w:before="78" w:line="670" w:lineRule="exact"/>
        <w:ind w:left="455"/>
        <w:rPr>
          <w:sz w:val="24"/>
          <w:szCs w:val="24"/>
        </w:rPr>
      </w:pPr>
      <w:r>
        <w:rPr>
          <w:spacing w:val="-3"/>
          <w:position w:val="33"/>
          <w:sz w:val="24"/>
          <w:szCs w:val="24"/>
        </w:rPr>
        <w:t>熔融涂料虽属非危险品，使用上也要注意下列事项：</w:t>
      </w:r>
    </w:p>
    <w:p w:rsidR="00DA70A7">
      <w:pPr>
        <w:pStyle w:val="BodyText"/>
        <w:spacing w:before="1" w:line="219" w:lineRule="auto"/>
        <w:ind w:left="455"/>
        <w:rPr>
          <w:sz w:val="24"/>
          <w:szCs w:val="24"/>
        </w:rPr>
      </w:pPr>
      <w:r>
        <w:rPr>
          <w:spacing w:val="-4"/>
          <w:sz w:val="24"/>
          <w:szCs w:val="24"/>
        </w:rPr>
        <w:t xml:space="preserve">1. </w:t>
      </w:r>
      <w:r>
        <w:rPr>
          <w:spacing w:val="-4"/>
          <w:sz w:val="24"/>
          <w:szCs w:val="24"/>
        </w:rPr>
        <w:t>贮藏在室内，防止潮湿。</w:t>
      </w:r>
    </w:p>
    <w:p w:rsidR="00DA70A7">
      <w:pPr>
        <w:spacing w:line="219" w:lineRule="auto"/>
        <w:rPr>
          <w:sz w:val="24"/>
          <w:szCs w:val="24"/>
        </w:rPr>
        <w:sectPr>
          <w:headerReference w:type="even" r:id="rId172"/>
          <w:headerReference w:type="default" r:id="rId173"/>
          <w:footerReference w:type="even" r:id="rId174"/>
          <w:footerReference w:type="default" r:id="rId175"/>
          <w:headerReference w:type="first" r:id="rId176"/>
          <w:footerReference w:type="first" r:id="rId177"/>
          <w:pgSz w:w="11910" w:h="16840"/>
          <w:pgMar w:top="400" w:right="1705" w:bottom="0" w:left="1774" w:header="0" w:footer="0" w:gutter="0"/>
          <w:pgNumType w:start="27"/>
          <w:cols w:space="720"/>
        </w:sectPr>
      </w:pPr>
    </w:p>
    <w:p w:rsidR="00DA70A7">
      <w:pPr>
        <w:spacing w:line="266" w:lineRule="auto"/>
      </w:pPr>
    </w:p>
    <w:p w:rsidR="00DA70A7">
      <w:pPr>
        <w:spacing w:line="266" w:lineRule="auto"/>
      </w:pPr>
    </w:p>
    <w:p w:rsidR="00DA70A7">
      <w:pPr>
        <w:spacing w:line="266" w:lineRule="auto"/>
      </w:pPr>
    </w:p>
    <w:p w:rsidR="00DA70A7">
      <w:pPr>
        <w:spacing w:line="266" w:lineRule="auto"/>
      </w:pPr>
    </w:p>
    <w:p w:rsidR="00DA70A7">
      <w:pPr>
        <w:pStyle w:val="BodyText"/>
        <w:spacing w:before="78" w:line="469" w:lineRule="exact"/>
        <w:ind w:right="58"/>
        <w:jc w:val="right"/>
        <w:rPr>
          <w:sz w:val="24"/>
          <w:szCs w:val="24"/>
        </w:rPr>
      </w:pPr>
      <w:r>
        <w:rPr>
          <w:spacing w:val="-2"/>
          <w:position w:val="17"/>
          <w:sz w:val="24"/>
          <w:szCs w:val="24"/>
        </w:rPr>
        <w:t>不要直接放在混凝土与泥地上，上面要铺衬板，涂料入置在衬板上。在施工</w:t>
      </w:r>
    </w:p>
    <w:p w:rsidR="00DA70A7">
      <w:pPr>
        <w:pStyle w:val="BodyText"/>
        <w:spacing w:before="1" w:line="217" w:lineRule="auto"/>
        <w:ind w:left="133"/>
        <w:rPr>
          <w:sz w:val="24"/>
          <w:szCs w:val="24"/>
        </w:rPr>
      </w:pPr>
      <w:r>
        <w:rPr>
          <w:spacing w:val="-2"/>
          <w:sz w:val="24"/>
          <w:szCs w:val="24"/>
        </w:rPr>
        <w:t>现场如不得不放在室外保管时，要加盖防雨布，使之不受雨淋，并尽快使用。</w:t>
      </w:r>
    </w:p>
    <w:p w:rsidR="00DA70A7">
      <w:pPr>
        <w:spacing w:line="298" w:lineRule="auto"/>
      </w:pPr>
    </w:p>
    <w:p w:rsidR="00DA70A7">
      <w:pPr>
        <w:pStyle w:val="BodyText"/>
        <w:spacing w:before="78" w:line="480" w:lineRule="exact"/>
        <w:ind w:right="64"/>
        <w:jc w:val="right"/>
        <w:rPr>
          <w:sz w:val="24"/>
          <w:szCs w:val="24"/>
        </w:rPr>
      </w:pPr>
      <w:r>
        <w:rPr>
          <w:spacing w:val="1"/>
          <w:position w:val="18"/>
          <w:sz w:val="24"/>
          <w:szCs w:val="24"/>
        </w:rPr>
        <w:t xml:space="preserve">2. </w:t>
      </w:r>
      <w:r>
        <w:rPr>
          <w:spacing w:val="1"/>
          <w:position w:val="18"/>
          <w:sz w:val="24"/>
          <w:szCs w:val="24"/>
        </w:rPr>
        <w:t>避免长期存在气温容易上升的场所。不要放置在阳光直射</w:t>
      </w:r>
      <w:r>
        <w:rPr>
          <w:position w:val="18"/>
          <w:sz w:val="24"/>
          <w:szCs w:val="24"/>
        </w:rPr>
        <w:t>的地主或者放</w:t>
      </w:r>
    </w:p>
    <w:p w:rsidR="00DA70A7">
      <w:pPr>
        <w:pStyle w:val="BodyText"/>
        <w:spacing w:line="219" w:lineRule="auto"/>
        <w:ind w:left="823"/>
        <w:rPr>
          <w:sz w:val="24"/>
          <w:szCs w:val="24"/>
        </w:rPr>
      </w:pPr>
      <w:r>
        <w:rPr>
          <w:spacing w:val="-2"/>
          <w:sz w:val="24"/>
          <w:szCs w:val="24"/>
        </w:rPr>
        <w:t>置在关闭不通风的仓库内，这种地方易成为高温的处所。</w:t>
      </w:r>
    </w:p>
    <w:p w:rsidR="00DA70A7">
      <w:pPr>
        <w:spacing w:line="304" w:lineRule="auto"/>
      </w:pPr>
    </w:p>
    <w:p w:rsidR="00DA70A7">
      <w:pPr>
        <w:pStyle w:val="BodyText"/>
        <w:spacing w:before="78" w:line="650" w:lineRule="exact"/>
        <w:ind w:left="443"/>
        <w:rPr>
          <w:sz w:val="24"/>
          <w:szCs w:val="24"/>
        </w:rPr>
      </w:pPr>
      <w:r>
        <w:rPr>
          <w:spacing w:val="-2"/>
          <w:position w:val="31"/>
          <w:sz w:val="24"/>
          <w:szCs w:val="24"/>
        </w:rPr>
        <w:t xml:space="preserve">3. </w:t>
      </w:r>
      <w:r>
        <w:rPr>
          <w:spacing w:val="-2"/>
          <w:position w:val="31"/>
          <w:sz w:val="24"/>
          <w:szCs w:val="24"/>
        </w:rPr>
        <w:t>避免长期存库，应遵循先入库先使用的原则，否则会引起原料的氧化。</w:t>
      </w:r>
    </w:p>
    <w:p w:rsidR="00DA70A7">
      <w:pPr>
        <w:pStyle w:val="BodyText"/>
        <w:spacing w:line="219" w:lineRule="auto"/>
        <w:ind w:left="443"/>
        <w:rPr>
          <w:sz w:val="24"/>
          <w:szCs w:val="24"/>
        </w:rPr>
      </w:pPr>
      <w:r>
        <w:rPr>
          <w:spacing w:val="-3"/>
          <w:sz w:val="24"/>
          <w:szCs w:val="24"/>
        </w:rPr>
        <w:t xml:space="preserve">4. </w:t>
      </w:r>
      <w:r>
        <w:rPr>
          <w:spacing w:val="-3"/>
          <w:sz w:val="24"/>
          <w:szCs w:val="24"/>
        </w:rPr>
        <w:t>贮藏时应堆放整齐，防止堆料倾倒下来。</w:t>
      </w:r>
    </w:p>
    <w:p w:rsidR="00DA70A7">
      <w:pPr>
        <w:spacing w:line="325" w:lineRule="auto"/>
      </w:pPr>
    </w:p>
    <w:p w:rsidR="00DA70A7">
      <w:pPr>
        <w:pStyle w:val="BodyText"/>
        <w:spacing w:before="79" w:line="219" w:lineRule="auto"/>
        <w:ind w:left="443"/>
        <w:rPr>
          <w:sz w:val="24"/>
          <w:szCs w:val="24"/>
        </w:rPr>
      </w:pPr>
      <w:r>
        <w:rPr>
          <w:spacing w:val="-3"/>
          <w:sz w:val="24"/>
          <w:szCs w:val="24"/>
        </w:rPr>
        <w:t xml:space="preserve">5. </w:t>
      </w:r>
      <w:r>
        <w:rPr>
          <w:spacing w:val="-3"/>
          <w:sz w:val="24"/>
          <w:szCs w:val="24"/>
        </w:rPr>
        <w:t>通常都有指定的使用期限，要在使用期限内施工。</w:t>
      </w:r>
    </w:p>
    <w:p w:rsidR="00DA70A7">
      <w:pPr>
        <w:spacing w:line="285" w:lineRule="auto"/>
      </w:pPr>
    </w:p>
    <w:p w:rsidR="00DA70A7">
      <w:pPr>
        <w:pStyle w:val="BodyText"/>
        <w:spacing w:before="78" w:line="219" w:lineRule="auto"/>
        <w:ind w:left="443"/>
        <w:rPr>
          <w:sz w:val="24"/>
          <w:szCs w:val="24"/>
        </w:rPr>
      </w:pPr>
      <w:r>
        <w:rPr>
          <w:spacing w:val="-5"/>
          <w:sz w:val="24"/>
          <w:szCs w:val="24"/>
        </w:rPr>
        <w:t xml:space="preserve">6. </w:t>
      </w:r>
      <w:r>
        <w:rPr>
          <w:spacing w:val="-5"/>
          <w:sz w:val="24"/>
          <w:szCs w:val="24"/>
        </w:rPr>
        <w:t>使用操作场所所通风要良好。</w:t>
      </w:r>
    </w:p>
    <w:p w:rsidR="00DA70A7">
      <w:pPr>
        <w:spacing w:line="315" w:lineRule="auto"/>
      </w:pPr>
    </w:p>
    <w:p w:rsidR="00DA70A7">
      <w:pPr>
        <w:pStyle w:val="BodyText"/>
        <w:spacing w:before="79" w:line="219" w:lineRule="auto"/>
        <w:ind w:left="443"/>
        <w:rPr>
          <w:sz w:val="24"/>
          <w:szCs w:val="24"/>
        </w:rPr>
      </w:pPr>
      <w:r>
        <w:rPr>
          <w:spacing w:val="-4"/>
          <w:sz w:val="24"/>
          <w:szCs w:val="24"/>
        </w:rPr>
        <w:t xml:space="preserve">7. </w:t>
      </w:r>
      <w:r>
        <w:rPr>
          <w:spacing w:val="-4"/>
          <w:sz w:val="24"/>
          <w:szCs w:val="24"/>
        </w:rPr>
        <w:t>涂料倒进倒台出是不要使其受污染。</w:t>
      </w:r>
    </w:p>
    <w:p w:rsidR="00DA70A7">
      <w:pPr>
        <w:spacing w:line="295" w:lineRule="auto"/>
      </w:pPr>
    </w:p>
    <w:p w:rsidR="00DA70A7">
      <w:pPr>
        <w:pStyle w:val="BodyText"/>
        <w:spacing w:before="78" w:line="219" w:lineRule="auto"/>
        <w:ind w:left="443"/>
        <w:rPr>
          <w:sz w:val="24"/>
          <w:szCs w:val="24"/>
        </w:rPr>
      </w:pPr>
      <w:r>
        <w:rPr>
          <w:spacing w:val="-2"/>
          <w:sz w:val="24"/>
          <w:szCs w:val="24"/>
        </w:rPr>
        <w:t xml:space="preserve">8. </w:t>
      </w:r>
      <w:r>
        <w:rPr>
          <w:spacing w:val="-2"/>
          <w:sz w:val="24"/>
          <w:szCs w:val="24"/>
        </w:rPr>
        <w:t>操作是要穿戴防护手套，必要时需防</w:t>
      </w:r>
      <w:r>
        <w:rPr>
          <w:spacing w:val="-3"/>
          <w:sz w:val="24"/>
          <w:szCs w:val="24"/>
        </w:rPr>
        <w:t>尘面具。</w:t>
      </w:r>
    </w:p>
    <w:p w:rsidR="00DA70A7">
      <w:pPr>
        <w:spacing w:line="304" w:lineRule="auto"/>
      </w:pPr>
    </w:p>
    <w:p w:rsidR="00DA70A7">
      <w:pPr>
        <w:pStyle w:val="BodyText"/>
        <w:spacing w:before="78" w:line="472" w:lineRule="exact"/>
        <w:ind w:right="63"/>
        <w:jc w:val="right"/>
        <w:rPr>
          <w:sz w:val="24"/>
          <w:szCs w:val="24"/>
        </w:rPr>
      </w:pPr>
      <w:r>
        <w:rPr>
          <w:spacing w:val="1"/>
          <w:position w:val="17"/>
          <w:sz w:val="24"/>
          <w:szCs w:val="24"/>
        </w:rPr>
        <w:t xml:space="preserve">9. </w:t>
      </w:r>
      <w:r>
        <w:rPr>
          <w:spacing w:val="1"/>
          <w:position w:val="17"/>
          <w:sz w:val="24"/>
          <w:szCs w:val="24"/>
        </w:rPr>
        <w:t>涂料粉末测进眼内时，或者粘附在皮肤上时，要快速地用</w:t>
      </w:r>
      <w:r>
        <w:rPr>
          <w:position w:val="17"/>
          <w:sz w:val="24"/>
          <w:szCs w:val="24"/>
        </w:rPr>
        <w:t>水冲水冲洗干</w:t>
      </w:r>
    </w:p>
    <w:p w:rsidR="00DA70A7">
      <w:pPr>
        <w:pStyle w:val="BodyText"/>
        <w:spacing w:line="220" w:lineRule="auto"/>
        <w:ind w:left="813"/>
        <w:rPr>
          <w:sz w:val="24"/>
          <w:szCs w:val="24"/>
        </w:rPr>
      </w:pPr>
      <w:r>
        <w:rPr>
          <w:spacing w:val="-12"/>
          <w:sz w:val="24"/>
          <w:szCs w:val="24"/>
        </w:rPr>
        <w:t>净。</w:t>
      </w:r>
    </w:p>
    <w:p w:rsidR="00DA70A7">
      <w:pPr>
        <w:spacing w:line="313" w:lineRule="auto"/>
      </w:pPr>
    </w:p>
    <w:p w:rsidR="00DA70A7">
      <w:pPr>
        <w:pStyle w:val="BodyText"/>
        <w:spacing w:before="79" w:line="219" w:lineRule="auto"/>
        <w:ind w:left="443"/>
        <w:rPr>
          <w:sz w:val="24"/>
          <w:szCs w:val="24"/>
        </w:rPr>
      </w:pPr>
      <w:r>
        <w:rPr>
          <w:spacing w:val="-5"/>
          <w:sz w:val="24"/>
          <w:szCs w:val="24"/>
        </w:rPr>
        <w:t>10.</w:t>
      </w:r>
      <w:r>
        <w:rPr>
          <w:spacing w:val="-5"/>
          <w:sz w:val="24"/>
          <w:szCs w:val="24"/>
        </w:rPr>
        <w:t>施工结束后要充分洗手、漱口。</w:t>
      </w:r>
    </w:p>
    <w:p w:rsidR="00DA70A7">
      <w:pPr>
        <w:spacing w:line="303" w:lineRule="auto"/>
      </w:pPr>
    </w:p>
    <w:p w:rsidR="00DA70A7">
      <w:pPr>
        <w:pStyle w:val="BodyText"/>
        <w:spacing w:before="78" w:line="219" w:lineRule="auto"/>
        <w:ind w:left="443"/>
        <w:rPr>
          <w:sz w:val="24"/>
          <w:szCs w:val="24"/>
        </w:rPr>
      </w:pPr>
      <w:r>
        <w:rPr>
          <w:spacing w:val="-3"/>
          <w:sz w:val="24"/>
          <w:szCs w:val="24"/>
        </w:rPr>
        <w:t>11.</w:t>
      </w:r>
      <w:r>
        <w:rPr>
          <w:spacing w:val="-3"/>
          <w:sz w:val="24"/>
          <w:szCs w:val="24"/>
        </w:rPr>
        <w:t>涂料等粘附在工作时，要尽快将污辱地方擦掉。</w:t>
      </w:r>
    </w:p>
    <w:p w:rsidR="00DA70A7">
      <w:pPr>
        <w:spacing w:line="369" w:lineRule="auto"/>
      </w:pPr>
    </w:p>
    <w:p w:rsidR="00DA70A7">
      <w:pPr>
        <w:pStyle w:val="BodyText"/>
        <w:spacing w:before="105" w:line="219" w:lineRule="auto"/>
        <w:ind w:left="3"/>
        <w:outlineLvl w:val="6"/>
        <w:rPr>
          <w:sz w:val="32"/>
          <w:szCs w:val="32"/>
        </w:rPr>
      </w:pPr>
      <w:r>
        <w:rPr>
          <w:rFonts w:ascii="Times New Roman" w:eastAsia="Times New Roman" w:hAnsi="Times New Roman" w:cs="Times New Roman"/>
          <w:b/>
          <w:bCs/>
          <w:spacing w:val="-14"/>
          <w:sz w:val="32"/>
          <w:szCs w:val="32"/>
        </w:rPr>
        <w:t>a</w:t>
      </w:r>
      <w:r>
        <w:rPr>
          <w:b/>
          <w:bCs/>
          <w:spacing w:val="-14"/>
          <w:sz w:val="32"/>
          <w:szCs w:val="32"/>
        </w:rPr>
        <w:t>、施工现场临时用电方案</w:t>
      </w:r>
    </w:p>
    <w:p w:rsidR="00DA70A7">
      <w:pPr>
        <w:spacing w:line="375" w:lineRule="auto"/>
      </w:pPr>
    </w:p>
    <w:p w:rsidR="00DA70A7">
      <w:pPr>
        <w:pStyle w:val="BodyText"/>
        <w:spacing w:before="78" w:line="363" w:lineRule="auto"/>
        <w:ind w:left="3" w:right="51" w:firstLine="510"/>
        <w:rPr>
          <w:sz w:val="24"/>
          <w:szCs w:val="24"/>
        </w:rPr>
      </w:pPr>
      <w:r>
        <w:rPr>
          <w:spacing w:val="-4"/>
          <w:sz w:val="24"/>
          <w:szCs w:val="24"/>
        </w:rPr>
        <w:t>为了贯彻</w:t>
      </w:r>
      <w:r>
        <w:rPr>
          <w:spacing w:val="-4"/>
          <w:sz w:val="24"/>
          <w:szCs w:val="24"/>
        </w:rPr>
        <w:t xml:space="preserve"> </w:t>
      </w:r>
      <w:r>
        <w:rPr>
          <w:b/>
          <w:bCs/>
          <w:spacing w:val="-4"/>
          <w:sz w:val="24"/>
          <w:szCs w:val="24"/>
        </w:rPr>
        <w:t>JGJ46-2005</w:t>
      </w:r>
      <w:r>
        <w:rPr>
          <w:spacing w:val="-4"/>
          <w:sz w:val="24"/>
          <w:szCs w:val="24"/>
        </w:rPr>
        <w:t>《施工现场</w:t>
      </w:r>
      <w:r>
        <w:rPr>
          <w:spacing w:val="-5"/>
          <w:sz w:val="24"/>
          <w:szCs w:val="24"/>
        </w:rPr>
        <w:t>临时用电安全技术规范》</w:t>
      </w:r>
      <w:r>
        <w:rPr>
          <w:spacing w:val="-5"/>
          <w:sz w:val="24"/>
          <w:szCs w:val="24"/>
        </w:rPr>
        <w:t>,</w:t>
      </w:r>
      <w:r>
        <w:rPr>
          <w:spacing w:val="-5"/>
          <w:sz w:val="24"/>
          <w:szCs w:val="24"/>
        </w:rPr>
        <w:t>习惯施工现场临</w:t>
      </w:r>
      <w:r>
        <w:rPr>
          <w:spacing w:val="6"/>
          <w:sz w:val="24"/>
          <w:szCs w:val="24"/>
        </w:rPr>
        <w:t>时用电设计的要求，确保淳安县</w:t>
      </w:r>
      <w:r>
        <w:rPr>
          <w:spacing w:val="6"/>
          <w:sz w:val="24"/>
          <w:szCs w:val="24"/>
        </w:rPr>
        <w:t>2017</w:t>
      </w:r>
      <w:r>
        <w:rPr>
          <w:spacing w:val="6"/>
          <w:sz w:val="24"/>
          <w:szCs w:val="24"/>
        </w:rPr>
        <w:t>年</w:t>
      </w:r>
      <w:r>
        <w:rPr>
          <w:spacing w:val="5"/>
          <w:sz w:val="24"/>
          <w:szCs w:val="24"/>
        </w:rPr>
        <w:t>村道公路大中修工程</w:t>
      </w:r>
      <w:r>
        <w:rPr>
          <w:spacing w:val="5"/>
          <w:sz w:val="24"/>
          <w:szCs w:val="24"/>
        </w:rPr>
        <w:t>(</w:t>
      </w:r>
      <w:r>
        <w:rPr>
          <w:spacing w:val="5"/>
          <w:sz w:val="24"/>
          <w:szCs w:val="24"/>
        </w:rPr>
        <w:t>大墅镇大岙线、</w:t>
      </w:r>
      <w:r>
        <w:rPr>
          <w:sz w:val="24"/>
          <w:szCs w:val="24"/>
        </w:rPr>
        <w:t xml:space="preserve"> </w:t>
      </w:r>
      <w:r>
        <w:rPr>
          <w:sz w:val="24"/>
          <w:szCs w:val="24"/>
        </w:rPr>
        <w:t>大贯线</w:t>
      </w:r>
      <w:r>
        <w:rPr>
          <w:sz w:val="24"/>
          <w:szCs w:val="24"/>
        </w:rPr>
        <w:t>)</w:t>
      </w:r>
      <w:r>
        <w:rPr>
          <w:sz w:val="24"/>
          <w:szCs w:val="24"/>
        </w:rPr>
        <w:t>这个项目的安全文明施工，根据现场实际</w:t>
      </w:r>
      <w:r>
        <w:rPr>
          <w:spacing w:val="-1"/>
          <w:sz w:val="24"/>
          <w:szCs w:val="24"/>
        </w:rPr>
        <w:t>情况，特编制本工程施工现场</w:t>
      </w:r>
    </w:p>
    <w:p w:rsidR="00DA70A7">
      <w:pPr>
        <w:pStyle w:val="BodyText"/>
        <w:spacing w:line="219" w:lineRule="auto"/>
        <w:ind w:left="3"/>
        <w:rPr>
          <w:sz w:val="24"/>
          <w:szCs w:val="24"/>
        </w:rPr>
      </w:pPr>
      <w:r>
        <w:rPr>
          <w:spacing w:val="-7"/>
          <w:sz w:val="24"/>
          <w:szCs w:val="24"/>
        </w:rPr>
        <w:t>的临时用电方案。</w:t>
      </w:r>
    </w:p>
    <w:p w:rsidR="00DA70A7">
      <w:pPr>
        <w:spacing w:line="311" w:lineRule="auto"/>
      </w:pPr>
    </w:p>
    <w:p w:rsidR="00DA70A7">
      <w:pPr>
        <w:pStyle w:val="BodyText"/>
        <w:spacing w:before="79" w:line="219" w:lineRule="auto"/>
        <w:ind w:left="6"/>
        <w:outlineLvl w:val="6"/>
        <w:rPr>
          <w:sz w:val="24"/>
          <w:szCs w:val="24"/>
        </w:rPr>
      </w:pPr>
      <w:r>
        <w:rPr>
          <w:b/>
          <w:bCs/>
          <w:spacing w:val="-4"/>
          <w:sz w:val="24"/>
          <w:szCs w:val="24"/>
        </w:rPr>
        <w:t>一、现场勘测</w:t>
      </w:r>
    </w:p>
    <w:p w:rsidR="00DA70A7">
      <w:pPr>
        <w:spacing w:line="286" w:lineRule="auto"/>
      </w:pPr>
    </w:p>
    <w:p w:rsidR="00DA70A7">
      <w:pPr>
        <w:pStyle w:val="BodyText"/>
        <w:spacing w:before="79" w:line="362" w:lineRule="auto"/>
        <w:ind w:left="3" w:right="39" w:firstLine="510"/>
        <w:jc w:val="both"/>
        <w:rPr>
          <w:sz w:val="24"/>
          <w:szCs w:val="24"/>
        </w:rPr>
      </w:pPr>
      <w:r>
        <w:rPr>
          <w:spacing w:val="-4"/>
          <w:sz w:val="24"/>
          <w:szCs w:val="24"/>
        </w:rPr>
        <w:t>经现场实地勘测，本工程用电较为方便，沿线电力线路较为密</w:t>
      </w:r>
      <w:r>
        <w:rPr>
          <w:spacing w:val="-5"/>
          <w:sz w:val="24"/>
          <w:szCs w:val="24"/>
        </w:rPr>
        <w:t>集，工程用电</w:t>
      </w:r>
      <w:r>
        <w:rPr>
          <w:spacing w:val="3"/>
          <w:sz w:val="24"/>
          <w:szCs w:val="24"/>
        </w:rPr>
        <w:t>可与电力部门进行协商，另外为了防止电力供应紧张造成的停电，配备了一台</w:t>
      </w:r>
    </w:p>
    <w:p w:rsidR="00DA70A7">
      <w:pPr>
        <w:pStyle w:val="BodyText"/>
        <w:spacing w:before="1" w:line="218" w:lineRule="auto"/>
        <w:ind w:left="3"/>
        <w:rPr>
          <w:sz w:val="24"/>
          <w:szCs w:val="24"/>
        </w:rPr>
      </w:pPr>
      <w:r>
        <w:rPr>
          <w:spacing w:val="-2"/>
          <w:sz w:val="24"/>
          <w:szCs w:val="24"/>
        </w:rPr>
        <w:t>200kw</w:t>
      </w:r>
      <w:r>
        <w:rPr>
          <w:spacing w:val="-2"/>
          <w:sz w:val="24"/>
          <w:szCs w:val="24"/>
        </w:rPr>
        <w:t>发电组。施工现场建筑材料、器具堆</w:t>
      </w:r>
      <w:r>
        <w:rPr>
          <w:spacing w:val="-3"/>
          <w:sz w:val="24"/>
          <w:szCs w:val="24"/>
        </w:rPr>
        <w:t>放位置、用电设备装置等布置详见施</w:t>
      </w:r>
    </w:p>
    <w:p w:rsidR="00DA70A7">
      <w:pPr>
        <w:spacing w:line="218" w:lineRule="auto"/>
        <w:rPr>
          <w:sz w:val="24"/>
          <w:szCs w:val="24"/>
        </w:rPr>
        <w:sectPr>
          <w:headerReference w:type="even" r:id="rId178"/>
          <w:headerReference w:type="default" r:id="rId179"/>
          <w:footerReference w:type="even" r:id="rId180"/>
          <w:footerReference w:type="default" r:id="rId181"/>
          <w:headerReference w:type="first" r:id="rId182"/>
          <w:footerReference w:type="first" r:id="rId183"/>
          <w:pgSz w:w="11910" w:h="16840"/>
          <w:pgMar w:top="400" w:right="1786" w:bottom="0" w:left="1786" w:header="0" w:footer="0" w:gutter="0"/>
          <w:pgNumType w:start="28"/>
          <w:cols w:space="720"/>
        </w:sectPr>
      </w:pPr>
    </w:p>
    <w:p w:rsidR="00DA70A7">
      <w:pPr>
        <w:spacing w:line="268" w:lineRule="auto"/>
      </w:pPr>
    </w:p>
    <w:p w:rsidR="00DA70A7">
      <w:pPr>
        <w:spacing w:line="268" w:lineRule="auto"/>
      </w:pPr>
    </w:p>
    <w:p w:rsidR="00DA70A7">
      <w:pPr>
        <w:spacing w:line="268" w:lineRule="auto"/>
      </w:pPr>
    </w:p>
    <w:p w:rsidR="00DA70A7">
      <w:pPr>
        <w:spacing w:line="269" w:lineRule="auto"/>
      </w:pPr>
    </w:p>
    <w:p w:rsidR="00DA70A7">
      <w:pPr>
        <w:pStyle w:val="BodyText"/>
        <w:spacing w:before="78" w:line="219" w:lineRule="auto"/>
        <w:ind w:left="13"/>
        <w:rPr>
          <w:sz w:val="24"/>
          <w:szCs w:val="24"/>
        </w:rPr>
      </w:pPr>
      <w:r>
        <w:rPr>
          <w:spacing w:val="-7"/>
          <w:sz w:val="24"/>
          <w:szCs w:val="24"/>
        </w:rPr>
        <w:t>工现场平面布置图。</w:t>
      </w:r>
    </w:p>
    <w:p w:rsidR="00DA70A7">
      <w:pPr>
        <w:spacing w:line="292" w:lineRule="auto"/>
      </w:pPr>
    </w:p>
    <w:p w:rsidR="00DA70A7">
      <w:pPr>
        <w:pStyle w:val="BodyText"/>
        <w:spacing w:before="78" w:line="219" w:lineRule="auto"/>
        <w:ind w:left="16"/>
        <w:outlineLvl w:val="6"/>
        <w:rPr>
          <w:sz w:val="24"/>
          <w:szCs w:val="24"/>
        </w:rPr>
      </w:pPr>
      <w:r>
        <w:rPr>
          <w:b/>
          <w:bCs/>
          <w:spacing w:val="-8"/>
          <w:sz w:val="24"/>
          <w:szCs w:val="24"/>
        </w:rPr>
        <w:t>二、施工临时用电布置</w:t>
      </w:r>
    </w:p>
    <w:p w:rsidR="00DA70A7">
      <w:pPr>
        <w:spacing w:line="308" w:lineRule="auto"/>
      </w:pPr>
    </w:p>
    <w:p w:rsidR="00DA70A7">
      <w:pPr>
        <w:pStyle w:val="BodyText"/>
        <w:spacing w:before="78" w:line="354" w:lineRule="auto"/>
        <w:ind w:left="13" w:right="44" w:firstLine="470"/>
        <w:rPr>
          <w:sz w:val="24"/>
          <w:szCs w:val="24"/>
        </w:rPr>
      </w:pPr>
      <w:r>
        <w:rPr>
          <w:spacing w:val="-1"/>
          <w:sz w:val="24"/>
          <w:szCs w:val="24"/>
        </w:rPr>
        <w:t>根据道路的长度与走向，每</w:t>
      </w:r>
      <w:r>
        <w:rPr>
          <w:spacing w:val="-1"/>
          <w:sz w:val="24"/>
          <w:szCs w:val="24"/>
        </w:rPr>
        <w:t>300-500</w:t>
      </w:r>
      <w:r>
        <w:rPr>
          <w:rFonts w:ascii="Times New Roman" w:eastAsia="Times New Roman" w:hAnsi="Times New Roman" w:cs="Times New Roman"/>
          <w:spacing w:val="-1"/>
          <w:sz w:val="24"/>
          <w:szCs w:val="24"/>
        </w:rPr>
        <w:t>m</w:t>
      </w:r>
      <w:r>
        <w:rPr>
          <w:spacing w:val="-1"/>
          <w:sz w:val="24"/>
          <w:szCs w:val="24"/>
        </w:rPr>
        <w:t>为一个施工段，每段端头或者端</w:t>
      </w:r>
      <w:r>
        <w:rPr>
          <w:spacing w:val="-2"/>
          <w:sz w:val="24"/>
          <w:szCs w:val="24"/>
        </w:rPr>
        <w:t>尾，</w:t>
      </w:r>
      <w:r>
        <w:rPr>
          <w:spacing w:val="-2"/>
          <w:sz w:val="24"/>
          <w:szCs w:val="24"/>
        </w:rPr>
        <w:t xml:space="preserve"> </w:t>
      </w:r>
      <w:r>
        <w:rPr>
          <w:spacing w:val="-4"/>
          <w:sz w:val="24"/>
          <w:szCs w:val="24"/>
        </w:rPr>
        <w:t>利用原路面放置车载发电机组。临时用电线路沿铺设管线的走向进行布置，电力</w:t>
      </w:r>
      <w:r>
        <w:rPr>
          <w:spacing w:val="-4"/>
          <w:sz w:val="24"/>
          <w:szCs w:val="24"/>
        </w:rPr>
        <w:t>线路的设置应符合《施工现场临时用电安全技术规范》的有关规定。临时低压电路的铺设及电箱的安装，应充分考虑其容量与安全性。并选择受施工影响较小与相对安全地段使用直埋电缆方式，在穿过道路、门口或者上部有重载的地段，用加套管予以保护，对不一致阶段施工的分支线路尽可能分期计划，以便临时电缆</w:t>
      </w:r>
    </w:p>
    <w:p w:rsidR="00DA70A7">
      <w:pPr>
        <w:pStyle w:val="BodyText"/>
        <w:spacing w:line="219" w:lineRule="auto"/>
        <w:ind w:left="13"/>
        <w:rPr>
          <w:sz w:val="24"/>
          <w:szCs w:val="24"/>
        </w:rPr>
      </w:pPr>
      <w:r>
        <w:rPr>
          <w:spacing w:val="-2"/>
          <w:sz w:val="24"/>
          <w:szCs w:val="24"/>
        </w:rPr>
        <w:t>周转使用，也有利于施工用电安全。电气设备要设置过载自动</w:t>
      </w:r>
      <w:r>
        <w:rPr>
          <w:spacing w:val="-3"/>
          <w:sz w:val="24"/>
          <w:szCs w:val="24"/>
        </w:rPr>
        <w:t>保护装置。</w:t>
      </w:r>
    </w:p>
    <w:p w:rsidR="00DA70A7">
      <w:pPr>
        <w:spacing w:line="352" w:lineRule="auto"/>
      </w:pPr>
    </w:p>
    <w:p w:rsidR="00DA70A7">
      <w:pPr>
        <w:pStyle w:val="BodyText"/>
        <w:spacing w:before="78" w:line="220" w:lineRule="auto"/>
        <w:ind w:left="16"/>
        <w:outlineLvl w:val="6"/>
        <w:rPr>
          <w:sz w:val="24"/>
          <w:szCs w:val="24"/>
        </w:rPr>
      </w:pPr>
      <w:r>
        <w:rPr>
          <w:b/>
          <w:bCs/>
          <w:spacing w:val="-16"/>
          <w:sz w:val="24"/>
          <w:szCs w:val="24"/>
        </w:rPr>
        <w:t>三、施工用电安全措施</w:t>
      </w:r>
    </w:p>
    <w:p w:rsidR="00DA70A7">
      <w:pPr>
        <w:spacing w:line="306" w:lineRule="auto"/>
      </w:pPr>
    </w:p>
    <w:p w:rsidR="00DA70A7">
      <w:pPr>
        <w:pStyle w:val="BodyText"/>
        <w:spacing w:before="78" w:line="470" w:lineRule="exact"/>
        <w:ind w:right="62"/>
        <w:jc w:val="right"/>
        <w:rPr>
          <w:sz w:val="24"/>
          <w:szCs w:val="24"/>
        </w:rPr>
      </w:pPr>
      <w:r>
        <w:rPr>
          <w:position w:val="17"/>
          <w:sz w:val="24"/>
          <w:szCs w:val="24"/>
        </w:rPr>
        <w:t xml:space="preserve">1. </w:t>
      </w:r>
      <w:r>
        <w:rPr>
          <w:position w:val="17"/>
          <w:sz w:val="24"/>
          <w:szCs w:val="24"/>
        </w:rPr>
        <w:t>持证上岗：安装、维修或者拆除临时用电工程务</w:t>
      </w:r>
      <w:r>
        <w:rPr>
          <w:spacing w:val="-1"/>
          <w:position w:val="17"/>
          <w:sz w:val="24"/>
          <w:szCs w:val="24"/>
        </w:rPr>
        <w:t>必有电工完成，电工务</w:t>
      </w:r>
    </w:p>
    <w:p w:rsidR="00DA70A7">
      <w:pPr>
        <w:pStyle w:val="BodyText"/>
        <w:spacing w:before="1" w:line="219" w:lineRule="auto"/>
        <w:ind w:left="13"/>
        <w:rPr>
          <w:sz w:val="24"/>
          <w:szCs w:val="24"/>
        </w:rPr>
      </w:pPr>
      <w:r>
        <w:rPr>
          <w:spacing w:val="-10"/>
          <w:sz w:val="24"/>
          <w:szCs w:val="24"/>
        </w:rPr>
        <w:t>必持证上岗；</w:t>
      </w:r>
    </w:p>
    <w:p w:rsidR="00DA70A7">
      <w:pPr>
        <w:spacing w:line="305" w:lineRule="auto"/>
      </w:pPr>
    </w:p>
    <w:p w:rsidR="00DA70A7">
      <w:pPr>
        <w:pStyle w:val="BodyText"/>
        <w:spacing w:before="78" w:line="219" w:lineRule="auto"/>
        <w:ind w:left="483"/>
        <w:rPr>
          <w:sz w:val="24"/>
          <w:szCs w:val="24"/>
        </w:rPr>
      </w:pPr>
      <w:r>
        <w:rPr>
          <w:spacing w:val="-7"/>
          <w:sz w:val="24"/>
          <w:szCs w:val="24"/>
        </w:rPr>
        <w:t xml:space="preserve">2. </w:t>
      </w:r>
      <w:r>
        <w:rPr>
          <w:spacing w:val="-7"/>
          <w:sz w:val="24"/>
          <w:szCs w:val="24"/>
        </w:rPr>
        <w:t>用电人员务必做到：</w:t>
      </w:r>
    </w:p>
    <w:p w:rsidR="00DA70A7">
      <w:pPr>
        <w:spacing w:line="302" w:lineRule="auto"/>
      </w:pPr>
    </w:p>
    <w:p w:rsidR="00DA70A7">
      <w:pPr>
        <w:pStyle w:val="BodyText"/>
        <w:spacing w:before="79" w:line="217" w:lineRule="auto"/>
        <w:ind w:left="583"/>
        <w:rPr>
          <w:sz w:val="24"/>
          <w:szCs w:val="24"/>
        </w:rPr>
      </w:pPr>
      <w:r>
        <w:rPr>
          <w:spacing w:val="-4"/>
          <w:sz w:val="24"/>
          <w:szCs w:val="24"/>
        </w:rPr>
        <w:t>①</w:t>
      </w:r>
      <w:r>
        <w:rPr>
          <w:spacing w:val="-4"/>
          <w:sz w:val="24"/>
          <w:szCs w:val="24"/>
        </w:rPr>
        <w:t>应掌握用电安全基本知识与所有设备性能；</w:t>
      </w:r>
    </w:p>
    <w:p w:rsidR="00DA70A7">
      <w:pPr>
        <w:spacing w:line="308" w:lineRule="auto"/>
      </w:pPr>
    </w:p>
    <w:p w:rsidR="00DA70A7">
      <w:pPr>
        <w:pStyle w:val="BodyText"/>
        <w:spacing w:before="78" w:line="217" w:lineRule="auto"/>
        <w:ind w:left="583"/>
        <w:rPr>
          <w:sz w:val="24"/>
          <w:szCs w:val="24"/>
        </w:rPr>
      </w:pPr>
      <w:r>
        <w:rPr>
          <w:sz w:val="24"/>
          <w:szCs w:val="24"/>
        </w:rPr>
        <w:t>②</w:t>
      </w:r>
      <w:r>
        <w:rPr>
          <w:sz w:val="24"/>
          <w:szCs w:val="24"/>
        </w:rPr>
        <w:t>使用设备前务必按规定穿戴好相应的劳动防护用品，并检查用电装置与</w:t>
      </w:r>
    </w:p>
    <w:p w:rsidR="00DA70A7">
      <w:pPr>
        <w:pStyle w:val="BodyText"/>
        <w:spacing w:before="171" w:line="219" w:lineRule="auto"/>
        <w:ind w:left="13"/>
        <w:rPr>
          <w:sz w:val="24"/>
          <w:szCs w:val="24"/>
        </w:rPr>
      </w:pPr>
      <w:r>
        <w:rPr>
          <w:spacing w:val="-5"/>
          <w:sz w:val="24"/>
          <w:szCs w:val="24"/>
        </w:rPr>
        <w:t>保护设施是否完好，严禁设备带病运转；</w:t>
      </w:r>
    </w:p>
    <w:p w:rsidR="00DA70A7">
      <w:pPr>
        <w:spacing w:line="312" w:lineRule="auto"/>
      </w:pPr>
    </w:p>
    <w:p w:rsidR="00DA70A7">
      <w:pPr>
        <w:pStyle w:val="BodyText"/>
        <w:spacing w:before="78" w:line="217" w:lineRule="auto"/>
        <w:ind w:left="583"/>
        <w:rPr>
          <w:sz w:val="24"/>
          <w:szCs w:val="24"/>
        </w:rPr>
      </w:pPr>
      <w:r>
        <w:rPr>
          <w:spacing w:val="-2"/>
          <w:sz w:val="24"/>
          <w:szCs w:val="24"/>
        </w:rPr>
        <w:t>③</w:t>
      </w:r>
      <w:r>
        <w:rPr>
          <w:spacing w:val="-2"/>
          <w:sz w:val="24"/>
          <w:szCs w:val="24"/>
        </w:rPr>
        <w:t>停用的设备务必控闸断电，锁好开关箱，发现问题及</w:t>
      </w:r>
      <w:r>
        <w:rPr>
          <w:spacing w:val="-3"/>
          <w:sz w:val="24"/>
          <w:szCs w:val="24"/>
        </w:rPr>
        <w:t>时报告解决；</w:t>
      </w:r>
    </w:p>
    <w:p w:rsidR="00DA70A7">
      <w:pPr>
        <w:spacing w:line="308" w:lineRule="auto"/>
      </w:pPr>
    </w:p>
    <w:p w:rsidR="00DA70A7">
      <w:pPr>
        <w:pStyle w:val="BodyText"/>
        <w:spacing w:before="78" w:line="217" w:lineRule="auto"/>
        <w:ind w:left="583"/>
        <w:rPr>
          <w:sz w:val="24"/>
          <w:szCs w:val="24"/>
        </w:rPr>
      </w:pPr>
      <w:r>
        <w:rPr>
          <w:spacing w:val="-3"/>
          <w:sz w:val="24"/>
          <w:szCs w:val="24"/>
        </w:rPr>
        <w:t>④</w:t>
      </w:r>
      <w:r>
        <w:rPr>
          <w:spacing w:val="-3"/>
          <w:sz w:val="24"/>
          <w:szCs w:val="24"/>
        </w:rPr>
        <w:t>负责保护所有用电设备的负荷线，保护零线与开关箱，完好无损：</w:t>
      </w:r>
    </w:p>
    <w:p w:rsidR="00DA70A7">
      <w:pPr>
        <w:pStyle w:val="BodyText"/>
        <w:spacing w:before="288" w:line="217" w:lineRule="auto"/>
        <w:ind w:left="583"/>
        <w:rPr>
          <w:sz w:val="24"/>
          <w:szCs w:val="24"/>
        </w:rPr>
      </w:pPr>
      <w:r>
        <w:rPr>
          <w:sz w:val="24"/>
          <w:szCs w:val="24"/>
        </w:rPr>
        <w:t>⑤</w:t>
      </w:r>
      <w:r>
        <w:rPr>
          <w:sz w:val="24"/>
          <w:szCs w:val="24"/>
        </w:rPr>
        <w:t>搬迁或者移动用电设备务必切断电源，在通常情况下不许带宅孥壤，带</w:t>
      </w:r>
    </w:p>
    <w:p w:rsidR="00DA70A7">
      <w:pPr>
        <w:pStyle w:val="BodyText"/>
        <w:spacing w:before="291" w:line="220" w:lineRule="auto"/>
        <w:ind w:left="13"/>
        <w:rPr>
          <w:sz w:val="24"/>
          <w:szCs w:val="24"/>
        </w:rPr>
      </w:pPr>
      <w:r>
        <w:rPr>
          <w:spacing w:val="-10"/>
          <w:sz w:val="24"/>
          <w:szCs w:val="24"/>
        </w:rPr>
        <w:t>电作业要设监护人：</w:t>
      </w:r>
    </w:p>
    <w:p w:rsidR="00DA70A7">
      <w:pPr>
        <w:spacing w:line="300" w:lineRule="auto"/>
      </w:pPr>
    </w:p>
    <w:p w:rsidR="00DA70A7">
      <w:pPr>
        <w:pStyle w:val="BodyText"/>
        <w:spacing w:before="79" w:line="453" w:lineRule="exact"/>
        <w:ind w:right="63"/>
        <w:jc w:val="right"/>
        <w:rPr>
          <w:sz w:val="24"/>
          <w:szCs w:val="24"/>
        </w:rPr>
      </w:pPr>
      <w:r>
        <w:rPr>
          <w:position w:val="16"/>
          <w:sz w:val="24"/>
          <w:szCs w:val="24"/>
        </w:rPr>
        <w:t>⑥</w:t>
      </w:r>
      <w:r>
        <w:rPr>
          <w:position w:val="16"/>
          <w:sz w:val="24"/>
          <w:szCs w:val="24"/>
        </w:rPr>
        <w:t>按规定定期对用电线路进行检查，发现问题及时处理，并做好检查与维</w:t>
      </w:r>
    </w:p>
    <w:p w:rsidR="00DA70A7">
      <w:pPr>
        <w:pStyle w:val="BodyText"/>
        <w:spacing w:line="219" w:lineRule="auto"/>
        <w:ind w:left="13"/>
        <w:rPr>
          <w:sz w:val="24"/>
          <w:szCs w:val="24"/>
        </w:rPr>
      </w:pPr>
      <w:r>
        <w:rPr>
          <w:spacing w:val="-17"/>
          <w:sz w:val="24"/>
          <w:szCs w:val="24"/>
        </w:rPr>
        <w:t>修记录：</w:t>
      </w:r>
    </w:p>
    <w:p w:rsidR="00DA70A7">
      <w:pPr>
        <w:spacing w:line="312" w:lineRule="auto"/>
      </w:pPr>
    </w:p>
    <w:p w:rsidR="00DA70A7">
      <w:pPr>
        <w:pStyle w:val="BodyText"/>
        <w:spacing w:before="78" w:line="664" w:lineRule="exact"/>
        <w:ind w:left="583"/>
        <w:rPr>
          <w:sz w:val="24"/>
          <w:szCs w:val="24"/>
        </w:rPr>
      </w:pPr>
      <w:r>
        <w:rPr>
          <w:spacing w:val="-4"/>
          <w:position w:val="33"/>
          <w:sz w:val="24"/>
          <w:szCs w:val="24"/>
        </w:rPr>
        <w:t>⑦</w:t>
      </w:r>
      <w:r>
        <w:rPr>
          <w:spacing w:val="-4"/>
          <w:position w:val="33"/>
          <w:sz w:val="24"/>
          <w:szCs w:val="24"/>
        </w:rPr>
        <w:t>应懂得触电急救常识与电器灭火常识；</w:t>
      </w:r>
    </w:p>
    <w:p w:rsidR="00DA70A7">
      <w:pPr>
        <w:pStyle w:val="BodyText"/>
        <w:spacing w:line="220" w:lineRule="auto"/>
        <w:ind w:left="483"/>
        <w:rPr>
          <w:sz w:val="24"/>
          <w:szCs w:val="24"/>
        </w:rPr>
      </w:pPr>
      <w:r>
        <w:rPr>
          <w:spacing w:val="-5"/>
          <w:sz w:val="24"/>
          <w:szCs w:val="24"/>
        </w:rPr>
        <w:t xml:space="preserve">3. </w:t>
      </w:r>
      <w:r>
        <w:rPr>
          <w:spacing w:val="-5"/>
          <w:sz w:val="24"/>
          <w:szCs w:val="24"/>
        </w:rPr>
        <w:t>设置漏电保护器</w:t>
      </w:r>
    </w:p>
    <w:p w:rsidR="00DA70A7">
      <w:pPr>
        <w:spacing w:line="220" w:lineRule="auto"/>
        <w:rPr>
          <w:sz w:val="24"/>
          <w:szCs w:val="24"/>
        </w:rPr>
        <w:sectPr>
          <w:headerReference w:type="even" r:id="rId184"/>
          <w:headerReference w:type="default" r:id="rId185"/>
          <w:footerReference w:type="even" r:id="rId186"/>
          <w:footerReference w:type="default" r:id="rId187"/>
          <w:headerReference w:type="first" r:id="rId188"/>
          <w:footerReference w:type="first" r:id="rId189"/>
          <w:pgSz w:w="11910" w:h="16840"/>
          <w:pgMar w:top="400" w:right="1786" w:bottom="0" w:left="1786" w:header="0" w:footer="0" w:gutter="0"/>
          <w:pgNumType w:start="29"/>
          <w:cols w:space="720"/>
        </w:sectPr>
      </w:pPr>
    </w:p>
    <w:p w:rsidR="00DA70A7">
      <w:pPr>
        <w:spacing w:line="268" w:lineRule="auto"/>
      </w:pPr>
    </w:p>
    <w:p w:rsidR="00DA70A7">
      <w:pPr>
        <w:spacing w:line="268" w:lineRule="auto"/>
      </w:pPr>
    </w:p>
    <w:p w:rsidR="00DA70A7">
      <w:pPr>
        <w:spacing w:line="268" w:lineRule="auto"/>
      </w:pPr>
    </w:p>
    <w:p w:rsidR="00DA70A7">
      <w:pPr>
        <w:spacing w:line="269" w:lineRule="auto"/>
      </w:pPr>
    </w:p>
    <w:p w:rsidR="00DA70A7">
      <w:pPr>
        <w:pStyle w:val="BodyText"/>
        <w:spacing w:before="78" w:line="354" w:lineRule="auto"/>
        <w:ind w:left="13" w:right="247" w:firstLine="570"/>
        <w:jc w:val="both"/>
        <w:rPr>
          <w:sz w:val="24"/>
          <w:szCs w:val="24"/>
        </w:rPr>
      </w:pPr>
      <w:r>
        <w:rPr>
          <w:sz w:val="24"/>
          <w:szCs w:val="24"/>
        </w:rPr>
        <w:t>旋工现场所有用电设备，除作接零外，务必</w:t>
      </w:r>
      <w:r>
        <w:rPr>
          <w:spacing w:val="-1"/>
          <w:sz w:val="24"/>
          <w:szCs w:val="24"/>
        </w:rPr>
        <w:t>在设备负荷线的首端处设置漏</w:t>
      </w:r>
      <w:r>
        <w:rPr>
          <w:spacing w:val="-4"/>
          <w:sz w:val="24"/>
          <w:szCs w:val="24"/>
        </w:rPr>
        <w:t>电保护器。水泵在接通电源前，水中的一切工作人员务必返回地面，接通电源后严禁一切工作人员下水作业，在确实已经断开电源后方可下水作业。严禁边抽水边作业。若地下水过大时，不能达到上述要求者，务必另行制订切实可行的安全</w:t>
      </w:r>
    </w:p>
    <w:p w:rsidR="00DA70A7">
      <w:pPr>
        <w:pStyle w:val="BodyText"/>
        <w:spacing w:line="218" w:lineRule="auto"/>
        <w:ind w:left="13"/>
        <w:rPr>
          <w:sz w:val="24"/>
          <w:szCs w:val="24"/>
        </w:rPr>
      </w:pPr>
      <w:r>
        <w:rPr>
          <w:spacing w:val="-9"/>
          <w:sz w:val="24"/>
          <w:szCs w:val="24"/>
        </w:rPr>
        <w:t>措施才能作业；</w:t>
      </w:r>
    </w:p>
    <w:p w:rsidR="00DA70A7">
      <w:pPr>
        <w:spacing w:line="333" w:lineRule="auto"/>
      </w:pPr>
    </w:p>
    <w:p w:rsidR="00DA70A7">
      <w:pPr>
        <w:pStyle w:val="BodyText"/>
        <w:spacing w:before="78" w:line="463" w:lineRule="exact"/>
        <w:ind w:left="583"/>
        <w:rPr>
          <w:sz w:val="24"/>
          <w:szCs w:val="24"/>
        </w:rPr>
      </w:pPr>
      <w:r>
        <w:rPr>
          <w:position w:val="16"/>
          <w:sz w:val="24"/>
          <w:szCs w:val="24"/>
        </w:rPr>
        <w:t>①</w:t>
      </w:r>
      <w:r>
        <w:rPr>
          <w:position w:val="16"/>
          <w:sz w:val="24"/>
          <w:szCs w:val="24"/>
        </w:rPr>
        <w:t>架空线：架空线务必架设在专用电杆上，严禁</w:t>
      </w:r>
      <w:r>
        <w:rPr>
          <w:spacing w:val="-1"/>
          <w:position w:val="16"/>
          <w:sz w:val="24"/>
          <w:szCs w:val="24"/>
        </w:rPr>
        <w:t>捆设在树木及脚手架上，</w:t>
      </w:r>
    </w:p>
    <w:p w:rsidR="00DA70A7">
      <w:pPr>
        <w:pStyle w:val="BodyText"/>
        <w:spacing w:line="219" w:lineRule="auto"/>
        <w:ind w:left="13"/>
        <w:rPr>
          <w:sz w:val="24"/>
          <w:szCs w:val="24"/>
        </w:rPr>
      </w:pPr>
      <w:r>
        <w:rPr>
          <w:spacing w:val="-5"/>
          <w:sz w:val="24"/>
          <w:szCs w:val="24"/>
        </w:rPr>
        <w:t>但务必使用绝缘铜线或者铝线；</w:t>
      </w:r>
    </w:p>
    <w:p w:rsidR="00DA70A7">
      <w:pPr>
        <w:spacing w:line="302" w:lineRule="auto"/>
      </w:pPr>
    </w:p>
    <w:p w:rsidR="00DA70A7">
      <w:pPr>
        <w:pStyle w:val="BodyText"/>
        <w:spacing w:before="78" w:line="473" w:lineRule="exact"/>
        <w:jc w:val="right"/>
        <w:rPr>
          <w:sz w:val="24"/>
          <w:szCs w:val="24"/>
        </w:rPr>
      </w:pPr>
      <w:r>
        <w:rPr>
          <w:spacing w:val="1"/>
          <w:position w:val="17"/>
          <w:sz w:val="24"/>
          <w:szCs w:val="24"/>
        </w:rPr>
        <w:t>②</w:t>
      </w:r>
      <w:r>
        <w:rPr>
          <w:spacing w:val="1"/>
          <w:position w:val="17"/>
          <w:sz w:val="24"/>
          <w:szCs w:val="24"/>
        </w:rPr>
        <w:t>开关箱：每台用电设备应有各自专用开关箱，务必</w:t>
      </w:r>
      <w:r>
        <w:rPr>
          <w:position w:val="17"/>
          <w:sz w:val="24"/>
          <w:szCs w:val="24"/>
        </w:rPr>
        <w:t>实行</w:t>
      </w:r>
      <w:r>
        <w:rPr>
          <w:position w:val="17"/>
          <w:sz w:val="24"/>
          <w:szCs w:val="24"/>
        </w:rPr>
        <w:t>“</w:t>
      </w:r>
      <w:r>
        <w:rPr>
          <w:position w:val="17"/>
          <w:sz w:val="24"/>
          <w:szCs w:val="24"/>
        </w:rPr>
        <w:t>一机一闸一保</w:t>
      </w:r>
      <w:r>
        <w:rPr>
          <w:position w:val="17"/>
          <w:sz w:val="24"/>
          <w:szCs w:val="24"/>
        </w:rPr>
        <w:t>”</w:t>
      </w:r>
    </w:p>
    <w:p w:rsidR="00DA70A7">
      <w:pPr>
        <w:pStyle w:val="BodyText"/>
        <w:spacing w:line="219" w:lineRule="auto"/>
        <w:ind w:left="13"/>
        <w:rPr>
          <w:sz w:val="24"/>
          <w:szCs w:val="24"/>
        </w:rPr>
      </w:pPr>
      <w:r>
        <w:rPr>
          <w:spacing w:val="-6"/>
          <w:sz w:val="24"/>
          <w:szCs w:val="24"/>
        </w:rPr>
        <w:t>制，严禁一闸多用：</w:t>
      </w:r>
    </w:p>
    <w:p w:rsidR="00DA70A7">
      <w:pPr>
        <w:spacing w:line="302" w:lineRule="auto"/>
      </w:pPr>
    </w:p>
    <w:p w:rsidR="00DA70A7">
      <w:pPr>
        <w:pStyle w:val="BodyText"/>
        <w:spacing w:before="78" w:line="472" w:lineRule="exact"/>
        <w:ind w:left="583"/>
        <w:rPr>
          <w:sz w:val="24"/>
          <w:szCs w:val="24"/>
        </w:rPr>
      </w:pPr>
      <w:r>
        <w:rPr>
          <w:position w:val="17"/>
          <w:sz w:val="24"/>
          <w:szCs w:val="24"/>
        </w:rPr>
        <w:t>③</w:t>
      </w:r>
      <w:r>
        <w:rPr>
          <w:position w:val="17"/>
          <w:sz w:val="24"/>
          <w:szCs w:val="24"/>
        </w:rPr>
        <w:t>照明灯具、金属外壳务必作保护接零式或者接地，单相回路的照明开关</w:t>
      </w:r>
    </w:p>
    <w:p w:rsidR="00DA70A7">
      <w:pPr>
        <w:pStyle w:val="BodyText"/>
        <w:spacing w:before="1" w:line="218" w:lineRule="auto"/>
        <w:ind w:left="13"/>
        <w:rPr>
          <w:sz w:val="24"/>
          <w:szCs w:val="24"/>
        </w:rPr>
      </w:pPr>
      <w:r>
        <w:rPr>
          <w:spacing w:val="10"/>
          <w:sz w:val="24"/>
          <w:szCs w:val="24"/>
        </w:rPr>
        <w:t>箱</w:t>
      </w:r>
      <w:r>
        <w:rPr>
          <w:spacing w:val="10"/>
          <w:sz w:val="24"/>
          <w:szCs w:val="24"/>
        </w:rPr>
        <w:t>(</w:t>
      </w:r>
      <w:r>
        <w:rPr>
          <w:spacing w:val="10"/>
          <w:sz w:val="24"/>
          <w:szCs w:val="24"/>
        </w:rPr>
        <w:t>板</w:t>
      </w:r>
      <w:r>
        <w:rPr>
          <w:spacing w:val="10"/>
          <w:sz w:val="24"/>
          <w:szCs w:val="24"/>
        </w:rPr>
        <w:t>)</w:t>
      </w:r>
      <w:r>
        <w:rPr>
          <w:spacing w:val="10"/>
          <w:sz w:val="24"/>
          <w:szCs w:val="24"/>
        </w:rPr>
        <w:t>内务必装设漏电保护器；</w:t>
      </w:r>
    </w:p>
    <w:p w:rsidR="00DA70A7">
      <w:pPr>
        <w:spacing w:line="304" w:lineRule="auto"/>
      </w:pPr>
    </w:p>
    <w:p w:rsidR="00DA70A7">
      <w:pPr>
        <w:pStyle w:val="BodyText"/>
        <w:spacing w:before="78" w:line="469" w:lineRule="exact"/>
        <w:ind w:left="583"/>
        <w:rPr>
          <w:sz w:val="24"/>
          <w:szCs w:val="24"/>
        </w:rPr>
      </w:pPr>
      <w:r>
        <w:rPr>
          <w:spacing w:val="4"/>
          <w:position w:val="17"/>
          <w:sz w:val="24"/>
          <w:szCs w:val="24"/>
        </w:rPr>
        <w:t>④</w:t>
      </w:r>
      <w:r>
        <w:rPr>
          <w:spacing w:val="4"/>
          <w:position w:val="17"/>
          <w:sz w:val="24"/>
          <w:szCs w:val="24"/>
        </w:rPr>
        <w:t>电源电缆长的移动式用电设备，务必设专人执行，调整电缆</w:t>
      </w:r>
      <w:r>
        <w:rPr>
          <w:spacing w:val="4"/>
          <w:position w:val="17"/>
          <w:sz w:val="24"/>
          <w:szCs w:val="24"/>
        </w:rPr>
        <w:t>(</w:t>
      </w:r>
      <w:r>
        <w:rPr>
          <w:spacing w:val="4"/>
          <w:position w:val="17"/>
          <w:sz w:val="24"/>
          <w:szCs w:val="24"/>
        </w:rPr>
        <w:t>操作者务</w:t>
      </w:r>
    </w:p>
    <w:p w:rsidR="00DA70A7">
      <w:pPr>
        <w:pStyle w:val="BodyText"/>
        <w:spacing w:before="1" w:line="216" w:lineRule="auto"/>
        <w:ind w:left="13"/>
        <w:rPr>
          <w:sz w:val="24"/>
          <w:szCs w:val="24"/>
        </w:rPr>
      </w:pPr>
      <w:r>
        <w:rPr>
          <w:spacing w:val="2"/>
          <w:sz w:val="24"/>
          <w:szCs w:val="24"/>
        </w:rPr>
        <w:t>必穿绝缘鞋，戴绝缘手套</w:t>
      </w:r>
      <w:r>
        <w:rPr>
          <w:spacing w:val="2"/>
          <w:sz w:val="24"/>
          <w:szCs w:val="24"/>
        </w:rPr>
        <w:t>),</w:t>
      </w:r>
      <w:r>
        <w:rPr>
          <w:spacing w:val="2"/>
          <w:sz w:val="24"/>
          <w:szCs w:val="24"/>
        </w:rPr>
        <w:t>严禁电缆浸水；</w:t>
      </w:r>
    </w:p>
    <w:p w:rsidR="00DA70A7">
      <w:pPr>
        <w:spacing w:line="309" w:lineRule="auto"/>
      </w:pPr>
    </w:p>
    <w:p w:rsidR="00DA70A7">
      <w:pPr>
        <w:pStyle w:val="BodyText"/>
        <w:spacing w:before="79" w:line="452" w:lineRule="exact"/>
        <w:ind w:left="583"/>
        <w:rPr>
          <w:sz w:val="24"/>
          <w:szCs w:val="24"/>
        </w:rPr>
      </w:pPr>
      <w:r>
        <w:rPr>
          <w:position w:val="16"/>
          <w:sz w:val="24"/>
          <w:szCs w:val="24"/>
        </w:rPr>
        <w:t>⑤</w:t>
      </w:r>
      <w:r>
        <w:rPr>
          <w:position w:val="16"/>
          <w:sz w:val="24"/>
          <w:szCs w:val="24"/>
        </w:rPr>
        <w:t>分配电箱与开关箱的距离不超过</w:t>
      </w:r>
      <w:r>
        <w:rPr>
          <w:position w:val="16"/>
          <w:sz w:val="24"/>
          <w:szCs w:val="24"/>
        </w:rPr>
        <w:t>30</w:t>
      </w:r>
      <w:r>
        <w:rPr>
          <w:position w:val="16"/>
          <w:sz w:val="24"/>
          <w:szCs w:val="24"/>
        </w:rPr>
        <w:t>米，开关箱与其操纵的固定式用电设</w:t>
      </w:r>
    </w:p>
    <w:p w:rsidR="00DA70A7">
      <w:pPr>
        <w:pStyle w:val="BodyText"/>
        <w:spacing w:before="1" w:line="219" w:lineRule="auto"/>
        <w:ind w:left="13"/>
        <w:rPr>
          <w:sz w:val="24"/>
          <w:szCs w:val="24"/>
        </w:rPr>
      </w:pPr>
      <w:r>
        <w:rPr>
          <w:spacing w:val="4"/>
          <w:sz w:val="24"/>
          <w:szCs w:val="24"/>
        </w:rPr>
        <w:t>备的水平距离不宜超过</w:t>
      </w:r>
      <w:r>
        <w:rPr>
          <w:spacing w:val="4"/>
          <w:sz w:val="24"/>
          <w:szCs w:val="24"/>
        </w:rPr>
        <w:t>30</w:t>
      </w:r>
      <w:r>
        <w:rPr>
          <w:spacing w:val="4"/>
          <w:sz w:val="24"/>
          <w:szCs w:val="24"/>
        </w:rPr>
        <w:t>米：</w:t>
      </w:r>
    </w:p>
    <w:p w:rsidR="00DA70A7">
      <w:pPr>
        <w:spacing w:line="322" w:lineRule="auto"/>
      </w:pPr>
    </w:p>
    <w:p w:rsidR="00DA70A7">
      <w:pPr>
        <w:pStyle w:val="BodyText"/>
        <w:spacing w:before="78" w:line="217" w:lineRule="auto"/>
        <w:ind w:left="583"/>
        <w:rPr>
          <w:sz w:val="24"/>
          <w:szCs w:val="24"/>
        </w:rPr>
      </w:pPr>
      <w:r>
        <w:rPr>
          <w:spacing w:val="-2"/>
          <w:sz w:val="24"/>
          <w:szCs w:val="24"/>
        </w:rPr>
        <w:t>⑥</w:t>
      </w:r>
      <w:r>
        <w:rPr>
          <w:spacing w:val="-2"/>
          <w:sz w:val="24"/>
          <w:szCs w:val="24"/>
        </w:rPr>
        <w:t>夜间照明，电工跟班作业，漏电保护器灵活有效与用电</w:t>
      </w:r>
      <w:r>
        <w:rPr>
          <w:spacing w:val="-3"/>
          <w:sz w:val="24"/>
          <w:szCs w:val="24"/>
        </w:rPr>
        <w:t>荷载相匹配：</w:t>
      </w:r>
    </w:p>
    <w:p w:rsidR="00DA70A7">
      <w:pPr>
        <w:spacing w:line="288" w:lineRule="auto"/>
      </w:pPr>
    </w:p>
    <w:p w:rsidR="00DA70A7">
      <w:pPr>
        <w:pStyle w:val="BodyText"/>
        <w:spacing w:before="78" w:line="217" w:lineRule="auto"/>
        <w:ind w:left="583"/>
        <w:rPr>
          <w:sz w:val="24"/>
          <w:szCs w:val="24"/>
        </w:rPr>
      </w:pPr>
      <w:r>
        <w:rPr>
          <w:spacing w:val="5"/>
          <w:sz w:val="24"/>
          <w:szCs w:val="24"/>
        </w:rPr>
        <w:t>⑦</w:t>
      </w:r>
      <w:r>
        <w:rPr>
          <w:spacing w:val="5"/>
          <w:sz w:val="24"/>
          <w:szCs w:val="24"/>
        </w:rPr>
        <w:t>使用手持电动工具</w:t>
      </w:r>
      <w:r>
        <w:rPr>
          <w:spacing w:val="5"/>
          <w:sz w:val="24"/>
          <w:szCs w:val="24"/>
        </w:rPr>
        <w:t>(</w:t>
      </w:r>
      <w:r>
        <w:rPr>
          <w:spacing w:val="5"/>
          <w:sz w:val="24"/>
          <w:szCs w:val="24"/>
        </w:rPr>
        <w:t>振动棒、振动器等</w:t>
      </w:r>
      <w:r>
        <w:rPr>
          <w:spacing w:val="5"/>
          <w:sz w:val="24"/>
          <w:szCs w:val="24"/>
        </w:rPr>
        <w:t>)</w:t>
      </w:r>
      <w:r>
        <w:rPr>
          <w:spacing w:val="5"/>
          <w:sz w:val="24"/>
          <w:szCs w:val="24"/>
        </w:rPr>
        <w:t>要戴绝缘手套，穿绝缘鞋；</w:t>
      </w:r>
    </w:p>
    <w:p w:rsidR="00DA70A7">
      <w:pPr>
        <w:pStyle w:val="BodyText"/>
        <w:spacing w:before="288" w:line="573" w:lineRule="exact"/>
        <w:ind w:left="583"/>
        <w:rPr>
          <w:sz w:val="24"/>
          <w:szCs w:val="24"/>
        </w:rPr>
      </w:pPr>
      <w:r>
        <w:rPr>
          <w:spacing w:val="9"/>
          <w:position w:val="25"/>
          <w:sz w:val="24"/>
          <w:szCs w:val="24"/>
        </w:rPr>
        <w:t>⑧</w:t>
      </w:r>
      <w:r>
        <w:rPr>
          <w:spacing w:val="9"/>
          <w:position w:val="25"/>
          <w:sz w:val="24"/>
          <w:szCs w:val="24"/>
        </w:rPr>
        <w:t>漏电保护器负荷侧</w:t>
      </w:r>
      <w:r>
        <w:rPr>
          <w:spacing w:val="9"/>
          <w:position w:val="25"/>
          <w:sz w:val="24"/>
          <w:szCs w:val="24"/>
        </w:rPr>
        <w:t>(</w:t>
      </w:r>
      <w:r>
        <w:rPr>
          <w:spacing w:val="9"/>
          <w:position w:val="25"/>
          <w:sz w:val="24"/>
          <w:szCs w:val="24"/>
        </w:rPr>
        <w:t>包含相线与工作零线</w:t>
      </w:r>
      <w:r>
        <w:rPr>
          <w:spacing w:val="9"/>
          <w:position w:val="25"/>
          <w:sz w:val="24"/>
          <w:szCs w:val="24"/>
        </w:rPr>
        <w:t>)</w:t>
      </w:r>
      <w:r>
        <w:rPr>
          <w:spacing w:val="9"/>
          <w:position w:val="25"/>
          <w:sz w:val="24"/>
          <w:szCs w:val="24"/>
        </w:rPr>
        <w:t>线路</w:t>
      </w:r>
      <w:r>
        <w:rPr>
          <w:spacing w:val="8"/>
          <w:position w:val="25"/>
          <w:sz w:val="24"/>
          <w:szCs w:val="24"/>
        </w:rPr>
        <w:t>务必独立，不得与接地</w:t>
      </w:r>
    </w:p>
    <w:p w:rsidR="00DA70A7">
      <w:pPr>
        <w:pStyle w:val="BodyText"/>
        <w:spacing w:line="219" w:lineRule="auto"/>
        <w:ind w:left="13"/>
        <w:rPr>
          <w:sz w:val="24"/>
          <w:szCs w:val="24"/>
        </w:rPr>
      </w:pPr>
      <w:r>
        <w:rPr>
          <w:spacing w:val="-6"/>
          <w:sz w:val="24"/>
          <w:szCs w:val="24"/>
        </w:rPr>
        <w:t>装置相连接，不得与其他回路连接：</w:t>
      </w:r>
    </w:p>
    <w:p w:rsidR="00DA70A7">
      <w:pPr>
        <w:spacing w:line="302" w:lineRule="auto"/>
      </w:pPr>
    </w:p>
    <w:p w:rsidR="00DA70A7">
      <w:pPr>
        <w:pStyle w:val="BodyText"/>
        <w:spacing w:before="78" w:line="463" w:lineRule="exact"/>
        <w:ind w:left="583"/>
        <w:rPr>
          <w:sz w:val="24"/>
          <w:szCs w:val="24"/>
        </w:rPr>
      </w:pPr>
      <w:r>
        <w:rPr>
          <w:position w:val="16"/>
          <w:sz w:val="24"/>
          <w:szCs w:val="24"/>
        </w:rPr>
        <w:t>⑨</w:t>
      </w:r>
      <w:r>
        <w:rPr>
          <w:position w:val="16"/>
          <w:sz w:val="24"/>
          <w:szCs w:val="24"/>
        </w:rPr>
        <w:t>运行中的漏电开关发生跳闸务必查明原因，才能重新合闸送电，发现漏</w:t>
      </w:r>
    </w:p>
    <w:p w:rsidR="00DA70A7">
      <w:pPr>
        <w:pStyle w:val="BodyText"/>
        <w:spacing w:line="219" w:lineRule="auto"/>
        <w:ind w:left="13"/>
        <w:rPr>
          <w:sz w:val="24"/>
          <w:szCs w:val="24"/>
        </w:rPr>
      </w:pPr>
      <w:r>
        <w:rPr>
          <w:spacing w:val="-6"/>
          <w:sz w:val="24"/>
          <w:szCs w:val="24"/>
        </w:rPr>
        <w:t>电开关损坏或者失灵务必立即更换；</w:t>
      </w:r>
    </w:p>
    <w:p w:rsidR="00DA70A7">
      <w:pPr>
        <w:spacing w:line="313" w:lineRule="auto"/>
      </w:pPr>
    </w:p>
    <w:p w:rsidR="00DA70A7">
      <w:pPr>
        <w:pStyle w:val="BodyText"/>
        <w:spacing w:before="79" w:line="359" w:lineRule="auto"/>
        <w:ind w:left="13" w:right="250" w:firstLine="570"/>
        <w:jc w:val="both"/>
        <w:rPr>
          <w:sz w:val="24"/>
          <w:szCs w:val="24"/>
        </w:rPr>
      </w:pPr>
      <w:r>
        <w:rPr>
          <w:sz w:val="24"/>
          <w:szCs w:val="24"/>
        </w:rPr>
        <w:t>⑩</w:t>
      </w:r>
      <w:r>
        <w:rPr>
          <w:sz w:val="24"/>
          <w:szCs w:val="24"/>
        </w:rPr>
        <w:t>配电箱的引入电源线，禁止用插销连接，箱内电器要固定牢靠，配电箱</w:t>
      </w:r>
      <w:r>
        <w:rPr>
          <w:spacing w:val="-4"/>
          <w:sz w:val="24"/>
          <w:szCs w:val="24"/>
        </w:rPr>
        <w:t>内排列整齐，绝缘良好，接头规范，箱内不得有杂物，不得挂接其他临时用电设</w:t>
      </w:r>
    </w:p>
    <w:p w:rsidR="00DA70A7">
      <w:pPr>
        <w:pStyle w:val="BodyText"/>
        <w:spacing w:before="1" w:line="220" w:lineRule="auto"/>
        <w:ind w:left="13"/>
        <w:rPr>
          <w:sz w:val="24"/>
          <w:szCs w:val="24"/>
        </w:rPr>
      </w:pPr>
      <w:r>
        <w:rPr>
          <w:spacing w:val="-12"/>
          <w:sz w:val="24"/>
          <w:szCs w:val="24"/>
        </w:rPr>
        <w:t>备。</w:t>
      </w:r>
    </w:p>
    <w:p w:rsidR="00DA70A7">
      <w:pPr>
        <w:spacing w:line="311" w:lineRule="auto"/>
      </w:pPr>
    </w:p>
    <w:p w:rsidR="00DA70A7">
      <w:pPr>
        <w:pStyle w:val="BodyText"/>
        <w:spacing w:before="78" w:line="219" w:lineRule="auto"/>
        <w:ind w:left="583"/>
        <w:rPr>
          <w:sz w:val="24"/>
          <w:szCs w:val="24"/>
        </w:rPr>
      </w:pPr>
      <w:r>
        <w:rPr>
          <w:spacing w:val="-5"/>
          <w:sz w:val="24"/>
          <w:szCs w:val="24"/>
        </w:rPr>
        <w:t>11</w:t>
      </w:r>
      <w:r>
        <w:rPr>
          <w:spacing w:val="-5"/>
          <w:sz w:val="24"/>
          <w:szCs w:val="24"/>
        </w:rPr>
        <w:t>动力电配电箱与照明配电箱应分别设置，如合配一箱，应分设并作标志；</w:t>
      </w:r>
    </w:p>
    <w:p w:rsidR="00DA70A7">
      <w:pPr>
        <w:spacing w:line="219" w:lineRule="auto"/>
        <w:rPr>
          <w:sz w:val="24"/>
          <w:szCs w:val="24"/>
        </w:rPr>
        <w:sectPr>
          <w:headerReference w:type="even" r:id="rId190"/>
          <w:headerReference w:type="default" r:id="rId191"/>
          <w:footerReference w:type="even" r:id="rId192"/>
          <w:footerReference w:type="default" r:id="rId193"/>
          <w:headerReference w:type="first" r:id="rId194"/>
          <w:footerReference w:type="first" r:id="rId195"/>
          <w:pgSz w:w="11910" w:h="16840"/>
          <w:pgMar w:top="400" w:right="1595" w:bottom="0" w:left="1786" w:header="0" w:footer="0" w:gutter="0"/>
          <w:pgNumType w:start="30"/>
          <w:cols w:space="720"/>
        </w:sectPr>
      </w:pPr>
    </w:p>
    <w:p w:rsidR="00DA70A7">
      <w:pPr>
        <w:spacing w:line="266" w:lineRule="auto"/>
      </w:pPr>
    </w:p>
    <w:p w:rsidR="00DA70A7">
      <w:pPr>
        <w:spacing w:line="266" w:lineRule="auto"/>
      </w:pPr>
    </w:p>
    <w:p w:rsidR="00DA70A7">
      <w:pPr>
        <w:spacing w:line="266" w:lineRule="auto"/>
      </w:pPr>
    </w:p>
    <w:p w:rsidR="00DA70A7">
      <w:pPr>
        <w:spacing w:line="266" w:lineRule="auto"/>
      </w:pPr>
    </w:p>
    <w:p w:rsidR="00DA70A7">
      <w:pPr>
        <w:pStyle w:val="BodyText"/>
        <w:spacing w:before="78" w:line="462" w:lineRule="exact"/>
        <w:ind w:left="583"/>
        <w:rPr>
          <w:sz w:val="24"/>
          <w:szCs w:val="24"/>
        </w:rPr>
      </w:pPr>
      <w:r>
        <w:rPr>
          <w:position w:val="16"/>
          <w:sz w:val="24"/>
          <w:szCs w:val="24"/>
        </w:rPr>
        <w:t>12</w:t>
      </w:r>
      <w:r>
        <w:rPr>
          <w:position w:val="16"/>
          <w:sz w:val="24"/>
          <w:szCs w:val="24"/>
        </w:rPr>
        <w:t>配电箱及内部盘面，使用铁板与优质绝缘材料制作，</w:t>
      </w:r>
      <w:r>
        <w:rPr>
          <w:spacing w:val="-1"/>
          <w:position w:val="16"/>
          <w:sz w:val="24"/>
          <w:szCs w:val="24"/>
        </w:rPr>
        <w:t>严禁用木配电箱及</w:t>
      </w:r>
    </w:p>
    <w:p w:rsidR="00DA70A7">
      <w:pPr>
        <w:pStyle w:val="BodyText"/>
        <w:spacing w:line="220" w:lineRule="auto"/>
        <w:ind w:left="13"/>
        <w:rPr>
          <w:sz w:val="24"/>
          <w:szCs w:val="24"/>
        </w:rPr>
      </w:pPr>
      <w:r>
        <w:rPr>
          <w:spacing w:val="-13"/>
          <w:sz w:val="24"/>
          <w:szCs w:val="24"/>
        </w:rPr>
        <w:t>木盘面；</w:t>
      </w:r>
    </w:p>
    <w:p w:rsidR="00DA70A7">
      <w:pPr>
        <w:spacing w:line="302" w:lineRule="auto"/>
      </w:pPr>
    </w:p>
    <w:p w:rsidR="00DA70A7">
      <w:pPr>
        <w:pStyle w:val="BodyText"/>
        <w:spacing w:before="78" w:line="481" w:lineRule="exact"/>
        <w:ind w:left="583"/>
        <w:rPr>
          <w:sz w:val="24"/>
          <w:szCs w:val="24"/>
        </w:rPr>
      </w:pPr>
      <w:r>
        <w:rPr>
          <w:spacing w:val="-1"/>
          <w:position w:val="18"/>
          <w:sz w:val="24"/>
          <w:szCs w:val="24"/>
        </w:rPr>
        <w:t>13</w:t>
      </w:r>
      <w:r>
        <w:rPr>
          <w:spacing w:val="-1"/>
          <w:position w:val="18"/>
          <w:sz w:val="24"/>
          <w:szCs w:val="24"/>
        </w:rPr>
        <w:t>手持电动工具外壳，手负荷线、插头、开关等务必完好无损，使用前做</w:t>
      </w:r>
    </w:p>
    <w:p w:rsidR="00DA70A7">
      <w:pPr>
        <w:pStyle w:val="BodyText"/>
        <w:spacing w:line="219" w:lineRule="auto"/>
        <w:ind w:left="13"/>
        <w:rPr>
          <w:sz w:val="24"/>
          <w:szCs w:val="24"/>
        </w:rPr>
      </w:pPr>
      <w:r>
        <w:rPr>
          <w:spacing w:val="-4"/>
          <w:sz w:val="24"/>
          <w:szCs w:val="24"/>
        </w:rPr>
        <w:t>空载检查，正常后方可使用，并经常检查；</w:t>
      </w:r>
    </w:p>
    <w:p w:rsidR="00DA70A7">
      <w:pPr>
        <w:spacing w:line="305" w:lineRule="auto"/>
      </w:pPr>
    </w:p>
    <w:p w:rsidR="00DA70A7">
      <w:pPr>
        <w:pStyle w:val="BodyText"/>
        <w:spacing w:before="78" w:line="660" w:lineRule="exact"/>
        <w:ind w:left="583"/>
        <w:rPr>
          <w:sz w:val="24"/>
          <w:szCs w:val="24"/>
        </w:rPr>
      </w:pPr>
      <w:r>
        <w:rPr>
          <w:spacing w:val="-5"/>
          <w:position w:val="32"/>
          <w:sz w:val="24"/>
          <w:szCs w:val="24"/>
        </w:rPr>
        <w:t>14</w:t>
      </w:r>
      <w:r>
        <w:rPr>
          <w:spacing w:val="-5"/>
          <w:position w:val="32"/>
          <w:sz w:val="24"/>
          <w:szCs w:val="24"/>
        </w:rPr>
        <w:t>送电顺序：总配电箱一分配电箱一开关箱：</w:t>
      </w:r>
    </w:p>
    <w:p w:rsidR="00DA70A7">
      <w:pPr>
        <w:pStyle w:val="BodyText"/>
        <w:spacing w:line="220" w:lineRule="auto"/>
        <w:ind w:left="583"/>
        <w:rPr>
          <w:sz w:val="24"/>
          <w:szCs w:val="24"/>
        </w:rPr>
      </w:pPr>
      <w:r>
        <w:rPr>
          <w:spacing w:val="-5"/>
          <w:sz w:val="24"/>
          <w:szCs w:val="24"/>
        </w:rPr>
        <w:t>15</w:t>
      </w:r>
      <w:r>
        <w:rPr>
          <w:spacing w:val="-5"/>
          <w:sz w:val="24"/>
          <w:szCs w:val="24"/>
        </w:rPr>
        <w:t>停电顺序：开关箱一分配电箱一总配电箱；</w:t>
      </w:r>
    </w:p>
    <w:p w:rsidR="00DA70A7">
      <w:pPr>
        <w:spacing w:line="302" w:lineRule="auto"/>
      </w:pPr>
    </w:p>
    <w:p w:rsidR="00DA70A7">
      <w:pPr>
        <w:pStyle w:val="BodyText"/>
        <w:spacing w:before="79" w:line="459" w:lineRule="exact"/>
        <w:ind w:left="583"/>
        <w:rPr>
          <w:sz w:val="24"/>
          <w:szCs w:val="24"/>
        </w:rPr>
      </w:pPr>
      <w:r>
        <w:rPr>
          <w:spacing w:val="-1"/>
          <w:position w:val="16"/>
          <w:sz w:val="24"/>
          <w:szCs w:val="24"/>
        </w:rPr>
        <w:t>16</w:t>
      </w:r>
      <w:r>
        <w:rPr>
          <w:spacing w:val="-1"/>
          <w:position w:val="16"/>
          <w:sz w:val="24"/>
          <w:szCs w:val="24"/>
        </w:rPr>
        <w:t>配电箱管理使用归口责任管理，按使用者划分责任，其它务必懂电的基</w:t>
      </w:r>
    </w:p>
    <w:p w:rsidR="00DA70A7">
      <w:pPr>
        <w:pStyle w:val="BodyText"/>
        <w:spacing w:line="218" w:lineRule="auto"/>
        <w:ind w:left="13"/>
        <w:rPr>
          <w:sz w:val="24"/>
          <w:szCs w:val="24"/>
        </w:rPr>
      </w:pPr>
      <w:r>
        <w:rPr>
          <w:spacing w:val="-3"/>
          <w:sz w:val="24"/>
          <w:szCs w:val="24"/>
        </w:rPr>
        <w:t>本知识，出现，务必通知电工负责，其它人员不得安装维修。</w:t>
      </w:r>
    </w:p>
    <w:p w:rsidR="00DA70A7">
      <w:pPr>
        <w:spacing w:line="313" w:lineRule="auto"/>
      </w:pPr>
    </w:p>
    <w:p w:rsidR="00DA70A7">
      <w:pPr>
        <w:pStyle w:val="BodyText"/>
        <w:spacing w:before="79" w:line="219" w:lineRule="auto"/>
        <w:ind w:left="396"/>
        <w:outlineLvl w:val="6"/>
        <w:rPr>
          <w:sz w:val="24"/>
          <w:szCs w:val="24"/>
        </w:rPr>
      </w:pPr>
      <w:r>
        <w:rPr>
          <w:b/>
          <w:bCs/>
          <w:spacing w:val="-16"/>
          <w:sz w:val="24"/>
          <w:szCs w:val="24"/>
        </w:rPr>
        <w:t>四、临时用电责任制</w:t>
      </w:r>
    </w:p>
    <w:p w:rsidR="00DA70A7">
      <w:pPr>
        <w:spacing w:line="308" w:lineRule="auto"/>
      </w:pPr>
    </w:p>
    <w:p w:rsidR="00DA70A7">
      <w:pPr>
        <w:pStyle w:val="BodyText"/>
        <w:spacing w:before="78" w:line="670" w:lineRule="exact"/>
        <w:ind w:left="463"/>
        <w:rPr>
          <w:sz w:val="24"/>
          <w:szCs w:val="24"/>
        </w:rPr>
      </w:pPr>
      <w:r>
        <w:rPr>
          <w:spacing w:val="-3"/>
          <w:position w:val="33"/>
          <w:sz w:val="24"/>
          <w:szCs w:val="24"/>
        </w:rPr>
        <w:t>实行临用电责任制，成立安全生产、文明施工质量管理小组。</w:t>
      </w:r>
    </w:p>
    <w:p w:rsidR="00DA70A7">
      <w:pPr>
        <w:pStyle w:val="BodyText"/>
        <w:spacing w:before="1" w:line="219" w:lineRule="auto"/>
        <w:ind w:left="463"/>
        <w:rPr>
          <w:sz w:val="24"/>
          <w:szCs w:val="24"/>
        </w:rPr>
      </w:pPr>
      <w:r>
        <w:rPr>
          <w:spacing w:val="-3"/>
          <w:sz w:val="24"/>
          <w:szCs w:val="24"/>
        </w:rPr>
        <w:t xml:space="preserve">1. </w:t>
      </w:r>
      <w:r>
        <w:rPr>
          <w:spacing w:val="-3"/>
          <w:sz w:val="24"/>
          <w:szCs w:val="24"/>
        </w:rPr>
        <w:t>安全负责人</w:t>
      </w:r>
    </w:p>
    <w:p w:rsidR="00DA70A7">
      <w:pPr>
        <w:spacing w:line="292" w:lineRule="auto"/>
      </w:pPr>
    </w:p>
    <w:p w:rsidR="00DA70A7">
      <w:pPr>
        <w:pStyle w:val="BodyText"/>
        <w:spacing w:before="78" w:line="217" w:lineRule="auto"/>
        <w:ind w:left="583"/>
        <w:rPr>
          <w:sz w:val="24"/>
          <w:szCs w:val="24"/>
        </w:rPr>
      </w:pPr>
      <w:r>
        <w:rPr>
          <w:spacing w:val="-2"/>
          <w:sz w:val="24"/>
          <w:szCs w:val="24"/>
        </w:rPr>
        <w:t>①</w:t>
      </w:r>
      <w:r>
        <w:rPr>
          <w:spacing w:val="-2"/>
          <w:sz w:val="24"/>
          <w:szCs w:val="24"/>
        </w:rPr>
        <w:t>安全施工现场安全的第一责任人，监督安全员做</w:t>
      </w:r>
      <w:r>
        <w:rPr>
          <w:spacing w:val="-3"/>
          <w:sz w:val="24"/>
          <w:szCs w:val="24"/>
        </w:rPr>
        <w:t>好逐层交底工怍：</w:t>
      </w:r>
    </w:p>
    <w:p w:rsidR="00DA70A7">
      <w:pPr>
        <w:pStyle w:val="BodyText"/>
        <w:spacing w:before="288" w:line="574" w:lineRule="exact"/>
        <w:ind w:right="52"/>
        <w:jc w:val="right"/>
        <w:rPr>
          <w:sz w:val="24"/>
          <w:szCs w:val="24"/>
        </w:rPr>
      </w:pPr>
      <w:r>
        <w:rPr>
          <w:spacing w:val="1"/>
          <w:position w:val="25"/>
          <w:sz w:val="24"/>
          <w:szCs w:val="24"/>
        </w:rPr>
        <w:t>②</w:t>
      </w:r>
      <w:r>
        <w:rPr>
          <w:spacing w:val="1"/>
          <w:position w:val="25"/>
          <w:sz w:val="24"/>
          <w:szCs w:val="24"/>
        </w:rPr>
        <w:t>督促安全员排除安全事故隐患，按时召开安</w:t>
      </w:r>
      <w:r>
        <w:rPr>
          <w:position w:val="25"/>
          <w:sz w:val="24"/>
          <w:szCs w:val="24"/>
        </w:rPr>
        <w:t>全会议，开展群众性的安全</w:t>
      </w:r>
    </w:p>
    <w:p w:rsidR="00DA70A7">
      <w:pPr>
        <w:pStyle w:val="BodyText"/>
        <w:spacing w:line="220" w:lineRule="auto"/>
        <w:ind w:left="13"/>
        <w:rPr>
          <w:sz w:val="24"/>
          <w:szCs w:val="24"/>
        </w:rPr>
      </w:pPr>
      <w:r>
        <w:rPr>
          <w:spacing w:val="-11"/>
          <w:sz w:val="24"/>
          <w:szCs w:val="24"/>
        </w:rPr>
        <w:t>活动。</w:t>
      </w:r>
    </w:p>
    <w:p w:rsidR="00DA70A7">
      <w:pPr>
        <w:spacing w:line="304" w:lineRule="auto"/>
      </w:pPr>
    </w:p>
    <w:p w:rsidR="00DA70A7">
      <w:pPr>
        <w:pStyle w:val="BodyText"/>
        <w:spacing w:before="78" w:line="221" w:lineRule="auto"/>
        <w:ind w:left="463"/>
        <w:rPr>
          <w:sz w:val="24"/>
          <w:szCs w:val="24"/>
        </w:rPr>
      </w:pPr>
      <w:r>
        <w:rPr>
          <w:spacing w:val="-2"/>
          <w:sz w:val="24"/>
          <w:szCs w:val="24"/>
        </w:rPr>
        <w:t xml:space="preserve">2. </w:t>
      </w:r>
      <w:r>
        <w:rPr>
          <w:spacing w:val="-2"/>
          <w:sz w:val="24"/>
          <w:szCs w:val="24"/>
        </w:rPr>
        <w:t>安全员</w:t>
      </w:r>
    </w:p>
    <w:p w:rsidR="00DA70A7">
      <w:pPr>
        <w:spacing w:line="308" w:lineRule="auto"/>
      </w:pPr>
    </w:p>
    <w:p w:rsidR="00DA70A7">
      <w:pPr>
        <w:pStyle w:val="BodyText"/>
        <w:spacing w:before="79" w:line="217" w:lineRule="auto"/>
        <w:ind w:left="583"/>
        <w:rPr>
          <w:sz w:val="24"/>
          <w:szCs w:val="24"/>
        </w:rPr>
      </w:pPr>
      <w:r>
        <w:rPr>
          <w:spacing w:val="-4"/>
          <w:sz w:val="24"/>
          <w:szCs w:val="24"/>
        </w:rPr>
        <w:t>①</w:t>
      </w:r>
      <w:r>
        <w:rPr>
          <w:spacing w:val="-4"/>
          <w:sz w:val="24"/>
          <w:szCs w:val="24"/>
        </w:rPr>
        <w:t>对工程的安全用电进行监督检查：</w:t>
      </w:r>
    </w:p>
    <w:p w:rsidR="00DA70A7">
      <w:pPr>
        <w:spacing w:line="297" w:lineRule="auto"/>
      </w:pPr>
    </w:p>
    <w:p w:rsidR="00DA70A7">
      <w:pPr>
        <w:pStyle w:val="BodyText"/>
        <w:spacing w:before="79" w:line="473" w:lineRule="exact"/>
        <w:ind w:right="53"/>
        <w:jc w:val="right"/>
        <w:rPr>
          <w:sz w:val="24"/>
          <w:szCs w:val="24"/>
        </w:rPr>
      </w:pPr>
      <w:r>
        <w:rPr>
          <w:position w:val="17"/>
          <w:sz w:val="24"/>
          <w:szCs w:val="24"/>
        </w:rPr>
        <w:t>②</w:t>
      </w:r>
      <w:r>
        <w:rPr>
          <w:position w:val="17"/>
          <w:sz w:val="24"/>
          <w:szCs w:val="24"/>
        </w:rPr>
        <w:t>协助有关人员做好安全用电技术交底及三级验收制度的执行，每天巡视</w:t>
      </w:r>
    </w:p>
    <w:p w:rsidR="00DA70A7">
      <w:pPr>
        <w:pStyle w:val="BodyText"/>
        <w:spacing w:line="219" w:lineRule="auto"/>
        <w:ind w:left="13"/>
        <w:rPr>
          <w:sz w:val="24"/>
          <w:szCs w:val="24"/>
        </w:rPr>
      </w:pPr>
      <w:r>
        <w:rPr>
          <w:spacing w:val="-6"/>
          <w:sz w:val="24"/>
          <w:szCs w:val="24"/>
        </w:rPr>
        <w:t>安全情况，发现问题及时整改：</w:t>
      </w:r>
    </w:p>
    <w:p w:rsidR="00DA70A7">
      <w:pPr>
        <w:spacing w:line="302" w:lineRule="auto"/>
      </w:pPr>
    </w:p>
    <w:p w:rsidR="00DA70A7">
      <w:pPr>
        <w:pStyle w:val="BodyText"/>
        <w:spacing w:before="78" w:line="661" w:lineRule="exact"/>
        <w:ind w:left="583"/>
        <w:rPr>
          <w:sz w:val="24"/>
          <w:szCs w:val="24"/>
        </w:rPr>
      </w:pPr>
      <w:r>
        <w:rPr>
          <w:spacing w:val="-3"/>
          <w:position w:val="32"/>
          <w:sz w:val="24"/>
          <w:szCs w:val="24"/>
        </w:rPr>
        <w:t>③</w:t>
      </w:r>
      <w:r>
        <w:rPr>
          <w:spacing w:val="-3"/>
          <w:position w:val="32"/>
          <w:sz w:val="24"/>
          <w:szCs w:val="24"/>
        </w:rPr>
        <w:t>定期与不定期组织有关人员进行安全检查，按时召开安全会议：</w:t>
      </w:r>
    </w:p>
    <w:p w:rsidR="00DA70A7">
      <w:pPr>
        <w:pStyle w:val="BodyText"/>
        <w:spacing w:line="217" w:lineRule="auto"/>
        <w:ind w:left="583"/>
        <w:rPr>
          <w:sz w:val="24"/>
          <w:szCs w:val="24"/>
        </w:rPr>
      </w:pPr>
      <w:r>
        <w:rPr>
          <w:spacing w:val="-2"/>
          <w:sz w:val="24"/>
          <w:szCs w:val="24"/>
        </w:rPr>
        <w:t>④</w:t>
      </w:r>
      <w:r>
        <w:rPr>
          <w:spacing w:val="-2"/>
          <w:sz w:val="24"/>
          <w:szCs w:val="24"/>
        </w:rPr>
        <w:t>做好安全用电的资料、记录、收集与归档工作。</w:t>
      </w:r>
    </w:p>
    <w:p w:rsidR="00DA70A7">
      <w:pPr>
        <w:spacing w:line="317" w:lineRule="auto"/>
      </w:pPr>
    </w:p>
    <w:p w:rsidR="00DA70A7">
      <w:pPr>
        <w:pStyle w:val="BodyText"/>
        <w:spacing w:before="78" w:line="219" w:lineRule="auto"/>
        <w:ind w:left="16"/>
        <w:outlineLvl w:val="6"/>
        <w:rPr>
          <w:sz w:val="24"/>
          <w:szCs w:val="24"/>
        </w:rPr>
      </w:pPr>
      <w:r>
        <w:rPr>
          <w:b/>
          <w:bCs/>
          <w:spacing w:val="-17"/>
          <w:sz w:val="24"/>
          <w:szCs w:val="24"/>
        </w:rPr>
        <w:t>五、临时用电安全要求</w:t>
      </w:r>
    </w:p>
    <w:p w:rsidR="00DA70A7">
      <w:pPr>
        <w:spacing w:line="308" w:lineRule="auto"/>
      </w:pPr>
    </w:p>
    <w:p w:rsidR="00DA70A7">
      <w:pPr>
        <w:pStyle w:val="BodyText"/>
        <w:spacing w:before="78" w:line="470" w:lineRule="exact"/>
        <w:ind w:right="53"/>
        <w:jc w:val="right"/>
        <w:rPr>
          <w:sz w:val="24"/>
          <w:szCs w:val="24"/>
        </w:rPr>
      </w:pPr>
      <w:r>
        <w:rPr>
          <w:spacing w:val="2"/>
          <w:position w:val="17"/>
          <w:sz w:val="24"/>
          <w:szCs w:val="24"/>
        </w:rPr>
        <w:t xml:space="preserve">1. </w:t>
      </w:r>
      <w:r>
        <w:rPr>
          <w:spacing w:val="2"/>
          <w:position w:val="17"/>
          <w:sz w:val="24"/>
          <w:szCs w:val="24"/>
        </w:rPr>
        <w:t>建筑施工现场临时用电工程专用的电源中性点直接接地的</w:t>
      </w:r>
      <w:r>
        <w:rPr>
          <w:spacing w:val="2"/>
          <w:position w:val="17"/>
          <w:sz w:val="24"/>
          <w:szCs w:val="24"/>
        </w:rPr>
        <w:t>220/380</w:t>
      </w:r>
      <w:r>
        <w:rPr>
          <w:rFonts w:ascii="Times New Roman" w:eastAsia="Times New Roman" w:hAnsi="Times New Roman" w:cs="Times New Roman"/>
          <w:spacing w:val="2"/>
          <w:position w:val="17"/>
          <w:sz w:val="24"/>
          <w:szCs w:val="24"/>
        </w:rPr>
        <w:t xml:space="preserve">V  </w:t>
      </w:r>
      <w:r>
        <w:rPr>
          <w:spacing w:val="2"/>
          <w:position w:val="17"/>
          <w:sz w:val="24"/>
          <w:szCs w:val="24"/>
        </w:rPr>
        <w:t>三</w:t>
      </w:r>
    </w:p>
    <w:p w:rsidR="00DA70A7">
      <w:pPr>
        <w:pStyle w:val="BodyText"/>
        <w:spacing w:before="1" w:line="219" w:lineRule="auto"/>
        <w:ind w:left="13"/>
        <w:rPr>
          <w:sz w:val="24"/>
          <w:szCs w:val="24"/>
        </w:rPr>
      </w:pPr>
      <w:r>
        <w:rPr>
          <w:spacing w:val="-4"/>
          <w:sz w:val="24"/>
          <w:szCs w:val="24"/>
        </w:rPr>
        <w:t>相四线制低压电力系统，务必符合下列规定：</w:t>
      </w:r>
    </w:p>
    <w:p w:rsidR="00DA70A7">
      <w:pPr>
        <w:spacing w:line="219" w:lineRule="auto"/>
        <w:rPr>
          <w:sz w:val="24"/>
          <w:szCs w:val="24"/>
        </w:rPr>
        <w:sectPr>
          <w:headerReference w:type="even" r:id="rId196"/>
          <w:headerReference w:type="default" r:id="rId197"/>
          <w:footerReference w:type="even" r:id="rId198"/>
          <w:footerReference w:type="default" r:id="rId199"/>
          <w:headerReference w:type="first" r:id="rId200"/>
          <w:footerReference w:type="first" r:id="rId201"/>
          <w:pgSz w:w="11910" w:h="16840"/>
          <w:pgMar w:top="400" w:right="1786" w:bottom="0" w:left="1786" w:header="0" w:footer="0" w:gutter="0"/>
          <w:pgNumType w:start="31"/>
          <w:cols w:space="720"/>
        </w:sectPr>
      </w:pPr>
    </w:p>
    <w:p w:rsidR="00DA70A7">
      <w:pPr>
        <w:spacing w:line="265" w:lineRule="auto"/>
      </w:pPr>
    </w:p>
    <w:p w:rsidR="00DA70A7">
      <w:pPr>
        <w:spacing w:line="265" w:lineRule="auto"/>
      </w:pPr>
    </w:p>
    <w:p w:rsidR="00DA70A7">
      <w:pPr>
        <w:spacing w:line="266" w:lineRule="auto"/>
      </w:pPr>
    </w:p>
    <w:p w:rsidR="00DA70A7">
      <w:pPr>
        <w:spacing w:line="266" w:lineRule="auto"/>
      </w:pPr>
    </w:p>
    <w:p w:rsidR="00DA70A7">
      <w:pPr>
        <w:pStyle w:val="BodyText"/>
        <w:spacing w:before="78" w:line="217" w:lineRule="auto"/>
        <w:ind w:left="583"/>
        <w:rPr>
          <w:sz w:val="24"/>
          <w:szCs w:val="24"/>
        </w:rPr>
      </w:pPr>
      <w:r>
        <w:rPr>
          <w:spacing w:val="-2"/>
          <w:sz w:val="24"/>
          <w:szCs w:val="24"/>
        </w:rPr>
        <w:t>①</w:t>
      </w:r>
      <w:r>
        <w:rPr>
          <w:spacing w:val="-2"/>
          <w:sz w:val="24"/>
          <w:szCs w:val="24"/>
        </w:rPr>
        <w:t>使用三级配电系统</w:t>
      </w:r>
    </w:p>
    <w:p w:rsidR="00DA70A7">
      <w:pPr>
        <w:spacing w:line="307" w:lineRule="auto"/>
      </w:pPr>
    </w:p>
    <w:p w:rsidR="00DA70A7">
      <w:pPr>
        <w:pStyle w:val="BodyText"/>
        <w:spacing w:before="78" w:line="670" w:lineRule="exact"/>
        <w:ind w:left="583"/>
        <w:rPr>
          <w:sz w:val="24"/>
          <w:szCs w:val="24"/>
        </w:rPr>
      </w:pPr>
      <w:r>
        <w:rPr>
          <w:spacing w:val="4"/>
          <w:position w:val="33"/>
          <w:sz w:val="24"/>
          <w:szCs w:val="24"/>
        </w:rPr>
        <w:t>②</w:t>
      </w:r>
      <w:r>
        <w:rPr>
          <w:spacing w:val="4"/>
          <w:position w:val="33"/>
          <w:sz w:val="24"/>
          <w:szCs w:val="24"/>
        </w:rPr>
        <w:t>使用</w:t>
      </w:r>
      <w:r>
        <w:rPr>
          <w:position w:val="33"/>
          <w:sz w:val="24"/>
          <w:szCs w:val="24"/>
        </w:rPr>
        <w:t>TN</w:t>
      </w:r>
      <w:r>
        <w:rPr>
          <w:spacing w:val="4"/>
          <w:position w:val="33"/>
          <w:sz w:val="24"/>
          <w:szCs w:val="24"/>
        </w:rPr>
        <w:t>-S</w:t>
      </w:r>
      <w:r>
        <w:rPr>
          <w:spacing w:val="4"/>
          <w:position w:val="33"/>
          <w:sz w:val="24"/>
          <w:szCs w:val="24"/>
        </w:rPr>
        <w:t>接零保护系统</w:t>
      </w:r>
    </w:p>
    <w:p w:rsidR="00DA70A7">
      <w:pPr>
        <w:pStyle w:val="BodyText"/>
        <w:spacing w:line="217" w:lineRule="auto"/>
        <w:ind w:left="583"/>
        <w:rPr>
          <w:sz w:val="24"/>
          <w:szCs w:val="24"/>
        </w:rPr>
      </w:pPr>
      <w:r>
        <w:rPr>
          <w:spacing w:val="-1"/>
          <w:sz w:val="24"/>
          <w:szCs w:val="24"/>
        </w:rPr>
        <w:t>③</w:t>
      </w:r>
      <w:r>
        <w:rPr>
          <w:spacing w:val="-1"/>
          <w:sz w:val="24"/>
          <w:szCs w:val="24"/>
        </w:rPr>
        <w:t>使用二级漏电保护系统</w:t>
      </w:r>
    </w:p>
    <w:p w:rsidR="00DA70A7">
      <w:pPr>
        <w:spacing w:line="300" w:lineRule="auto"/>
      </w:pPr>
    </w:p>
    <w:p w:rsidR="00DA70A7">
      <w:pPr>
        <w:pStyle w:val="BodyText"/>
        <w:spacing w:before="78" w:line="362" w:lineRule="auto"/>
        <w:ind w:left="13" w:right="51" w:firstLine="450"/>
        <w:jc w:val="both"/>
        <w:rPr>
          <w:sz w:val="24"/>
          <w:szCs w:val="24"/>
        </w:rPr>
      </w:pPr>
      <w:r>
        <w:rPr>
          <w:spacing w:val="1"/>
          <w:sz w:val="24"/>
          <w:szCs w:val="24"/>
        </w:rPr>
        <w:t xml:space="preserve">2. </w:t>
      </w:r>
      <w:r>
        <w:rPr>
          <w:spacing w:val="1"/>
          <w:sz w:val="24"/>
          <w:szCs w:val="24"/>
        </w:rPr>
        <w:t>临时用电组织设计及变更时，务必履行</w:t>
      </w:r>
      <w:r>
        <w:rPr>
          <w:spacing w:val="1"/>
          <w:sz w:val="24"/>
          <w:szCs w:val="24"/>
        </w:rPr>
        <w:t>“</w:t>
      </w:r>
      <w:r>
        <w:rPr>
          <w:sz w:val="24"/>
          <w:szCs w:val="24"/>
        </w:rPr>
        <w:t>编制、审核、批准</w:t>
      </w:r>
      <w:r>
        <w:rPr>
          <w:sz w:val="24"/>
          <w:szCs w:val="24"/>
        </w:rPr>
        <w:t>”</w:t>
      </w:r>
      <w:r>
        <w:rPr>
          <w:sz w:val="24"/>
          <w:szCs w:val="24"/>
        </w:rPr>
        <w:t>程序，有</w:t>
      </w:r>
      <w:r>
        <w:rPr>
          <w:sz w:val="24"/>
          <w:szCs w:val="24"/>
        </w:rPr>
        <w:t xml:space="preserve"> </w:t>
      </w:r>
      <w:r>
        <w:rPr>
          <w:spacing w:val="-4"/>
          <w:sz w:val="24"/>
          <w:szCs w:val="24"/>
        </w:rPr>
        <w:t>电气工程术人员组织编制，经有关部门审核及具有法人资格企业的按术负责人批</w:t>
      </w:r>
    </w:p>
    <w:p w:rsidR="00DA70A7">
      <w:pPr>
        <w:pStyle w:val="BodyText"/>
        <w:spacing w:line="220" w:lineRule="auto"/>
        <w:ind w:left="13"/>
        <w:rPr>
          <w:sz w:val="24"/>
          <w:szCs w:val="24"/>
        </w:rPr>
      </w:pPr>
      <w:r>
        <w:rPr>
          <w:spacing w:val="-11"/>
          <w:sz w:val="24"/>
          <w:szCs w:val="24"/>
        </w:rPr>
        <w:t>准后实施；</w:t>
      </w:r>
    </w:p>
    <w:p w:rsidR="00DA70A7">
      <w:pPr>
        <w:spacing w:line="302" w:lineRule="auto"/>
      </w:pPr>
    </w:p>
    <w:p w:rsidR="00DA70A7">
      <w:pPr>
        <w:pStyle w:val="BodyText"/>
        <w:spacing w:before="79" w:line="470" w:lineRule="exact"/>
        <w:ind w:right="53"/>
        <w:jc w:val="right"/>
        <w:rPr>
          <w:sz w:val="24"/>
          <w:szCs w:val="24"/>
        </w:rPr>
      </w:pPr>
      <w:r>
        <w:rPr>
          <w:spacing w:val="1"/>
          <w:position w:val="17"/>
          <w:sz w:val="24"/>
          <w:szCs w:val="24"/>
        </w:rPr>
        <w:t xml:space="preserve">3. </w:t>
      </w:r>
      <w:r>
        <w:rPr>
          <w:spacing w:val="1"/>
          <w:position w:val="17"/>
          <w:sz w:val="24"/>
          <w:szCs w:val="24"/>
        </w:rPr>
        <w:t>临时用电工程务必经编制、审核、批</w:t>
      </w:r>
      <w:r>
        <w:rPr>
          <w:position w:val="17"/>
          <w:sz w:val="24"/>
          <w:szCs w:val="24"/>
        </w:rPr>
        <w:t>准部门与使用单位共同验收，合格</w:t>
      </w:r>
    </w:p>
    <w:p w:rsidR="00DA70A7">
      <w:pPr>
        <w:pStyle w:val="BodyText"/>
        <w:spacing w:line="219" w:lineRule="auto"/>
        <w:ind w:left="13"/>
        <w:rPr>
          <w:sz w:val="24"/>
          <w:szCs w:val="24"/>
        </w:rPr>
      </w:pPr>
      <w:r>
        <w:rPr>
          <w:spacing w:val="-8"/>
          <w:sz w:val="24"/>
          <w:szCs w:val="24"/>
        </w:rPr>
        <w:t>后方可投入使用；</w:t>
      </w:r>
    </w:p>
    <w:p w:rsidR="00DA70A7">
      <w:pPr>
        <w:spacing w:line="305" w:lineRule="auto"/>
      </w:pPr>
    </w:p>
    <w:p w:rsidR="00DA70A7">
      <w:pPr>
        <w:pStyle w:val="BodyText"/>
        <w:spacing w:before="78" w:line="219" w:lineRule="auto"/>
        <w:ind w:left="463"/>
        <w:rPr>
          <w:sz w:val="24"/>
          <w:szCs w:val="24"/>
        </w:rPr>
      </w:pPr>
      <w:r>
        <w:rPr>
          <w:spacing w:val="-2"/>
          <w:sz w:val="24"/>
          <w:szCs w:val="24"/>
        </w:rPr>
        <w:t xml:space="preserve">4. </w:t>
      </w:r>
      <w:r>
        <w:rPr>
          <w:spacing w:val="-2"/>
          <w:sz w:val="24"/>
          <w:szCs w:val="24"/>
        </w:rPr>
        <w:t>电缆线路</w:t>
      </w:r>
    </w:p>
    <w:p w:rsidR="00DA70A7">
      <w:pPr>
        <w:spacing w:line="292" w:lineRule="auto"/>
      </w:pPr>
    </w:p>
    <w:p w:rsidR="00DA70A7">
      <w:pPr>
        <w:pStyle w:val="BodyText"/>
        <w:spacing w:before="79" w:line="482" w:lineRule="exact"/>
        <w:ind w:right="43"/>
        <w:jc w:val="right"/>
        <w:rPr>
          <w:sz w:val="24"/>
          <w:szCs w:val="24"/>
        </w:rPr>
      </w:pPr>
      <w:r>
        <w:rPr>
          <w:spacing w:val="1"/>
          <w:position w:val="18"/>
          <w:sz w:val="24"/>
          <w:szCs w:val="24"/>
        </w:rPr>
        <w:t>①</w:t>
      </w:r>
      <w:r>
        <w:rPr>
          <w:spacing w:val="1"/>
          <w:position w:val="18"/>
          <w:sz w:val="24"/>
          <w:szCs w:val="24"/>
        </w:rPr>
        <w:t>电缆线路应使用埋地或者架空敷设，严禁沿地面明设，埋地深</w:t>
      </w:r>
      <w:r>
        <w:rPr>
          <w:position w:val="18"/>
          <w:sz w:val="24"/>
          <w:szCs w:val="24"/>
        </w:rPr>
        <w:t>度应不小</w:t>
      </w:r>
    </w:p>
    <w:p w:rsidR="00DA70A7">
      <w:pPr>
        <w:pStyle w:val="BodyText"/>
        <w:spacing w:line="218" w:lineRule="auto"/>
        <w:ind w:left="13"/>
        <w:rPr>
          <w:sz w:val="24"/>
          <w:szCs w:val="24"/>
        </w:rPr>
      </w:pPr>
      <w:r>
        <w:rPr>
          <w:spacing w:val="-6"/>
          <w:sz w:val="24"/>
          <w:szCs w:val="24"/>
        </w:rPr>
        <w:t>于</w:t>
      </w:r>
      <w:r>
        <w:rPr>
          <w:spacing w:val="-6"/>
          <w:sz w:val="24"/>
          <w:szCs w:val="24"/>
        </w:rPr>
        <w:t xml:space="preserve"> 06</w:t>
      </w:r>
      <w:r>
        <w:rPr>
          <w:rFonts w:ascii="Times New Roman" w:eastAsia="Times New Roman" w:hAnsi="Times New Roman" w:cs="Times New Roman"/>
          <w:spacing w:val="-6"/>
          <w:sz w:val="24"/>
          <w:szCs w:val="24"/>
        </w:rPr>
        <w:t xml:space="preserve">m.  </w:t>
      </w:r>
      <w:r>
        <w:rPr>
          <w:spacing w:val="-6"/>
          <w:sz w:val="24"/>
          <w:szCs w:val="24"/>
        </w:rPr>
        <w:t>并应避免机械损伤与介质腐蚀；</w:t>
      </w:r>
    </w:p>
    <w:p w:rsidR="00DA70A7">
      <w:pPr>
        <w:spacing w:line="294" w:lineRule="auto"/>
      </w:pPr>
    </w:p>
    <w:p w:rsidR="00DA70A7">
      <w:pPr>
        <w:pStyle w:val="BodyText"/>
        <w:spacing w:before="79" w:line="482" w:lineRule="exact"/>
        <w:ind w:right="28"/>
        <w:jc w:val="right"/>
        <w:rPr>
          <w:sz w:val="24"/>
          <w:szCs w:val="24"/>
        </w:rPr>
      </w:pPr>
      <w:r>
        <w:rPr>
          <w:spacing w:val="1"/>
          <w:position w:val="18"/>
          <w:sz w:val="24"/>
          <w:szCs w:val="24"/>
        </w:rPr>
        <w:t>②</w:t>
      </w:r>
      <w:r>
        <w:rPr>
          <w:spacing w:val="1"/>
          <w:position w:val="18"/>
          <w:sz w:val="24"/>
          <w:szCs w:val="24"/>
        </w:rPr>
        <w:t>电缆穿越建筑物、构造物、道路、易受机械损伤的场所及引出地面从</w:t>
      </w:r>
      <w:r>
        <w:rPr>
          <w:spacing w:val="1"/>
          <w:position w:val="18"/>
          <w:sz w:val="24"/>
          <w:szCs w:val="24"/>
        </w:rPr>
        <w:t>2m</w:t>
      </w:r>
    </w:p>
    <w:p w:rsidR="00DA70A7">
      <w:pPr>
        <w:pStyle w:val="BodyText"/>
        <w:spacing w:before="1" w:line="219" w:lineRule="auto"/>
        <w:ind w:left="13"/>
        <w:rPr>
          <w:sz w:val="24"/>
          <w:szCs w:val="24"/>
        </w:rPr>
      </w:pPr>
      <w:r>
        <w:rPr>
          <w:spacing w:val="2"/>
          <w:sz w:val="24"/>
          <w:szCs w:val="24"/>
        </w:rPr>
        <w:t>高度至地下</w:t>
      </w:r>
      <w:r>
        <w:rPr>
          <w:spacing w:val="2"/>
          <w:sz w:val="24"/>
          <w:szCs w:val="24"/>
        </w:rPr>
        <w:t>02</w:t>
      </w:r>
      <w:r>
        <w:rPr>
          <w:rFonts w:ascii="Times New Roman" w:eastAsia="Times New Roman" w:hAnsi="Times New Roman" w:cs="Times New Roman"/>
          <w:spacing w:val="2"/>
          <w:sz w:val="24"/>
          <w:szCs w:val="24"/>
        </w:rPr>
        <w:t>m</w:t>
      </w:r>
      <w:r>
        <w:rPr>
          <w:spacing w:val="2"/>
          <w:sz w:val="24"/>
          <w:szCs w:val="24"/>
        </w:rPr>
        <w:t>处，务必加设防护套管；</w:t>
      </w:r>
    </w:p>
    <w:p w:rsidR="00DA70A7">
      <w:pPr>
        <w:spacing w:line="302" w:lineRule="auto"/>
      </w:pPr>
    </w:p>
    <w:p w:rsidR="00DA70A7">
      <w:pPr>
        <w:pStyle w:val="BodyText"/>
        <w:spacing w:before="78" w:line="654" w:lineRule="exact"/>
        <w:ind w:left="583"/>
        <w:rPr>
          <w:sz w:val="24"/>
          <w:szCs w:val="24"/>
        </w:rPr>
      </w:pPr>
      <w:r>
        <w:rPr>
          <w:spacing w:val="-3"/>
          <w:position w:val="32"/>
          <w:sz w:val="24"/>
          <w:szCs w:val="24"/>
        </w:rPr>
        <w:t>③</w:t>
      </w:r>
      <w:r>
        <w:rPr>
          <w:spacing w:val="-3"/>
          <w:position w:val="32"/>
          <w:sz w:val="24"/>
          <w:szCs w:val="24"/>
        </w:rPr>
        <w:t>电缆接头应牢固可靠，并做绝缘包扎，保持绝缘强度不得承受拉力；</w:t>
      </w:r>
    </w:p>
    <w:p w:rsidR="00DA70A7">
      <w:pPr>
        <w:pStyle w:val="BodyText"/>
        <w:spacing w:line="220" w:lineRule="auto"/>
        <w:ind w:left="463"/>
        <w:rPr>
          <w:sz w:val="24"/>
          <w:szCs w:val="24"/>
        </w:rPr>
      </w:pPr>
      <w:r>
        <w:rPr>
          <w:spacing w:val="-4"/>
          <w:sz w:val="24"/>
          <w:szCs w:val="24"/>
        </w:rPr>
        <w:t xml:space="preserve">5. </w:t>
      </w:r>
      <w:r>
        <w:rPr>
          <w:spacing w:val="-4"/>
          <w:sz w:val="24"/>
          <w:szCs w:val="24"/>
        </w:rPr>
        <w:t>配电箱及开关箱</w:t>
      </w:r>
    </w:p>
    <w:p w:rsidR="00DA70A7">
      <w:pPr>
        <w:spacing w:line="290" w:lineRule="auto"/>
      </w:pPr>
    </w:p>
    <w:p w:rsidR="00DA70A7">
      <w:pPr>
        <w:pStyle w:val="BodyText"/>
        <w:spacing w:before="78" w:line="493" w:lineRule="exact"/>
        <w:ind w:left="583"/>
        <w:rPr>
          <w:sz w:val="24"/>
          <w:szCs w:val="24"/>
        </w:rPr>
      </w:pPr>
      <w:r>
        <w:rPr>
          <w:spacing w:val="-1"/>
          <w:position w:val="19"/>
          <w:sz w:val="24"/>
          <w:szCs w:val="24"/>
        </w:rPr>
        <w:t>①</w:t>
      </w:r>
      <w:r>
        <w:rPr>
          <w:spacing w:val="-1"/>
          <w:position w:val="19"/>
          <w:sz w:val="24"/>
          <w:szCs w:val="24"/>
        </w:rPr>
        <w:t>配电箱、开关箱应布置在于燥、通风及常温场所，安装应端装、牢固，</w:t>
      </w:r>
    </w:p>
    <w:p w:rsidR="00DA70A7">
      <w:pPr>
        <w:pStyle w:val="BodyText"/>
        <w:spacing w:line="219" w:lineRule="auto"/>
        <w:ind w:left="13"/>
        <w:rPr>
          <w:sz w:val="24"/>
          <w:szCs w:val="24"/>
        </w:rPr>
      </w:pPr>
      <w:r>
        <w:rPr>
          <w:spacing w:val="-6"/>
          <w:sz w:val="24"/>
          <w:szCs w:val="24"/>
        </w:rPr>
        <w:t>务必有防雨、防尘措施；</w:t>
      </w:r>
    </w:p>
    <w:p w:rsidR="00DA70A7">
      <w:pPr>
        <w:spacing w:line="301" w:lineRule="auto"/>
      </w:pPr>
    </w:p>
    <w:p w:rsidR="00DA70A7">
      <w:pPr>
        <w:pStyle w:val="BodyText"/>
        <w:spacing w:before="79" w:line="369" w:lineRule="auto"/>
        <w:ind w:left="13" w:right="49" w:firstLine="570"/>
        <w:jc w:val="both"/>
        <w:rPr>
          <w:sz w:val="24"/>
          <w:szCs w:val="24"/>
        </w:rPr>
      </w:pPr>
      <w:r>
        <w:rPr>
          <w:spacing w:val="1"/>
          <w:sz w:val="24"/>
          <w:szCs w:val="24"/>
        </w:rPr>
        <w:t>②</w:t>
      </w:r>
      <w:r>
        <w:rPr>
          <w:spacing w:val="1"/>
          <w:sz w:val="24"/>
          <w:szCs w:val="24"/>
        </w:rPr>
        <w:t>总配电箱中漏电保护器的额定漏电动作电</w:t>
      </w:r>
      <w:r>
        <w:rPr>
          <w:sz w:val="24"/>
          <w:szCs w:val="24"/>
        </w:rPr>
        <w:t>流应大于</w:t>
      </w:r>
      <w:r>
        <w:rPr>
          <w:sz w:val="24"/>
          <w:szCs w:val="24"/>
        </w:rPr>
        <w:t xml:space="preserve">30mA, </w:t>
      </w:r>
      <w:r>
        <w:rPr>
          <w:sz w:val="24"/>
          <w:szCs w:val="24"/>
        </w:rPr>
        <w:t>额定漏电动作</w:t>
      </w:r>
      <w:r>
        <w:rPr>
          <w:sz w:val="24"/>
          <w:szCs w:val="24"/>
        </w:rPr>
        <w:t xml:space="preserve"> </w:t>
      </w:r>
      <w:r>
        <w:rPr>
          <w:spacing w:val="6"/>
          <w:sz w:val="24"/>
          <w:szCs w:val="24"/>
        </w:rPr>
        <w:t>时间应大于</w:t>
      </w:r>
      <w:r>
        <w:rPr>
          <w:spacing w:val="6"/>
          <w:sz w:val="24"/>
          <w:szCs w:val="24"/>
        </w:rPr>
        <w:t>0.1</w:t>
      </w:r>
      <w:r>
        <w:rPr>
          <w:rFonts w:ascii="Times New Roman" w:eastAsia="Times New Roman" w:hAnsi="Times New Roman" w:cs="Times New Roman"/>
          <w:spacing w:val="6"/>
          <w:sz w:val="24"/>
          <w:szCs w:val="24"/>
        </w:rPr>
        <w:t xml:space="preserve">S, </w:t>
      </w:r>
      <w:r>
        <w:rPr>
          <w:spacing w:val="6"/>
          <w:sz w:val="24"/>
          <w:szCs w:val="24"/>
        </w:rPr>
        <w:t>但其额定漏电动作电流与额定漏电动用时间的乘积不</w:t>
      </w:r>
      <w:r>
        <w:rPr>
          <w:spacing w:val="5"/>
          <w:sz w:val="24"/>
          <w:szCs w:val="24"/>
        </w:rPr>
        <w:t>应大于</w:t>
      </w:r>
    </w:p>
    <w:p w:rsidR="00DA70A7">
      <w:pPr>
        <w:spacing w:line="188" w:lineRule="auto"/>
        <w:ind w:left="13"/>
        <w:rPr>
          <w:rFonts w:ascii="Times New Roman" w:eastAsia="Times New Roman" w:hAnsi="Times New Roman" w:cs="Times New Roman"/>
          <w:sz w:val="24"/>
          <w:szCs w:val="24"/>
        </w:rPr>
      </w:pPr>
      <w:r>
        <w:rPr>
          <w:rFonts w:ascii="Times New Roman" w:eastAsia="Times New Roman" w:hAnsi="Times New Roman" w:cs="Times New Roman"/>
          <w:spacing w:val="-9"/>
          <w:sz w:val="24"/>
          <w:szCs w:val="24"/>
        </w:rPr>
        <w:t>30mA.S;</w:t>
      </w:r>
    </w:p>
    <w:p w:rsidR="00DA70A7">
      <w:pPr>
        <w:spacing w:line="353" w:lineRule="auto"/>
      </w:pPr>
    </w:p>
    <w:p w:rsidR="00DA70A7">
      <w:pPr>
        <w:pStyle w:val="BodyText"/>
        <w:spacing w:before="79" w:line="354" w:lineRule="auto"/>
        <w:ind w:left="13" w:right="37" w:firstLine="570"/>
        <w:jc w:val="both"/>
        <w:rPr>
          <w:sz w:val="24"/>
          <w:szCs w:val="24"/>
        </w:rPr>
      </w:pPr>
      <w:r>
        <w:rPr>
          <w:spacing w:val="1"/>
          <w:sz w:val="24"/>
          <w:szCs w:val="24"/>
        </w:rPr>
        <w:t>③</w:t>
      </w:r>
      <w:r>
        <w:rPr>
          <w:spacing w:val="1"/>
          <w:sz w:val="24"/>
          <w:szCs w:val="24"/>
        </w:rPr>
        <w:t>开关箱中漏电保护器的额定漏电动作电流</w:t>
      </w:r>
      <w:r>
        <w:rPr>
          <w:sz w:val="24"/>
          <w:szCs w:val="24"/>
        </w:rPr>
        <w:t>应小于</w:t>
      </w:r>
      <w:r>
        <w:rPr>
          <w:sz w:val="24"/>
          <w:szCs w:val="24"/>
        </w:rPr>
        <w:t>30M,</w:t>
      </w:r>
      <w:r>
        <w:rPr>
          <w:sz w:val="24"/>
          <w:szCs w:val="24"/>
        </w:rPr>
        <w:t>额定漏电动间应小</w:t>
      </w:r>
      <w:r>
        <w:rPr>
          <w:sz w:val="24"/>
          <w:szCs w:val="24"/>
        </w:rPr>
        <w:t xml:space="preserve"> </w:t>
      </w:r>
      <w:r>
        <w:rPr>
          <w:spacing w:val="-4"/>
          <w:sz w:val="24"/>
          <w:szCs w:val="24"/>
        </w:rPr>
        <w:t>于</w:t>
      </w:r>
      <w:r>
        <w:rPr>
          <w:spacing w:val="-4"/>
          <w:sz w:val="24"/>
          <w:szCs w:val="24"/>
        </w:rPr>
        <w:t>0. 1</w:t>
      </w:r>
      <w:r>
        <w:rPr>
          <w:rFonts w:ascii="Times New Roman" w:eastAsia="Times New Roman" w:hAnsi="Times New Roman" w:cs="Times New Roman"/>
          <w:spacing w:val="-4"/>
          <w:sz w:val="24"/>
          <w:szCs w:val="24"/>
        </w:rPr>
        <w:t xml:space="preserve">s,   </w:t>
      </w:r>
      <w:r>
        <w:rPr>
          <w:spacing w:val="-4"/>
          <w:sz w:val="24"/>
          <w:szCs w:val="24"/>
        </w:rPr>
        <w:t>作时使用于潮湿或者腐蚀介质场所的漏电保护器应使用防溅性产品，</w:t>
      </w:r>
    </w:p>
    <w:p w:rsidR="00DA70A7">
      <w:pPr>
        <w:pStyle w:val="BodyText"/>
        <w:spacing w:line="216" w:lineRule="auto"/>
        <w:ind w:left="13"/>
        <w:rPr>
          <w:sz w:val="24"/>
          <w:szCs w:val="24"/>
        </w:rPr>
      </w:pPr>
      <w:r>
        <w:rPr>
          <w:spacing w:val="3"/>
          <w:sz w:val="24"/>
          <w:szCs w:val="24"/>
        </w:rPr>
        <w:t>其额定漏电动作电流应小于</w:t>
      </w:r>
      <w:r>
        <w:rPr>
          <w:spacing w:val="3"/>
          <w:sz w:val="24"/>
          <w:szCs w:val="24"/>
        </w:rPr>
        <w:t>15</w:t>
      </w:r>
      <w:r>
        <w:rPr>
          <w:sz w:val="24"/>
          <w:szCs w:val="24"/>
        </w:rPr>
        <w:t>MA</w:t>
      </w:r>
      <w:r>
        <w:rPr>
          <w:spacing w:val="3"/>
          <w:sz w:val="24"/>
          <w:szCs w:val="24"/>
        </w:rPr>
        <w:t xml:space="preserve">, </w:t>
      </w:r>
      <w:r>
        <w:rPr>
          <w:spacing w:val="3"/>
          <w:sz w:val="24"/>
          <w:szCs w:val="24"/>
        </w:rPr>
        <w:t>额定漏电动作时间应小于</w:t>
      </w:r>
      <w:r>
        <w:rPr>
          <w:spacing w:val="3"/>
          <w:sz w:val="24"/>
          <w:szCs w:val="24"/>
        </w:rPr>
        <w:t>0.</w:t>
      </w:r>
      <w:r>
        <w:rPr>
          <w:sz w:val="24"/>
          <w:szCs w:val="24"/>
        </w:rPr>
        <w:t>Ls</w:t>
      </w:r>
      <w:r>
        <w:rPr>
          <w:spacing w:val="3"/>
          <w:sz w:val="24"/>
          <w:szCs w:val="24"/>
        </w:rPr>
        <w:t>。</w:t>
      </w:r>
    </w:p>
    <w:p w:rsidR="00DA70A7">
      <w:pPr>
        <w:spacing w:line="319" w:lineRule="auto"/>
      </w:pPr>
    </w:p>
    <w:p w:rsidR="00DA70A7">
      <w:pPr>
        <w:pStyle w:val="BodyText"/>
        <w:spacing w:before="79" w:line="217" w:lineRule="auto"/>
        <w:ind w:left="583"/>
        <w:rPr>
          <w:sz w:val="24"/>
          <w:szCs w:val="24"/>
        </w:rPr>
      </w:pPr>
      <w:r>
        <w:rPr>
          <w:spacing w:val="1"/>
          <w:sz w:val="24"/>
          <w:szCs w:val="24"/>
        </w:rPr>
        <w:t>④</w:t>
      </w:r>
      <w:r>
        <w:rPr>
          <w:spacing w:val="1"/>
          <w:sz w:val="24"/>
          <w:szCs w:val="24"/>
        </w:rPr>
        <w:t>每台用电设各务必有各自专用的开关箱，</w:t>
      </w:r>
      <w:r>
        <w:rPr>
          <w:sz w:val="24"/>
          <w:szCs w:val="24"/>
        </w:rPr>
        <w:t>严禁用同一个开关箱直接操纵</w:t>
      </w:r>
    </w:p>
    <w:p w:rsidR="00DA70A7">
      <w:pPr>
        <w:spacing w:line="217" w:lineRule="auto"/>
        <w:rPr>
          <w:sz w:val="24"/>
          <w:szCs w:val="24"/>
        </w:rPr>
        <w:sectPr>
          <w:headerReference w:type="even" r:id="rId202"/>
          <w:headerReference w:type="default" r:id="rId203"/>
          <w:footerReference w:type="even" r:id="rId204"/>
          <w:footerReference w:type="default" r:id="rId205"/>
          <w:headerReference w:type="first" r:id="rId206"/>
          <w:footerReference w:type="first" r:id="rId207"/>
          <w:pgSz w:w="11910" w:h="16840"/>
          <w:pgMar w:top="400" w:right="1786" w:bottom="0" w:left="1786" w:header="0" w:footer="0" w:gutter="0"/>
          <w:pgNumType w:start="32"/>
          <w:cols w:space="720"/>
        </w:sectPr>
      </w:pPr>
    </w:p>
    <w:p w:rsidR="00DA70A7">
      <w:pPr>
        <w:spacing w:line="263" w:lineRule="auto"/>
      </w:pPr>
    </w:p>
    <w:p w:rsidR="00DA70A7">
      <w:pPr>
        <w:spacing w:line="264" w:lineRule="auto"/>
      </w:pPr>
    </w:p>
    <w:p w:rsidR="00DA70A7">
      <w:pPr>
        <w:spacing w:line="264" w:lineRule="auto"/>
      </w:pPr>
    </w:p>
    <w:p w:rsidR="00DA70A7">
      <w:pPr>
        <w:spacing w:line="264" w:lineRule="auto"/>
      </w:pPr>
    </w:p>
    <w:p w:rsidR="00DA70A7">
      <w:pPr>
        <w:pStyle w:val="BodyText"/>
        <w:spacing w:before="78" w:line="219" w:lineRule="auto"/>
        <w:ind w:left="19"/>
        <w:rPr>
          <w:sz w:val="24"/>
          <w:szCs w:val="24"/>
        </w:rPr>
      </w:pPr>
      <w:r>
        <w:rPr>
          <w:spacing w:val="18"/>
          <w:sz w:val="24"/>
          <w:szCs w:val="24"/>
        </w:rPr>
        <w:t>2</w:t>
      </w:r>
      <w:r>
        <w:rPr>
          <w:spacing w:val="18"/>
          <w:sz w:val="24"/>
          <w:szCs w:val="24"/>
        </w:rPr>
        <w:t>台及</w:t>
      </w:r>
      <w:r>
        <w:rPr>
          <w:spacing w:val="18"/>
          <w:sz w:val="24"/>
          <w:szCs w:val="24"/>
        </w:rPr>
        <w:t>3</w:t>
      </w:r>
      <w:r>
        <w:rPr>
          <w:spacing w:val="18"/>
          <w:sz w:val="24"/>
          <w:szCs w:val="24"/>
        </w:rPr>
        <w:t>台以上用电设备</w:t>
      </w:r>
      <w:r>
        <w:rPr>
          <w:spacing w:val="18"/>
          <w:sz w:val="24"/>
          <w:szCs w:val="24"/>
        </w:rPr>
        <w:t>(</w:t>
      </w:r>
      <w:r>
        <w:rPr>
          <w:spacing w:val="18"/>
          <w:sz w:val="24"/>
          <w:szCs w:val="24"/>
        </w:rPr>
        <w:t>含插座</w:t>
      </w:r>
      <w:r>
        <w:rPr>
          <w:spacing w:val="18"/>
          <w:sz w:val="24"/>
          <w:szCs w:val="24"/>
        </w:rPr>
        <w:t>)</w:t>
      </w:r>
      <w:r>
        <w:rPr>
          <w:spacing w:val="18"/>
          <w:sz w:val="24"/>
          <w:szCs w:val="24"/>
        </w:rPr>
        <w:t>。</w:t>
      </w:r>
    </w:p>
    <w:p w:rsidR="00DA70A7">
      <w:pPr>
        <w:spacing w:line="302" w:lineRule="auto"/>
      </w:pPr>
    </w:p>
    <w:p w:rsidR="00DA70A7">
      <w:pPr>
        <w:pStyle w:val="BodyText"/>
        <w:spacing w:before="78" w:line="217" w:lineRule="auto"/>
        <w:ind w:left="579"/>
        <w:rPr>
          <w:sz w:val="24"/>
          <w:szCs w:val="24"/>
        </w:rPr>
      </w:pPr>
      <w:r>
        <w:rPr>
          <w:spacing w:val="1"/>
          <w:sz w:val="24"/>
          <w:szCs w:val="24"/>
        </w:rPr>
        <w:t>⑤</w:t>
      </w:r>
      <w:r>
        <w:rPr>
          <w:spacing w:val="1"/>
          <w:sz w:val="24"/>
          <w:szCs w:val="24"/>
        </w:rPr>
        <w:t>配电箱应装设电源隔离开关及短路、过载</w:t>
      </w:r>
      <w:r>
        <w:rPr>
          <w:sz w:val="24"/>
          <w:szCs w:val="24"/>
        </w:rPr>
        <w:t>、漏电保护电器，电源隔离开</w:t>
      </w:r>
    </w:p>
    <w:p w:rsidR="00DA70A7">
      <w:pPr>
        <w:pStyle w:val="BodyText"/>
        <w:spacing w:before="190" w:line="219" w:lineRule="auto"/>
        <w:ind w:left="19"/>
        <w:rPr>
          <w:sz w:val="24"/>
          <w:szCs w:val="24"/>
        </w:rPr>
      </w:pPr>
      <w:r>
        <w:rPr>
          <w:spacing w:val="-5"/>
          <w:sz w:val="24"/>
          <w:szCs w:val="24"/>
        </w:rPr>
        <w:t>关分断时应有明显可见分断点。</w:t>
      </w:r>
    </w:p>
    <w:p w:rsidR="00DA70A7">
      <w:pPr>
        <w:spacing w:line="312" w:lineRule="auto"/>
      </w:pPr>
    </w:p>
    <w:p w:rsidR="00DA70A7">
      <w:pPr>
        <w:pStyle w:val="BodyText"/>
        <w:spacing w:before="78" w:line="217" w:lineRule="auto"/>
        <w:ind w:left="579"/>
        <w:rPr>
          <w:sz w:val="24"/>
          <w:szCs w:val="24"/>
        </w:rPr>
      </w:pPr>
      <w:r>
        <w:rPr>
          <w:spacing w:val="1"/>
          <w:sz w:val="24"/>
          <w:szCs w:val="24"/>
        </w:rPr>
        <w:t>⑥</w:t>
      </w:r>
      <w:r>
        <w:rPr>
          <w:spacing w:val="1"/>
          <w:sz w:val="24"/>
          <w:szCs w:val="24"/>
        </w:rPr>
        <w:t>配电箱或者配电线路集电维修或者定期检</w:t>
      </w:r>
      <w:r>
        <w:rPr>
          <w:sz w:val="24"/>
          <w:szCs w:val="24"/>
        </w:rPr>
        <w:t>修时，应挂接地线，并应悬挂</w:t>
      </w:r>
    </w:p>
    <w:p w:rsidR="00DA70A7">
      <w:pPr>
        <w:pStyle w:val="BodyText"/>
        <w:spacing w:before="191" w:line="219" w:lineRule="auto"/>
        <w:rPr>
          <w:sz w:val="24"/>
          <w:szCs w:val="24"/>
        </w:rPr>
      </w:pPr>
      <w:r>
        <w:rPr>
          <w:spacing w:val="-1"/>
          <w:sz w:val="24"/>
          <w:szCs w:val="24"/>
        </w:rPr>
        <w:t>“</w:t>
      </w:r>
      <w:r>
        <w:rPr>
          <w:spacing w:val="-1"/>
          <w:sz w:val="24"/>
          <w:szCs w:val="24"/>
        </w:rPr>
        <w:t>禁止合闸、有人工作</w:t>
      </w:r>
      <w:r>
        <w:rPr>
          <w:spacing w:val="-1"/>
          <w:sz w:val="24"/>
          <w:szCs w:val="24"/>
        </w:rPr>
        <w:t>”</w:t>
      </w:r>
      <w:r>
        <w:rPr>
          <w:spacing w:val="-1"/>
          <w:sz w:val="24"/>
          <w:szCs w:val="24"/>
        </w:rPr>
        <w:t>停电标志牌。停送电务必由专人负责。</w:t>
      </w:r>
    </w:p>
    <w:p w:rsidR="00DA70A7">
      <w:pPr>
        <w:spacing w:line="302" w:lineRule="auto"/>
      </w:pPr>
    </w:p>
    <w:p w:rsidR="00DA70A7">
      <w:pPr>
        <w:pStyle w:val="BodyText"/>
        <w:spacing w:before="78" w:line="217" w:lineRule="auto"/>
        <w:ind w:left="579"/>
        <w:rPr>
          <w:sz w:val="24"/>
          <w:szCs w:val="24"/>
        </w:rPr>
      </w:pPr>
      <w:r>
        <w:rPr>
          <w:spacing w:val="-2"/>
          <w:sz w:val="24"/>
          <w:szCs w:val="24"/>
        </w:rPr>
        <w:t>⑦</w:t>
      </w:r>
      <w:r>
        <w:rPr>
          <w:spacing w:val="-2"/>
          <w:sz w:val="24"/>
          <w:szCs w:val="24"/>
        </w:rPr>
        <w:t>配电箱、开关箱的电源进线端严禁使用插头与插座做活动连接。</w:t>
      </w:r>
    </w:p>
    <w:p w:rsidR="00DA70A7">
      <w:pPr>
        <w:spacing w:line="307" w:lineRule="auto"/>
      </w:pPr>
    </w:p>
    <w:p w:rsidR="00DA70A7">
      <w:pPr>
        <w:pStyle w:val="BodyText"/>
        <w:spacing w:before="79" w:line="670" w:lineRule="exact"/>
        <w:ind w:left="579"/>
        <w:rPr>
          <w:sz w:val="24"/>
          <w:szCs w:val="24"/>
        </w:rPr>
      </w:pPr>
      <w:r>
        <w:rPr>
          <w:spacing w:val="-1"/>
          <w:position w:val="33"/>
          <w:sz w:val="24"/>
          <w:szCs w:val="24"/>
        </w:rPr>
        <w:t>⑧</w:t>
      </w:r>
      <w:r>
        <w:rPr>
          <w:spacing w:val="-1"/>
          <w:position w:val="33"/>
          <w:sz w:val="24"/>
          <w:szCs w:val="24"/>
        </w:rPr>
        <w:t>配电箱、开关箱内的电器应可靠完好，不得</w:t>
      </w:r>
      <w:r>
        <w:rPr>
          <w:spacing w:val="-2"/>
          <w:position w:val="33"/>
          <w:sz w:val="24"/>
          <w:szCs w:val="24"/>
        </w:rPr>
        <w:t>使用破旧、不合格的电器。</w:t>
      </w:r>
    </w:p>
    <w:p w:rsidR="00DA70A7">
      <w:pPr>
        <w:pStyle w:val="BodyText"/>
        <w:spacing w:line="217" w:lineRule="auto"/>
        <w:ind w:left="579"/>
        <w:rPr>
          <w:sz w:val="24"/>
          <w:szCs w:val="24"/>
        </w:rPr>
      </w:pPr>
      <w:r>
        <w:rPr>
          <w:spacing w:val="-4"/>
          <w:sz w:val="24"/>
          <w:szCs w:val="24"/>
        </w:rPr>
        <w:t>⑨</w:t>
      </w:r>
      <w:r>
        <w:rPr>
          <w:spacing w:val="-4"/>
          <w:sz w:val="24"/>
          <w:szCs w:val="24"/>
        </w:rPr>
        <w:t>下列特殊场所使用安全特低电压照明器：</w:t>
      </w:r>
    </w:p>
    <w:p w:rsidR="00DA70A7">
      <w:pPr>
        <w:spacing w:line="290" w:lineRule="auto"/>
      </w:pPr>
    </w:p>
    <w:p w:rsidR="00DA70A7">
      <w:pPr>
        <w:pStyle w:val="BodyText"/>
        <w:spacing w:before="79" w:line="480" w:lineRule="exact"/>
        <w:ind w:left="579"/>
        <w:rPr>
          <w:sz w:val="24"/>
          <w:szCs w:val="24"/>
        </w:rPr>
      </w:pPr>
      <w:r>
        <w:rPr>
          <w:rFonts w:ascii="Times New Roman" w:eastAsia="Times New Roman" w:hAnsi="Times New Roman" w:cs="Times New Roman"/>
          <w:position w:val="18"/>
          <w:sz w:val="24"/>
          <w:szCs w:val="24"/>
        </w:rPr>
        <w:t>A.</w:t>
      </w:r>
      <w:r>
        <w:rPr>
          <w:position w:val="18"/>
          <w:sz w:val="24"/>
          <w:szCs w:val="24"/>
        </w:rPr>
        <w:t>隧道、人防工程、高温、有导电灰尘、比较潮湿或者灯具禹地面高底低</w:t>
      </w:r>
    </w:p>
    <w:p w:rsidR="00DA70A7">
      <w:pPr>
        <w:pStyle w:val="BodyText"/>
        <w:spacing w:line="219" w:lineRule="auto"/>
        <w:ind w:left="69"/>
        <w:rPr>
          <w:sz w:val="24"/>
          <w:szCs w:val="24"/>
        </w:rPr>
      </w:pPr>
      <w:r>
        <w:rPr>
          <w:sz w:val="24"/>
          <w:szCs w:val="24"/>
        </w:rPr>
        <w:t>于</w:t>
      </w:r>
      <w:r>
        <w:rPr>
          <w:sz w:val="24"/>
          <w:szCs w:val="24"/>
        </w:rPr>
        <w:t>2.5</w:t>
      </w:r>
      <w:r>
        <w:rPr>
          <w:rFonts w:ascii="Times New Roman" w:eastAsia="Times New Roman" w:hAnsi="Times New Roman" w:cs="Times New Roman"/>
          <w:sz w:val="24"/>
          <w:szCs w:val="24"/>
        </w:rPr>
        <w:t>m</w:t>
      </w:r>
      <w:r>
        <w:rPr>
          <w:sz w:val="24"/>
          <w:szCs w:val="24"/>
        </w:rPr>
        <w:t>等场所的照明，电源电压不应大于</w:t>
      </w:r>
      <w:r>
        <w:rPr>
          <w:sz w:val="24"/>
          <w:szCs w:val="24"/>
        </w:rPr>
        <w:t>36</w:t>
      </w:r>
      <w:r>
        <w:rPr>
          <w:rFonts w:ascii="Times New Roman" w:eastAsia="Times New Roman" w:hAnsi="Times New Roman" w:cs="Times New Roman"/>
          <w:sz w:val="24"/>
          <w:szCs w:val="24"/>
        </w:rPr>
        <w:t>v</w:t>
      </w:r>
      <w:r>
        <w:rPr>
          <w:sz w:val="24"/>
          <w:szCs w:val="24"/>
        </w:rPr>
        <w:t>。</w:t>
      </w:r>
    </w:p>
    <w:p w:rsidR="00DA70A7">
      <w:pPr>
        <w:spacing w:line="295" w:lineRule="auto"/>
      </w:pPr>
    </w:p>
    <w:p w:rsidR="00DA70A7">
      <w:pPr>
        <w:pStyle w:val="BodyText"/>
        <w:spacing w:before="79" w:line="219" w:lineRule="auto"/>
        <w:ind w:left="57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B.</w:t>
      </w:r>
      <w:r>
        <w:rPr>
          <w:spacing w:val="3"/>
          <w:sz w:val="24"/>
          <w:szCs w:val="24"/>
        </w:rPr>
        <w:t>潮湿与易触及带电场所的照明，电源电</w:t>
      </w:r>
      <w:r>
        <w:rPr>
          <w:spacing w:val="2"/>
          <w:sz w:val="24"/>
          <w:szCs w:val="24"/>
        </w:rPr>
        <w:t>压不得大于</w:t>
      </w:r>
      <w:r>
        <w:rPr>
          <w:spacing w:val="2"/>
          <w:sz w:val="24"/>
          <w:szCs w:val="24"/>
        </w:rPr>
        <w:t>24</w:t>
      </w:r>
      <w:r>
        <w:rPr>
          <w:rFonts w:ascii="Times New Roman" w:eastAsia="Times New Roman" w:hAnsi="Times New Roman" w:cs="Times New Roman"/>
          <w:spacing w:val="2"/>
          <w:sz w:val="24"/>
          <w:szCs w:val="24"/>
        </w:rPr>
        <w:t>v</w:t>
      </w:r>
    </w:p>
    <w:p w:rsidR="00DA70A7">
      <w:pPr>
        <w:spacing w:line="315" w:lineRule="auto"/>
      </w:pPr>
    </w:p>
    <w:p w:rsidR="00DA70A7">
      <w:pPr>
        <w:pStyle w:val="BodyText"/>
        <w:spacing w:before="78" w:line="219" w:lineRule="auto"/>
        <w:ind w:left="579"/>
        <w:rPr>
          <w:sz w:val="24"/>
          <w:szCs w:val="24"/>
        </w:rPr>
      </w:pPr>
      <w:r>
        <w:rPr>
          <w:rFonts w:ascii="Times New Roman" w:eastAsia="Times New Roman" w:hAnsi="Times New Roman" w:cs="Times New Roman"/>
          <w:spacing w:val="-2"/>
          <w:sz w:val="24"/>
          <w:szCs w:val="24"/>
        </w:rPr>
        <w:t>C.</w:t>
      </w:r>
      <w:r>
        <w:rPr>
          <w:spacing w:val="-2"/>
          <w:sz w:val="24"/>
          <w:szCs w:val="24"/>
        </w:rPr>
        <w:t>特别潮湿场所、导电良好的地面、电源电压不得大于</w:t>
      </w:r>
      <w:r>
        <w:rPr>
          <w:spacing w:val="-2"/>
          <w:sz w:val="24"/>
          <w:szCs w:val="24"/>
        </w:rPr>
        <w:t>12</w:t>
      </w:r>
      <w:r>
        <w:rPr>
          <w:rFonts w:ascii="Times New Roman" w:eastAsia="Times New Roman" w:hAnsi="Times New Roman" w:cs="Times New Roman"/>
          <w:spacing w:val="-2"/>
          <w:sz w:val="24"/>
          <w:szCs w:val="24"/>
        </w:rPr>
        <w:t>V</w:t>
      </w:r>
      <w:r>
        <w:rPr>
          <w:spacing w:val="-2"/>
          <w:sz w:val="24"/>
          <w:szCs w:val="24"/>
        </w:rPr>
        <w:t>。</w:t>
      </w:r>
    </w:p>
    <w:p w:rsidR="00DA70A7">
      <w:pPr>
        <w:spacing w:line="301" w:lineRule="auto"/>
      </w:pPr>
    </w:p>
    <w:p w:rsidR="00DA70A7">
      <w:pPr>
        <w:pStyle w:val="BodyText"/>
        <w:spacing w:before="79" w:line="219" w:lineRule="auto"/>
        <w:ind w:left="23"/>
        <w:outlineLvl w:val="6"/>
        <w:rPr>
          <w:sz w:val="24"/>
          <w:szCs w:val="24"/>
        </w:rPr>
      </w:pPr>
      <w:r>
        <w:rPr>
          <w:b/>
          <w:bCs/>
          <w:spacing w:val="-13"/>
          <w:sz w:val="24"/>
          <w:szCs w:val="24"/>
        </w:rPr>
        <w:t>六、电气、设备的安全使用</w:t>
      </w:r>
    </w:p>
    <w:p w:rsidR="00DA70A7">
      <w:pPr>
        <w:spacing w:line="308" w:lineRule="auto"/>
      </w:pPr>
    </w:p>
    <w:p w:rsidR="00DA70A7">
      <w:pPr>
        <w:pStyle w:val="BodyText"/>
        <w:spacing w:before="78" w:line="480" w:lineRule="exact"/>
        <w:ind w:left="480"/>
        <w:rPr>
          <w:sz w:val="24"/>
          <w:szCs w:val="24"/>
        </w:rPr>
      </w:pPr>
      <w:r>
        <w:rPr>
          <w:position w:val="18"/>
          <w:sz w:val="24"/>
          <w:szCs w:val="24"/>
        </w:rPr>
        <w:t xml:space="preserve">1. </w:t>
      </w:r>
      <w:r>
        <w:rPr>
          <w:position w:val="18"/>
          <w:sz w:val="24"/>
          <w:szCs w:val="24"/>
        </w:rPr>
        <w:t>电气作业人员务必通过专业安全技术培训，考试合格后持证上岗。非电</w:t>
      </w:r>
    </w:p>
    <w:p w:rsidR="00DA70A7">
      <w:pPr>
        <w:pStyle w:val="BodyText"/>
        <w:spacing w:before="1" w:line="219" w:lineRule="auto"/>
        <w:ind w:left="19"/>
        <w:rPr>
          <w:sz w:val="24"/>
          <w:szCs w:val="24"/>
        </w:rPr>
      </w:pPr>
      <w:r>
        <w:rPr>
          <w:spacing w:val="-5"/>
          <w:sz w:val="24"/>
          <w:szCs w:val="24"/>
        </w:rPr>
        <w:t>工严禁进行电气作业。</w:t>
      </w:r>
    </w:p>
    <w:p w:rsidR="00DA70A7">
      <w:pPr>
        <w:spacing w:line="294" w:lineRule="auto"/>
      </w:pPr>
    </w:p>
    <w:p w:rsidR="00DA70A7">
      <w:pPr>
        <w:pStyle w:val="BodyText"/>
        <w:spacing w:before="78" w:line="650" w:lineRule="exact"/>
        <w:jc w:val="right"/>
        <w:rPr>
          <w:sz w:val="24"/>
          <w:szCs w:val="24"/>
        </w:rPr>
      </w:pPr>
      <w:r>
        <w:rPr>
          <w:spacing w:val="-4"/>
          <w:position w:val="31"/>
          <w:sz w:val="24"/>
          <w:szCs w:val="24"/>
        </w:rPr>
        <w:t xml:space="preserve">2. </w:t>
      </w:r>
      <w:r>
        <w:rPr>
          <w:spacing w:val="-4"/>
          <w:position w:val="31"/>
          <w:sz w:val="24"/>
          <w:szCs w:val="24"/>
        </w:rPr>
        <w:t>机电设备的机座务必稳固，转运的危险部位，应设可靠的安全防护装置。</w:t>
      </w:r>
    </w:p>
    <w:p w:rsidR="00DA70A7">
      <w:pPr>
        <w:pStyle w:val="BodyText"/>
        <w:spacing w:before="1" w:line="218" w:lineRule="auto"/>
        <w:ind w:left="480"/>
        <w:rPr>
          <w:sz w:val="24"/>
          <w:szCs w:val="24"/>
        </w:rPr>
      </w:pPr>
      <w:r>
        <w:rPr>
          <w:spacing w:val="-2"/>
          <w:sz w:val="24"/>
          <w:szCs w:val="24"/>
        </w:rPr>
        <w:t xml:space="preserve">3. </w:t>
      </w:r>
      <w:r>
        <w:rPr>
          <w:spacing w:val="-2"/>
          <w:sz w:val="24"/>
          <w:szCs w:val="24"/>
        </w:rPr>
        <w:t>设备运行前务必检查机械、仪表、工具等，确认完好方可使用。</w:t>
      </w:r>
    </w:p>
    <w:p w:rsidR="00DA70A7">
      <w:pPr>
        <w:spacing w:line="315" w:lineRule="auto"/>
      </w:pPr>
    </w:p>
    <w:p w:rsidR="00DA70A7">
      <w:pPr>
        <w:pStyle w:val="BodyText"/>
        <w:spacing w:before="78" w:line="219" w:lineRule="auto"/>
        <w:ind w:left="480"/>
        <w:rPr>
          <w:sz w:val="24"/>
          <w:szCs w:val="24"/>
        </w:rPr>
      </w:pPr>
      <w:r>
        <w:rPr>
          <w:spacing w:val="-1"/>
          <w:sz w:val="24"/>
          <w:szCs w:val="24"/>
        </w:rPr>
        <w:t>4.</w:t>
      </w:r>
      <w:r>
        <w:rPr>
          <w:spacing w:val="-1"/>
          <w:sz w:val="24"/>
          <w:szCs w:val="24"/>
        </w:rPr>
        <w:t>机电设备停电、停工时务必拉闸关机，按要</w:t>
      </w:r>
      <w:r>
        <w:rPr>
          <w:spacing w:val="-2"/>
          <w:sz w:val="24"/>
          <w:szCs w:val="24"/>
        </w:rPr>
        <w:t>求上锁。</w:t>
      </w:r>
    </w:p>
    <w:p w:rsidR="00DA70A7">
      <w:pPr>
        <w:spacing w:line="305" w:lineRule="auto"/>
      </w:pPr>
    </w:p>
    <w:p w:rsidR="00DA70A7">
      <w:pPr>
        <w:pStyle w:val="BodyText"/>
        <w:spacing w:before="79" w:line="670" w:lineRule="exact"/>
        <w:ind w:left="480"/>
        <w:rPr>
          <w:sz w:val="24"/>
          <w:szCs w:val="24"/>
        </w:rPr>
      </w:pPr>
      <w:r>
        <w:rPr>
          <w:spacing w:val="-3"/>
          <w:position w:val="33"/>
          <w:sz w:val="24"/>
          <w:szCs w:val="24"/>
        </w:rPr>
        <w:t xml:space="preserve">5. </w:t>
      </w:r>
      <w:r>
        <w:rPr>
          <w:spacing w:val="-3"/>
          <w:position w:val="33"/>
          <w:sz w:val="24"/>
          <w:szCs w:val="24"/>
        </w:rPr>
        <w:t>机电设备应做到定人操作，定人、定机、定期保养、检查。</w:t>
      </w:r>
    </w:p>
    <w:p w:rsidR="00DA70A7">
      <w:pPr>
        <w:pStyle w:val="BodyText"/>
        <w:spacing w:before="1" w:line="218" w:lineRule="auto"/>
        <w:ind w:left="480"/>
        <w:rPr>
          <w:sz w:val="24"/>
          <w:szCs w:val="24"/>
        </w:rPr>
      </w:pPr>
      <w:r>
        <w:rPr>
          <w:spacing w:val="-3"/>
          <w:sz w:val="24"/>
          <w:szCs w:val="24"/>
        </w:rPr>
        <w:t xml:space="preserve">6. </w:t>
      </w:r>
      <w:r>
        <w:rPr>
          <w:spacing w:val="-3"/>
          <w:sz w:val="24"/>
          <w:szCs w:val="24"/>
        </w:rPr>
        <w:t>机电设备不准带病、超负荷运转，不准在运转时维修保养。</w:t>
      </w:r>
    </w:p>
    <w:p w:rsidR="00DA70A7">
      <w:pPr>
        <w:spacing w:line="306" w:lineRule="auto"/>
      </w:pPr>
    </w:p>
    <w:p w:rsidR="00DA70A7">
      <w:pPr>
        <w:pStyle w:val="BodyText"/>
        <w:spacing w:before="79" w:line="451" w:lineRule="exact"/>
        <w:ind w:left="480"/>
        <w:rPr>
          <w:sz w:val="24"/>
          <w:szCs w:val="24"/>
        </w:rPr>
      </w:pPr>
      <w:r>
        <w:rPr>
          <w:position w:val="15"/>
          <w:sz w:val="24"/>
          <w:szCs w:val="24"/>
        </w:rPr>
        <w:t xml:space="preserve">7. </w:t>
      </w:r>
      <w:r>
        <w:rPr>
          <w:position w:val="15"/>
          <w:sz w:val="24"/>
          <w:szCs w:val="24"/>
        </w:rPr>
        <w:t>工程竣工后，临时用电设备设施应及时按顺序切断电源后拆除，不得留</w:t>
      </w:r>
    </w:p>
    <w:p w:rsidR="00DA70A7">
      <w:pPr>
        <w:pStyle w:val="BodyText"/>
        <w:spacing w:line="220" w:lineRule="auto"/>
        <w:ind w:left="19"/>
        <w:rPr>
          <w:sz w:val="24"/>
          <w:szCs w:val="24"/>
        </w:rPr>
      </w:pPr>
      <w:r>
        <w:rPr>
          <w:spacing w:val="-4"/>
          <w:sz w:val="24"/>
          <w:szCs w:val="24"/>
        </w:rPr>
        <w:t>有隐患。</w:t>
      </w:r>
    </w:p>
    <w:p w:rsidR="00DA70A7">
      <w:pPr>
        <w:spacing w:line="220" w:lineRule="auto"/>
        <w:rPr>
          <w:sz w:val="24"/>
          <w:szCs w:val="24"/>
        </w:rPr>
      </w:pPr>
      <w:r>
        <w:rPr>
          <w:sz w:val="24"/>
          <w:szCs w:val="24"/>
        </w:rPr>
        <w:br/>
      </w:r>
      <w:r>
        <w:rPr>
          <w:sz w:val="24"/>
          <w:szCs w:val="24"/>
        </w:rPr>
        <w:br/>
      </w:r>
    </w:p>
    <w:p>
      <w:pPr>
        <w:kinsoku/>
        <w:autoSpaceDE/>
        <w:autoSpaceDN/>
        <w:adjustRightInd/>
        <w:snapToGrid/>
        <w:textAlignment w:val="auto"/>
        <w:rPr>
          <w:rFonts w:ascii="SimSun" w:eastAsia="SimSun" w:hAnsi="SimSun" w:cs="SimSun"/>
          <w:b/>
          <w:bCs/>
          <w:snapToGrid/>
          <w:sz w:val="30"/>
          <w:szCs w:val="30"/>
        </w:rPr>
      </w:pPr>
      <w:r>
        <w:rPr>
          <w:rFonts w:ascii="SimSun" w:eastAsia="SimSun" w:hAnsi="SimSun" w:cs="SimSun"/>
          <w:b/>
          <w:bCs/>
          <w:snapToGrid/>
          <w:sz w:val="30"/>
          <w:szCs w:val="30"/>
        </w:rPr>
        <w:t>以上内容仅为本文档的试下载部分，为可阅读页数的一半内容。如要下载或阅读全文，请访问：</w:t>
      </w:r>
      <w:hyperlink r:id="rId208" w:history="1">
        <w:r>
          <w:rPr>
            <w:rFonts w:ascii="SimSun" w:eastAsia="SimSun" w:hAnsi="SimSun" w:cs="SimSun"/>
            <w:b/>
            <w:bCs/>
            <w:snapToGrid/>
            <w:color w:val="0000EE"/>
            <w:sz w:val="30"/>
            <w:szCs w:val="30"/>
            <w:u w:val="single" w:color="0000EE"/>
          </w:rPr>
          <w:t>https://d.book118.com/568121116023006046</w:t>
        </w:r>
      </w:hyperlink>
    </w:p>
    <w:p w:rsidR="00DA70A7">
      <w:pPr>
        <w:spacing w:line="220" w:lineRule="auto"/>
        <w:rPr>
          <w:sz w:val="24"/>
          <w:szCs w:val="24"/>
        </w:rPr>
      </w:pPr>
    </w:p>
    <w:sectPr>
      <w:headerReference w:type="even" r:id="rId209"/>
      <w:headerReference w:type="default" r:id="rId210"/>
      <w:footerReference w:type="even" r:id="rId211"/>
      <w:footerReference w:type="default" r:id="rId212"/>
      <w:headerReference w:type="first" r:id="rId213"/>
      <w:footerReference w:type="first" r:id="rId214"/>
      <w:pgSz w:w="11910" w:h="16840"/>
      <w:pgMar w:top="400" w:right="1740" w:bottom="0" w:left="1780" w:header="0" w:footer="0" w:gutter="0"/>
      <w:pgNumType w:start="33"/>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8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8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8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8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8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8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8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9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9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9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9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9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9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9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9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footer9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Footer"/>
    </w:pPr>
  </w:p>
</w:ftr>
</file>

<file path=word/footer9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Heade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Heade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Heade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Heade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Heade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Heade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Heade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Heade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Heade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Heade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Header"/>
    </w:pP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Header"/>
    </w:pP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Header"/>
    </w:pP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Header"/>
    </w:pP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Header"/>
    </w:pP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Header"/>
    </w:pP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rsidRPr="008B6455" w:rsidP="008B6455">
    <w:pPr>
      <w:pStyle w:val="Header"/>
    </w:pP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0A7" w:rsidRPr="008B6455" w:rsidP="008B6455">
    <w:pPr>
      <w:pStyle w:val="Header"/>
    </w:pP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0A7" w:rsidRPr="008B6455" w:rsidP="008B6455">
    <w:pPr>
      <w:pStyle w:val="Header"/>
    </w:pP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0A7" w:rsidRPr="008B6455" w:rsidP="008B6455">
    <w:pPr>
      <w:pStyle w:val="Header"/>
    </w:pP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0A7" w:rsidRPr="008B6455" w:rsidP="008B6455">
    <w:pPr>
      <w:pStyle w:val="Header"/>
    </w:pP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0A7" w:rsidRPr="008B6455" w:rsidP="008B6455">
    <w:pPr>
      <w:pStyle w:val="Header"/>
    </w:pP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0A7" w:rsidRPr="008B6455" w:rsidP="008B6455">
    <w:pPr>
      <w:pStyle w:val="Header"/>
    </w:pP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0A7" w:rsidRPr="008B6455" w:rsidP="008B6455">
    <w:pPr>
      <w:pStyle w:val="Header"/>
    </w:pPr>
  </w:p>
</w:hdr>
</file>

<file path=word/header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8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0A7" w:rsidRPr="008B6455" w:rsidP="008B6455">
    <w:pPr>
      <w:pStyle w:val="Header"/>
    </w:pPr>
  </w:p>
</w:hdr>
</file>

<file path=word/header8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8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8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0A7" w:rsidRPr="008B6455" w:rsidP="008B6455">
    <w:pPr>
      <w:pStyle w:val="Header"/>
    </w:pPr>
  </w:p>
</w:hdr>
</file>

<file path=word/header8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8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8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0A7" w:rsidRPr="008B6455" w:rsidP="008B6455">
    <w:pPr>
      <w:pStyle w:val="Header"/>
    </w:pPr>
  </w:p>
</w:hdr>
</file>

<file path=word/header9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9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9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0A7" w:rsidRPr="008B6455" w:rsidP="008B6455">
    <w:pPr>
      <w:pStyle w:val="Header"/>
    </w:pPr>
  </w:p>
</w:hdr>
</file>

<file path=word/header9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9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9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0A7" w:rsidRPr="008B6455" w:rsidP="008B6455">
    <w:pPr>
      <w:pStyle w:val="Header"/>
    </w:pPr>
  </w:p>
</w:hdr>
</file>

<file path=word/header9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9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header9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0A7" w:rsidRPr="008B6455" w:rsidP="008B6455">
    <w:pPr>
      <w:pStyle w:val="Header"/>
    </w:pPr>
  </w:p>
</w:hdr>
</file>

<file path=word/header9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45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defaultTabStop w:val="420"/>
  <w:characterSpacingControl w:val="doNotCompress"/>
  <w:compat>
    <w:spaceForUL/>
    <w:ulTrailSpace/>
    <w:useFELayout/>
  </w:compat>
  <w:rsids>
    <w:rsidRoot w:val="00DA70A7"/>
    <w:rsid w:val="008B6455"/>
    <w:rsid w:val="00B034C5"/>
    <w:rsid w:val="00DA70A7"/>
    <w:rsid w:val="50AE18D6"/>
  </w:rsids>
  <w:docVars>
    <w:docVar w:name="commondata" w:val="eyJoZGlkIjoiNTJhNDRkMzUxNzE4OWU2NTg4Y2Y1M2ZkOTBlZTdiNTEifQ=="/>
    <w:docVar w:name="KSO_WPS_MARK_KEY" w:val="d296f474-e352-4076-bf21-19d1ac4ce83c"/>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Arial" w:hAnsi="Arial" w:eastAsiaTheme="minorEastAsia" w:cs="Arial"/>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semiHidden/>
    <w:qFormat/>
    <w:rsid w:val="00DA70A7"/>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qFormat/>
    <w:rsid w:val="00DA70A7"/>
    <w:rPr>
      <w:rFonts w:ascii="宋体" w:eastAsia="宋体" w:hAnsi="宋体" w:cs="宋体"/>
      <w:sz w:val="23"/>
      <w:szCs w:val="23"/>
    </w:rPr>
  </w:style>
  <w:style w:type="table" w:customStyle="1" w:styleId="TableNormal0">
    <w:name w:val="Table Normal_0"/>
    <w:semiHidden/>
    <w:unhideWhenUsed/>
    <w:qFormat/>
    <w:rsid w:val="00DA70A7"/>
    <w:tblPr>
      <w:tblCellMar>
        <w:top w:w="0" w:type="dxa"/>
        <w:left w:w="0" w:type="dxa"/>
        <w:bottom w:w="0" w:type="dxa"/>
        <w:right w:w="0" w:type="dxa"/>
      </w:tblCellMar>
    </w:tblPr>
  </w:style>
  <w:style w:type="paragraph" w:customStyle="1" w:styleId="TableText">
    <w:name w:val="Table Text"/>
    <w:basedOn w:val="Normal"/>
    <w:semiHidden/>
    <w:qFormat/>
    <w:rsid w:val="00DA70A7"/>
    <w:rPr>
      <w:rFonts w:ascii="宋体" w:eastAsia="宋体" w:hAnsi="宋体" w:cs="宋体"/>
      <w:sz w:val="24"/>
      <w:szCs w:val="24"/>
    </w:rPr>
  </w:style>
  <w:style w:type="paragraph" w:styleId="Header">
    <w:name w:val="header"/>
    <w:basedOn w:val="Normal"/>
    <w:link w:val="Char"/>
    <w:rsid w:val="008B6455"/>
    <w:pPr>
      <w:tabs>
        <w:tab w:val="center" w:pos="4153"/>
        <w:tab w:val="right" w:pos="8306"/>
      </w:tabs>
      <w:jc w:val="center"/>
    </w:pPr>
    <w:rPr>
      <w:sz w:val="18"/>
      <w:szCs w:val="18"/>
    </w:rPr>
  </w:style>
  <w:style w:type="character" w:customStyle="1" w:styleId="Char">
    <w:name w:val="页眉 Char"/>
    <w:basedOn w:val="DefaultParagraphFont"/>
    <w:link w:val="Header"/>
    <w:rsid w:val="008B6455"/>
    <w:rPr>
      <w:rFonts w:eastAsia="Arial"/>
      <w:snapToGrid w:val="0"/>
      <w:color w:val="000000"/>
      <w:sz w:val="18"/>
      <w:szCs w:val="18"/>
      <w:lang w:eastAsia="en-US"/>
    </w:rPr>
  </w:style>
  <w:style w:type="paragraph" w:styleId="Footer">
    <w:name w:val="footer"/>
    <w:basedOn w:val="Normal"/>
    <w:link w:val="Char0"/>
    <w:rsid w:val="008B6455"/>
    <w:pPr>
      <w:tabs>
        <w:tab w:val="center" w:pos="4153"/>
        <w:tab w:val="right" w:pos="8306"/>
      </w:tabs>
    </w:pPr>
    <w:rPr>
      <w:sz w:val="18"/>
      <w:szCs w:val="18"/>
    </w:rPr>
  </w:style>
  <w:style w:type="character" w:customStyle="1" w:styleId="Char0">
    <w:name w:val="页脚 Char"/>
    <w:basedOn w:val="DefaultParagraphFont"/>
    <w:link w:val="Footer"/>
    <w:rsid w:val="008B6455"/>
    <w:rPr>
      <w:rFonts w:eastAsia="Arial"/>
      <w:snapToGrid w:val="0"/>
      <w:color w:val="000000"/>
      <w:sz w:val="18"/>
      <w:szCs w:val="18"/>
      <w:lang w:eastAsia="en-US"/>
    </w:rPr>
  </w:style>
  <w:style w:type="table" w:customStyle="1" w:styleId="TableNormal00">
    <w:name w:val="Table Normal_0_0"/>
    <w:semiHidden/>
    <w:unhideWhenUsed/>
    <w:qFormat/>
    <w:rsid w:val="00DA70A7"/>
    <w:tblPr>
      <w:tblCellMar>
        <w:top w:w="0" w:type="dxa"/>
        <w:left w:w="0" w:type="dxa"/>
        <w:bottom w:w="0" w:type="dxa"/>
        <w:right w:w="0" w:type="dxa"/>
      </w:tblCellMar>
    </w:tblPr>
  </w:style>
  <w:style w:type="table" w:customStyle="1" w:styleId="TableNormal01">
    <w:name w:val="Table Normal_0_1"/>
    <w:semiHidden/>
    <w:unhideWhenUsed/>
    <w:qFormat/>
    <w:rsid w:val="00DA70A7"/>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header" Target="header48.xml" /><Relationship Id="rId101" Type="http://schemas.openxmlformats.org/officeDocument/2006/relationships/footer" Target="footer48.xml" /><Relationship Id="rId102" Type="http://schemas.openxmlformats.org/officeDocument/2006/relationships/header" Target="header49.xml" /><Relationship Id="rId103" Type="http://schemas.openxmlformats.org/officeDocument/2006/relationships/header" Target="header50.xml" /><Relationship Id="rId104" Type="http://schemas.openxmlformats.org/officeDocument/2006/relationships/footer" Target="footer49.xml" /><Relationship Id="rId105" Type="http://schemas.openxmlformats.org/officeDocument/2006/relationships/footer" Target="footer50.xml" /><Relationship Id="rId106" Type="http://schemas.openxmlformats.org/officeDocument/2006/relationships/header" Target="header51.xml" /><Relationship Id="rId107" Type="http://schemas.openxmlformats.org/officeDocument/2006/relationships/footer" Target="footer51.xml" /><Relationship Id="rId108" Type="http://schemas.openxmlformats.org/officeDocument/2006/relationships/header" Target="header52.xml" /><Relationship Id="rId109" Type="http://schemas.openxmlformats.org/officeDocument/2006/relationships/header" Target="header53.xml" /><Relationship Id="rId11" Type="http://schemas.openxmlformats.org/officeDocument/2006/relationships/header" Target="header4.xml" /><Relationship Id="rId110" Type="http://schemas.openxmlformats.org/officeDocument/2006/relationships/footer" Target="footer52.xml" /><Relationship Id="rId111" Type="http://schemas.openxmlformats.org/officeDocument/2006/relationships/footer" Target="footer53.xml" /><Relationship Id="rId112" Type="http://schemas.openxmlformats.org/officeDocument/2006/relationships/header" Target="header54.xml" /><Relationship Id="rId113" Type="http://schemas.openxmlformats.org/officeDocument/2006/relationships/footer" Target="footer54.xml" /><Relationship Id="rId114" Type="http://schemas.openxmlformats.org/officeDocument/2006/relationships/header" Target="header55.xml" /><Relationship Id="rId115" Type="http://schemas.openxmlformats.org/officeDocument/2006/relationships/header" Target="header56.xml" /><Relationship Id="rId116" Type="http://schemas.openxmlformats.org/officeDocument/2006/relationships/footer" Target="footer55.xml" /><Relationship Id="rId117" Type="http://schemas.openxmlformats.org/officeDocument/2006/relationships/footer" Target="footer56.xml" /><Relationship Id="rId118" Type="http://schemas.openxmlformats.org/officeDocument/2006/relationships/header" Target="header57.xml" /><Relationship Id="rId119" Type="http://schemas.openxmlformats.org/officeDocument/2006/relationships/footer" Target="footer57.xml" /><Relationship Id="rId12" Type="http://schemas.openxmlformats.org/officeDocument/2006/relationships/header" Target="header5.xml" /><Relationship Id="rId120" Type="http://schemas.openxmlformats.org/officeDocument/2006/relationships/header" Target="header58.xml" /><Relationship Id="rId121" Type="http://schemas.openxmlformats.org/officeDocument/2006/relationships/header" Target="header59.xml" /><Relationship Id="rId122" Type="http://schemas.openxmlformats.org/officeDocument/2006/relationships/footer" Target="footer58.xml" /><Relationship Id="rId123" Type="http://schemas.openxmlformats.org/officeDocument/2006/relationships/footer" Target="footer59.xml" /><Relationship Id="rId124" Type="http://schemas.openxmlformats.org/officeDocument/2006/relationships/header" Target="header60.xml" /><Relationship Id="rId125" Type="http://schemas.openxmlformats.org/officeDocument/2006/relationships/footer" Target="footer60.xml" /><Relationship Id="rId126" Type="http://schemas.openxmlformats.org/officeDocument/2006/relationships/image" Target="media/image2.png" /><Relationship Id="rId127" Type="http://schemas.openxmlformats.org/officeDocument/2006/relationships/image" Target="media/image3.jpeg" /><Relationship Id="rId128" Type="http://schemas.openxmlformats.org/officeDocument/2006/relationships/image" Target="media/image4.png" /><Relationship Id="rId129" Type="http://schemas.openxmlformats.org/officeDocument/2006/relationships/image" Target="media/image5.png" /><Relationship Id="rId13" Type="http://schemas.openxmlformats.org/officeDocument/2006/relationships/footer" Target="footer4.xml" /><Relationship Id="rId130" Type="http://schemas.openxmlformats.org/officeDocument/2006/relationships/image" Target="media/image6.png" /><Relationship Id="rId131" Type="http://schemas.openxmlformats.org/officeDocument/2006/relationships/image" Target="media/image7.png" /><Relationship Id="rId132" Type="http://schemas.openxmlformats.org/officeDocument/2006/relationships/header" Target="header61.xml" /><Relationship Id="rId133" Type="http://schemas.openxmlformats.org/officeDocument/2006/relationships/header" Target="header62.xml" /><Relationship Id="rId134" Type="http://schemas.openxmlformats.org/officeDocument/2006/relationships/footer" Target="footer61.xml" /><Relationship Id="rId135" Type="http://schemas.openxmlformats.org/officeDocument/2006/relationships/footer" Target="footer62.xml" /><Relationship Id="rId136" Type="http://schemas.openxmlformats.org/officeDocument/2006/relationships/header" Target="header63.xml" /><Relationship Id="rId137" Type="http://schemas.openxmlformats.org/officeDocument/2006/relationships/footer" Target="footer63.xml" /><Relationship Id="rId138" Type="http://schemas.openxmlformats.org/officeDocument/2006/relationships/image" Target="media/image8.png" /><Relationship Id="rId139" Type="http://schemas.openxmlformats.org/officeDocument/2006/relationships/image" Target="media/image9.jpeg" /><Relationship Id="rId14" Type="http://schemas.openxmlformats.org/officeDocument/2006/relationships/footer" Target="footer5.xml" /><Relationship Id="rId140" Type="http://schemas.openxmlformats.org/officeDocument/2006/relationships/image" Target="media/image10.png" /><Relationship Id="rId141" Type="http://schemas.openxmlformats.org/officeDocument/2006/relationships/image" Target="media/image11.png" /><Relationship Id="rId142" Type="http://schemas.openxmlformats.org/officeDocument/2006/relationships/header" Target="header64.xml" /><Relationship Id="rId143" Type="http://schemas.openxmlformats.org/officeDocument/2006/relationships/header" Target="header65.xml" /><Relationship Id="rId144" Type="http://schemas.openxmlformats.org/officeDocument/2006/relationships/footer" Target="footer64.xml" /><Relationship Id="rId145" Type="http://schemas.openxmlformats.org/officeDocument/2006/relationships/footer" Target="footer65.xml" /><Relationship Id="rId146" Type="http://schemas.openxmlformats.org/officeDocument/2006/relationships/header" Target="header66.xml" /><Relationship Id="rId147" Type="http://schemas.openxmlformats.org/officeDocument/2006/relationships/footer" Target="footer66.xml" /><Relationship Id="rId148" Type="http://schemas.openxmlformats.org/officeDocument/2006/relationships/header" Target="header67.xml" /><Relationship Id="rId149" Type="http://schemas.openxmlformats.org/officeDocument/2006/relationships/header" Target="header68.xml" /><Relationship Id="rId15" Type="http://schemas.openxmlformats.org/officeDocument/2006/relationships/header" Target="header6.xml" /><Relationship Id="rId150" Type="http://schemas.openxmlformats.org/officeDocument/2006/relationships/footer" Target="footer67.xml" /><Relationship Id="rId151" Type="http://schemas.openxmlformats.org/officeDocument/2006/relationships/footer" Target="footer68.xml" /><Relationship Id="rId152" Type="http://schemas.openxmlformats.org/officeDocument/2006/relationships/header" Target="header69.xml" /><Relationship Id="rId153" Type="http://schemas.openxmlformats.org/officeDocument/2006/relationships/footer" Target="footer69.xml" /><Relationship Id="rId154" Type="http://schemas.openxmlformats.org/officeDocument/2006/relationships/header" Target="header70.xml" /><Relationship Id="rId155" Type="http://schemas.openxmlformats.org/officeDocument/2006/relationships/header" Target="header71.xml" /><Relationship Id="rId156" Type="http://schemas.openxmlformats.org/officeDocument/2006/relationships/footer" Target="footer70.xml" /><Relationship Id="rId157" Type="http://schemas.openxmlformats.org/officeDocument/2006/relationships/footer" Target="footer71.xml" /><Relationship Id="rId158" Type="http://schemas.openxmlformats.org/officeDocument/2006/relationships/header" Target="header72.xml" /><Relationship Id="rId159" Type="http://schemas.openxmlformats.org/officeDocument/2006/relationships/footer" Target="footer72.xml" /><Relationship Id="rId16" Type="http://schemas.openxmlformats.org/officeDocument/2006/relationships/footer" Target="footer6.xml" /><Relationship Id="rId160" Type="http://schemas.openxmlformats.org/officeDocument/2006/relationships/header" Target="header73.xml" /><Relationship Id="rId161" Type="http://schemas.openxmlformats.org/officeDocument/2006/relationships/header" Target="header74.xml" /><Relationship Id="rId162" Type="http://schemas.openxmlformats.org/officeDocument/2006/relationships/footer" Target="footer73.xml" /><Relationship Id="rId163" Type="http://schemas.openxmlformats.org/officeDocument/2006/relationships/footer" Target="footer74.xml" /><Relationship Id="rId164" Type="http://schemas.openxmlformats.org/officeDocument/2006/relationships/header" Target="header75.xml" /><Relationship Id="rId165" Type="http://schemas.openxmlformats.org/officeDocument/2006/relationships/footer" Target="footer75.xml" /><Relationship Id="rId166" Type="http://schemas.openxmlformats.org/officeDocument/2006/relationships/header" Target="header76.xml" /><Relationship Id="rId167" Type="http://schemas.openxmlformats.org/officeDocument/2006/relationships/header" Target="header77.xml" /><Relationship Id="rId168" Type="http://schemas.openxmlformats.org/officeDocument/2006/relationships/footer" Target="footer76.xml" /><Relationship Id="rId169" Type="http://schemas.openxmlformats.org/officeDocument/2006/relationships/footer" Target="footer77.xml" /><Relationship Id="rId17" Type="http://schemas.openxmlformats.org/officeDocument/2006/relationships/header" Target="header7.xml" /><Relationship Id="rId170" Type="http://schemas.openxmlformats.org/officeDocument/2006/relationships/header" Target="header78.xml" /><Relationship Id="rId171" Type="http://schemas.openxmlformats.org/officeDocument/2006/relationships/footer" Target="footer78.xml" /><Relationship Id="rId172" Type="http://schemas.openxmlformats.org/officeDocument/2006/relationships/header" Target="header79.xml" /><Relationship Id="rId173" Type="http://schemas.openxmlformats.org/officeDocument/2006/relationships/header" Target="header80.xml" /><Relationship Id="rId174" Type="http://schemas.openxmlformats.org/officeDocument/2006/relationships/footer" Target="footer79.xml" /><Relationship Id="rId175" Type="http://schemas.openxmlformats.org/officeDocument/2006/relationships/footer" Target="footer80.xml" /><Relationship Id="rId176" Type="http://schemas.openxmlformats.org/officeDocument/2006/relationships/header" Target="header81.xml" /><Relationship Id="rId177" Type="http://schemas.openxmlformats.org/officeDocument/2006/relationships/footer" Target="footer81.xml" /><Relationship Id="rId178" Type="http://schemas.openxmlformats.org/officeDocument/2006/relationships/header" Target="header82.xml" /><Relationship Id="rId179" Type="http://schemas.openxmlformats.org/officeDocument/2006/relationships/header" Target="header83.xml" /><Relationship Id="rId18" Type="http://schemas.openxmlformats.org/officeDocument/2006/relationships/header" Target="header8.xml" /><Relationship Id="rId180" Type="http://schemas.openxmlformats.org/officeDocument/2006/relationships/footer" Target="footer82.xml" /><Relationship Id="rId181" Type="http://schemas.openxmlformats.org/officeDocument/2006/relationships/footer" Target="footer83.xml" /><Relationship Id="rId182" Type="http://schemas.openxmlformats.org/officeDocument/2006/relationships/header" Target="header84.xml" /><Relationship Id="rId183" Type="http://schemas.openxmlformats.org/officeDocument/2006/relationships/footer" Target="footer84.xml" /><Relationship Id="rId184" Type="http://schemas.openxmlformats.org/officeDocument/2006/relationships/header" Target="header85.xml" /><Relationship Id="rId185" Type="http://schemas.openxmlformats.org/officeDocument/2006/relationships/header" Target="header86.xml" /><Relationship Id="rId186" Type="http://schemas.openxmlformats.org/officeDocument/2006/relationships/footer" Target="footer85.xml" /><Relationship Id="rId187" Type="http://schemas.openxmlformats.org/officeDocument/2006/relationships/footer" Target="footer86.xml" /><Relationship Id="rId188" Type="http://schemas.openxmlformats.org/officeDocument/2006/relationships/header" Target="header87.xml" /><Relationship Id="rId189" Type="http://schemas.openxmlformats.org/officeDocument/2006/relationships/footer" Target="footer87.xml" /><Relationship Id="rId19" Type="http://schemas.openxmlformats.org/officeDocument/2006/relationships/footer" Target="footer7.xml" /><Relationship Id="rId190" Type="http://schemas.openxmlformats.org/officeDocument/2006/relationships/header" Target="header88.xml" /><Relationship Id="rId191" Type="http://schemas.openxmlformats.org/officeDocument/2006/relationships/header" Target="header89.xml" /><Relationship Id="rId192" Type="http://schemas.openxmlformats.org/officeDocument/2006/relationships/footer" Target="footer88.xml" /><Relationship Id="rId193" Type="http://schemas.openxmlformats.org/officeDocument/2006/relationships/footer" Target="footer89.xml" /><Relationship Id="rId194" Type="http://schemas.openxmlformats.org/officeDocument/2006/relationships/header" Target="header90.xml" /><Relationship Id="rId195" Type="http://schemas.openxmlformats.org/officeDocument/2006/relationships/footer" Target="footer90.xml" /><Relationship Id="rId196" Type="http://schemas.openxmlformats.org/officeDocument/2006/relationships/header" Target="header91.xml" /><Relationship Id="rId197" Type="http://schemas.openxmlformats.org/officeDocument/2006/relationships/header" Target="header92.xml" /><Relationship Id="rId198" Type="http://schemas.openxmlformats.org/officeDocument/2006/relationships/footer" Target="footer91.xml" /><Relationship Id="rId199" Type="http://schemas.openxmlformats.org/officeDocument/2006/relationships/footer" Target="footer92.xml" /><Relationship Id="rId2" Type="http://schemas.openxmlformats.org/officeDocument/2006/relationships/webSettings" Target="webSettings.xml" /><Relationship Id="rId20" Type="http://schemas.openxmlformats.org/officeDocument/2006/relationships/footer" Target="footer8.xml" /><Relationship Id="rId200" Type="http://schemas.openxmlformats.org/officeDocument/2006/relationships/header" Target="header93.xml" /><Relationship Id="rId201" Type="http://schemas.openxmlformats.org/officeDocument/2006/relationships/footer" Target="footer93.xml" /><Relationship Id="rId202" Type="http://schemas.openxmlformats.org/officeDocument/2006/relationships/header" Target="header94.xml" /><Relationship Id="rId203" Type="http://schemas.openxmlformats.org/officeDocument/2006/relationships/header" Target="header95.xml" /><Relationship Id="rId204" Type="http://schemas.openxmlformats.org/officeDocument/2006/relationships/footer" Target="footer94.xml" /><Relationship Id="rId205" Type="http://schemas.openxmlformats.org/officeDocument/2006/relationships/footer" Target="footer95.xml" /><Relationship Id="rId206" Type="http://schemas.openxmlformats.org/officeDocument/2006/relationships/header" Target="header96.xml" /><Relationship Id="rId207" Type="http://schemas.openxmlformats.org/officeDocument/2006/relationships/footer" Target="footer96.xml" /><Relationship Id="rId208" Type="http://schemas.openxmlformats.org/officeDocument/2006/relationships/hyperlink" Target="https://d.book118.com/568121116023006046" TargetMode="External" /><Relationship Id="rId209" Type="http://schemas.openxmlformats.org/officeDocument/2006/relationships/header" Target="header97.xml" /><Relationship Id="rId21" Type="http://schemas.openxmlformats.org/officeDocument/2006/relationships/header" Target="header9.xml" /><Relationship Id="rId210" Type="http://schemas.openxmlformats.org/officeDocument/2006/relationships/header" Target="header98.xml" /><Relationship Id="rId211" Type="http://schemas.openxmlformats.org/officeDocument/2006/relationships/footer" Target="footer97.xml" /><Relationship Id="rId212" Type="http://schemas.openxmlformats.org/officeDocument/2006/relationships/footer" Target="footer98.xml" /><Relationship Id="rId213" Type="http://schemas.openxmlformats.org/officeDocument/2006/relationships/header" Target="header99.xml" /><Relationship Id="rId214" Type="http://schemas.openxmlformats.org/officeDocument/2006/relationships/footer" Target="footer99.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image" Target="media/image1.jpeg" /><Relationship Id="rId66" Type="http://schemas.openxmlformats.org/officeDocument/2006/relationships/header" Target="header31.xml" /><Relationship Id="rId67" Type="http://schemas.openxmlformats.org/officeDocument/2006/relationships/header" Target="header32.xml" /><Relationship Id="rId68" Type="http://schemas.openxmlformats.org/officeDocument/2006/relationships/footer" Target="footer31.xml" /><Relationship Id="rId69" Type="http://schemas.openxmlformats.org/officeDocument/2006/relationships/footer" Target="footer32.xml" /><Relationship Id="rId7" Type="http://schemas.openxmlformats.org/officeDocument/2006/relationships/footer" Target="footer1.xml" /><Relationship Id="rId70" Type="http://schemas.openxmlformats.org/officeDocument/2006/relationships/header" Target="header33.xml" /><Relationship Id="rId71" Type="http://schemas.openxmlformats.org/officeDocument/2006/relationships/footer" Target="footer33.xml" /><Relationship Id="rId72" Type="http://schemas.openxmlformats.org/officeDocument/2006/relationships/header" Target="header34.xml" /><Relationship Id="rId73" Type="http://schemas.openxmlformats.org/officeDocument/2006/relationships/header" Target="header35.xml" /><Relationship Id="rId74" Type="http://schemas.openxmlformats.org/officeDocument/2006/relationships/footer" Target="footer34.xml" /><Relationship Id="rId75" Type="http://schemas.openxmlformats.org/officeDocument/2006/relationships/footer" Target="footer35.xml" /><Relationship Id="rId76" Type="http://schemas.openxmlformats.org/officeDocument/2006/relationships/header" Target="header36.xml" /><Relationship Id="rId77" Type="http://schemas.openxmlformats.org/officeDocument/2006/relationships/footer" Target="footer36.xml" /><Relationship Id="rId78" Type="http://schemas.openxmlformats.org/officeDocument/2006/relationships/header" Target="header37.xml" /><Relationship Id="rId79" Type="http://schemas.openxmlformats.org/officeDocument/2006/relationships/header" Target="header38.xml" /><Relationship Id="rId8" Type="http://schemas.openxmlformats.org/officeDocument/2006/relationships/footer" Target="footer2.xml" /><Relationship Id="rId80" Type="http://schemas.openxmlformats.org/officeDocument/2006/relationships/footer" Target="footer37.xml" /><Relationship Id="rId81" Type="http://schemas.openxmlformats.org/officeDocument/2006/relationships/footer" Target="footer38.xml" /><Relationship Id="rId82" Type="http://schemas.openxmlformats.org/officeDocument/2006/relationships/header" Target="header39.xml" /><Relationship Id="rId83" Type="http://schemas.openxmlformats.org/officeDocument/2006/relationships/footer" Target="footer39.xml" /><Relationship Id="rId84" Type="http://schemas.openxmlformats.org/officeDocument/2006/relationships/header" Target="header40.xml" /><Relationship Id="rId85" Type="http://schemas.openxmlformats.org/officeDocument/2006/relationships/header" Target="header41.xml" /><Relationship Id="rId86" Type="http://schemas.openxmlformats.org/officeDocument/2006/relationships/footer" Target="footer40.xml" /><Relationship Id="rId87" Type="http://schemas.openxmlformats.org/officeDocument/2006/relationships/footer" Target="footer41.xml" /><Relationship Id="rId88" Type="http://schemas.openxmlformats.org/officeDocument/2006/relationships/header" Target="header42.xml" /><Relationship Id="rId89" Type="http://schemas.openxmlformats.org/officeDocument/2006/relationships/footer" Target="footer42.xml" /><Relationship Id="rId9" Type="http://schemas.openxmlformats.org/officeDocument/2006/relationships/header" Target="header3.xml" /><Relationship Id="rId90" Type="http://schemas.openxmlformats.org/officeDocument/2006/relationships/header" Target="header43.xml" /><Relationship Id="rId91" Type="http://schemas.openxmlformats.org/officeDocument/2006/relationships/header" Target="header44.xml" /><Relationship Id="rId92" Type="http://schemas.openxmlformats.org/officeDocument/2006/relationships/footer" Target="footer43.xml" /><Relationship Id="rId93" Type="http://schemas.openxmlformats.org/officeDocument/2006/relationships/footer" Target="footer44.xml" /><Relationship Id="rId94" Type="http://schemas.openxmlformats.org/officeDocument/2006/relationships/header" Target="header45.xml" /><Relationship Id="rId95" Type="http://schemas.openxmlformats.org/officeDocument/2006/relationships/footer" Target="footer45.xml" /><Relationship Id="rId96" Type="http://schemas.openxmlformats.org/officeDocument/2006/relationships/header" Target="header46.xml" /><Relationship Id="rId97" Type="http://schemas.openxmlformats.org/officeDocument/2006/relationships/header" Target="header47.xml" /><Relationship Id="rId98" Type="http://schemas.openxmlformats.org/officeDocument/2006/relationships/footer" Target="footer46.xml" /><Relationship Id="rId99" Type="http://schemas.openxmlformats.org/officeDocument/2006/relationships/footer" Target="footer47.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7"/>
    <customShpInfo spid="_x0000_s1028"/>
    <customShpInfo spid="_x0000_s1029"/>
    <customShpInfo spid="_x0000_s1030"/>
    <customShpInfo spid="_x0000_s1026"/>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7"/>
    <customShpInfo spid="_x0000_s1058"/>
    <customShpInfo spid="_x0000_s1059"/>
    <customShpInfo spid="_x0000_s1060"/>
    <customShpInfo spid="_x0000_s1056"/>
    <customShpInfo spid="_x0000_s1062"/>
    <customShpInfo spid="_x0000_s1063"/>
    <customShpInfo spid="_x0000_s1064"/>
    <customShpInfo spid="_x0000_s1065"/>
    <customShpInfo spid="_x0000_s1066"/>
    <customShpInfo spid="_x0000_s1067"/>
    <customShpInfo spid="_x0000_s1061"/>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68"/>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4"/>
    <customShpInfo spid="_x0000_s1095"/>
    <customShpInfo spid="_x0000_s1096"/>
    <customShpInfo spid="_x0000_s1097"/>
    <customShpInfo spid="_x0000_s109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5352</Words>
  <Characters>30509</Characters>
  <Application>Microsoft Office Word</Application>
  <DocSecurity>0</DocSecurity>
  <Lines>254</Lines>
  <Paragraphs>71</Paragraphs>
  <ScaleCrop>false</ScaleCrop>
  <Company/>
  <LinksUpToDate>false</LinksUpToDate>
  <CharactersWithSpaces>35790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pwk1125</cp:lastModifiedBy>
  <cp:revision>3</cp:revision>
  <dcterms:created xsi:type="dcterms:W3CDTF">2024-01-21T09:50:00Z</dcterms:created>
  <dcterms:modified xsi:type="dcterms:W3CDTF">2024-01-21T09:50:00Z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2023-12-14T20:36:29Z</vt:filetime>
  </property>
  <property fmtid="{D5CDD505-2E9C-101B-9397-08002B2CF9AE}" pid="3" name="CRO">
    <vt:lpwstr>wqlLaW5nc29mdCBQREYgdG8gV1BTIDkw</vt:lpwstr>
  </property>
  <property fmtid="{D5CDD505-2E9C-101B-9397-08002B2CF9AE}" pid="4" name="ICV">
    <vt:lpwstr>431A0051AE14428C8192B0723B69A8E7_12</vt:lpwstr>
  </property>
  <property fmtid="{D5CDD505-2E9C-101B-9397-08002B2CF9AE}" pid="5" name="KSOProductBuildVer">
    <vt:lpwstr>2052-11.1.0.14309</vt:lpwstr>
  </property>
  <property fmtid="{D5CDD505-2E9C-101B-9397-08002B2CF9AE}" pid="6" name="UsrData">
    <vt:lpwstr>657af6bfd022c6001f2797eewl</vt:lpwstr>
  </property>
</Properties>
</file>