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聚阴离子纤维素项目规划设计方案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1" w:history="1">
        <w:r>
          <w:rPr>
            <w:rFonts w:ascii="仿宋" w:eastAsia="仿宋" w:hAnsi="仿宋" w:cs="仿宋" w:hint="eastAsia"/>
            <w:lang w:eastAsia="zh-CN"/>
          </w:rPr>
          <w:t>前言</w:t>
        </w:r>
        <w:r>
          <w:tab/>
        </w:r>
        <w:r>
          <w:fldChar w:fldCharType="begin"/>
        </w:r>
        <w:r>
          <w:instrText xml:space="preserve"> PAGEREF _Toc24561 \h </w:instrText>
        </w:r>
        <w:r>
          <w:fldChar w:fldCharType="separate"/>
        </w:r>
        <w:r>
          <w:t>3</w:t>
        </w:r>
        <w:r>
          <w:fldChar w:fldCharType="end"/>
        </w:r>
      </w:hyperlink>
    </w:p>
    <w:p>
      <w:pPr>
        <w:pStyle w:val="TOC1"/>
        <w:tabs>
          <w:tab w:val="right" w:leader="dot" w:pos="8306"/>
        </w:tabs>
      </w:pPr>
      <w:hyperlink w:anchor="_Toc30827" w:history="1">
        <w:r>
          <w:rPr>
            <w:rFonts w:ascii="仿宋" w:eastAsia="仿宋" w:hAnsi="仿宋" w:cs="仿宋" w:hint="eastAsia"/>
            <w:lang w:eastAsia="zh-CN"/>
          </w:rPr>
          <w:t>一、产品规划分析</w:t>
        </w:r>
        <w:r>
          <w:tab/>
        </w:r>
        <w:r>
          <w:fldChar w:fldCharType="begin"/>
        </w:r>
        <w:r>
          <w:instrText xml:space="preserve"> PAGEREF _Toc30827 \h </w:instrText>
        </w:r>
        <w:r>
          <w:fldChar w:fldCharType="separate"/>
        </w:r>
        <w:r>
          <w:t>3</w:t>
        </w:r>
        <w:r>
          <w:fldChar w:fldCharType="end"/>
        </w:r>
      </w:hyperlink>
    </w:p>
    <w:p>
      <w:pPr>
        <w:pStyle w:val="TOC2"/>
        <w:tabs>
          <w:tab w:val="right" w:leader="dot" w:pos="8306"/>
        </w:tabs>
      </w:pPr>
      <w:hyperlink w:anchor="_Toc19769" w:history="1">
        <w:r>
          <w:rPr>
            <w:rFonts w:ascii="仿宋" w:eastAsia="仿宋" w:hAnsi="仿宋" w:cs="仿宋" w:hint="eastAsia"/>
            <w:lang w:eastAsia="zh-CN"/>
          </w:rPr>
          <w:t>(一)、产品规划</w:t>
        </w:r>
        <w:r>
          <w:tab/>
        </w:r>
        <w:r>
          <w:fldChar w:fldCharType="begin"/>
        </w:r>
        <w:r>
          <w:instrText xml:space="preserve"> PAGEREF _Toc19769 \h </w:instrText>
        </w:r>
        <w:r>
          <w:fldChar w:fldCharType="separate"/>
        </w:r>
        <w:r>
          <w:t>3</w:t>
        </w:r>
        <w:r>
          <w:fldChar w:fldCharType="end"/>
        </w:r>
      </w:hyperlink>
    </w:p>
    <w:p>
      <w:pPr>
        <w:pStyle w:val="TOC2"/>
        <w:tabs>
          <w:tab w:val="right" w:leader="dot" w:pos="8306"/>
        </w:tabs>
      </w:pPr>
      <w:hyperlink w:anchor="_Toc7564" w:history="1">
        <w:r>
          <w:rPr>
            <w:rFonts w:ascii="仿宋" w:eastAsia="仿宋" w:hAnsi="仿宋" w:cs="仿宋" w:hint="eastAsia"/>
            <w:lang w:eastAsia="zh-CN"/>
          </w:rPr>
          <w:t>(二)、建设规模</w:t>
        </w:r>
        <w:r>
          <w:tab/>
        </w:r>
        <w:r>
          <w:fldChar w:fldCharType="begin"/>
        </w:r>
        <w:r>
          <w:instrText xml:space="preserve"> PAGEREF _Toc7564 \h </w:instrText>
        </w:r>
        <w:r>
          <w:fldChar w:fldCharType="separate"/>
        </w:r>
        <w:r>
          <w:t>4</w:t>
        </w:r>
        <w:r>
          <w:fldChar w:fldCharType="end"/>
        </w:r>
      </w:hyperlink>
    </w:p>
    <w:p>
      <w:pPr>
        <w:pStyle w:val="TOC1"/>
        <w:tabs>
          <w:tab w:val="right" w:leader="dot" w:pos="8306"/>
        </w:tabs>
      </w:pPr>
      <w:hyperlink w:anchor="_Toc1038" w:history="1">
        <w:r>
          <w:rPr>
            <w:rFonts w:ascii="仿宋" w:eastAsia="仿宋" w:hAnsi="仿宋" w:cs="仿宋" w:hint="eastAsia"/>
            <w:lang w:eastAsia="zh-CN"/>
          </w:rPr>
          <w:t>二、聚阴离子纤维素项目文档管理</w:t>
        </w:r>
        <w:r>
          <w:tab/>
        </w:r>
        <w:r>
          <w:fldChar w:fldCharType="begin"/>
        </w:r>
        <w:r>
          <w:instrText xml:space="preserve"> PAGEREF _Toc1038 \h </w:instrText>
        </w:r>
        <w:r>
          <w:fldChar w:fldCharType="separate"/>
        </w:r>
        <w:r>
          <w:t>5</w:t>
        </w:r>
        <w:r>
          <w:fldChar w:fldCharType="end"/>
        </w:r>
      </w:hyperlink>
    </w:p>
    <w:p>
      <w:pPr>
        <w:pStyle w:val="TOC2"/>
        <w:tabs>
          <w:tab w:val="right" w:leader="dot" w:pos="8306"/>
        </w:tabs>
      </w:pPr>
      <w:hyperlink w:anchor="_Toc16142" w:history="1">
        <w:r>
          <w:rPr>
            <w:rFonts w:ascii="仿宋" w:eastAsia="仿宋" w:hAnsi="仿宋" w:cs="仿宋" w:hint="eastAsia"/>
            <w:lang w:eastAsia="zh-CN"/>
          </w:rPr>
          <w:t>(一)、文档编制与审查</w:t>
        </w:r>
        <w:r>
          <w:tab/>
        </w:r>
        <w:r>
          <w:fldChar w:fldCharType="begin"/>
        </w:r>
        <w:r>
          <w:instrText xml:space="preserve"> PAGEREF _Toc16142 \h </w:instrText>
        </w:r>
        <w:r>
          <w:fldChar w:fldCharType="separate"/>
        </w:r>
        <w:r>
          <w:t>5</w:t>
        </w:r>
        <w:r>
          <w:fldChar w:fldCharType="end"/>
        </w:r>
      </w:hyperlink>
    </w:p>
    <w:p>
      <w:pPr>
        <w:pStyle w:val="TOC2"/>
        <w:tabs>
          <w:tab w:val="right" w:leader="dot" w:pos="8306"/>
        </w:tabs>
      </w:pPr>
      <w:hyperlink w:anchor="_Toc9129" w:history="1">
        <w:r>
          <w:rPr>
            <w:rFonts w:ascii="仿宋" w:eastAsia="仿宋" w:hAnsi="仿宋" w:cs="仿宋" w:hint="eastAsia"/>
            <w:lang w:eastAsia="zh-CN"/>
          </w:rPr>
          <w:t>(二)、文档发布与分发</w:t>
        </w:r>
        <w:r>
          <w:tab/>
        </w:r>
        <w:r>
          <w:fldChar w:fldCharType="begin"/>
        </w:r>
        <w:r>
          <w:instrText xml:space="preserve"> PAGEREF _Toc9129 \h </w:instrText>
        </w:r>
        <w:r>
          <w:fldChar w:fldCharType="separate"/>
        </w:r>
        <w:r>
          <w:t>6</w:t>
        </w:r>
        <w:r>
          <w:fldChar w:fldCharType="end"/>
        </w:r>
      </w:hyperlink>
    </w:p>
    <w:p>
      <w:pPr>
        <w:pStyle w:val="TOC2"/>
        <w:tabs>
          <w:tab w:val="right" w:leader="dot" w:pos="8306"/>
        </w:tabs>
      </w:pPr>
      <w:hyperlink w:anchor="_Toc20852" w:history="1">
        <w:r>
          <w:rPr>
            <w:rFonts w:ascii="仿宋" w:eastAsia="仿宋" w:hAnsi="仿宋" w:cs="仿宋" w:hint="eastAsia"/>
            <w:lang w:eastAsia="zh-CN"/>
          </w:rPr>
          <w:t>(三)、文档存档与归档</w:t>
        </w:r>
        <w:r>
          <w:tab/>
        </w:r>
        <w:r>
          <w:fldChar w:fldCharType="begin"/>
        </w:r>
        <w:r>
          <w:instrText xml:space="preserve"> PAGEREF _Toc20852 \h </w:instrText>
        </w:r>
        <w:r>
          <w:fldChar w:fldCharType="separate"/>
        </w:r>
        <w:r>
          <w:t>7</w:t>
        </w:r>
        <w:r>
          <w:fldChar w:fldCharType="end"/>
        </w:r>
      </w:hyperlink>
    </w:p>
    <w:p>
      <w:pPr>
        <w:pStyle w:val="TOC1"/>
        <w:tabs>
          <w:tab w:val="right" w:leader="dot" w:pos="8306"/>
        </w:tabs>
      </w:pPr>
      <w:hyperlink w:anchor="_Toc8177" w:history="1">
        <w:r>
          <w:rPr>
            <w:rFonts w:ascii="仿宋" w:eastAsia="仿宋" w:hAnsi="仿宋" w:cs="仿宋" w:hint="eastAsia"/>
            <w:lang w:eastAsia="zh-CN"/>
          </w:rPr>
          <w:t>三、工艺说明</w:t>
        </w:r>
        <w:r>
          <w:tab/>
        </w:r>
        <w:r>
          <w:fldChar w:fldCharType="begin"/>
        </w:r>
        <w:r>
          <w:instrText xml:space="preserve"> PAGEREF _Toc8177 \h </w:instrText>
        </w:r>
        <w:r>
          <w:fldChar w:fldCharType="separate"/>
        </w:r>
        <w:r>
          <w:t>8</w:t>
        </w:r>
        <w:r>
          <w:fldChar w:fldCharType="end"/>
        </w:r>
      </w:hyperlink>
    </w:p>
    <w:p>
      <w:pPr>
        <w:pStyle w:val="TOC2"/>
        <w:tabs>
          <w:tab w:val="right" w:leader="dot" w:pos="8306"/>
        </w:tabs>
      </w:pPr>
      <w:hyperlink w:anchor="_Toc11470" w:history="1">
        <w:r>
          <w:rPr>
            <w:rFonts w:ascii="仿宋" w:eastAsia="仿宋" w:hAnsi="仿宋" w:cs="仿宋" w:hint="eastAsia"/>
            <w:lang w:eastAsia="zh-CN"/>
          </w:rPr>
          <w:t>(一)、技术管理特点</w:t>
        </w:r>
        <w:r>
          <w:tab/>
        </w:r>
        <w:r>
          <w:fldChar w:fldCharType="begin"/>
        </w:r>
        <w:r>
          <w:instrText xml:space="preserve"> PAGEREF _Toc11470 \h </w:instrText>
        </w:r>
        <w:r>
          <w:fldChar w:fldCharType="separate"/>
        </w:r>
        <w:r>
          <w:t>8</w:t>
        </w:r>
        <w:r>
          <w:fldChar w:fldCharType="end"/>
        </w:r>
      </w:hyperlink>
    </w:p>
    <w:p>
      <w:pPr>
        <w:pStyle w:val="TOC2"/>
        <w:tabs>
          <w:tab w:val="right" w:leader="dot" w:pos="8306"/>
        </w:tabs>
      </w:pPr>
      <w:hyperlink w:anchor="_Toc23920" w:history="1">
        <w:r>
          <w:rPr>
            <w:rFonts w:ascii="仿宋" w:eastAsia="仿宋" w:hAnsi="仿宋" w:cs="仿宋" w:hint="eastAsia"/>
            <w:lang w:eastAsia="zh-CN"/>
          </w:rPr>
          <w:t>(二)、聚阴离子纤维素项目工艺技术设计方案</w:t>
        </w:r>
        <w:r>
          <w:tab/>
        </w:r>
        <w:r>
          <w:fldChar w:fldCharType="begin"/>
        </w:r>
        <w:r>
          <w:instrText xml:space="preserve"> PAGEREF _Toc23920 \h </w:instrText>
        </w:r>
        <w:r>
          <w:fldChar w:fldCharType="separate"/>
        </w:r>
        <w:r>
          <w:t>9</w:t>
        </w:r>
        <w:r>
          <w:fldChar w:fldCharType="end"/>
        </w:r>
      </w:hyperlink>
    </w:p>
    <w:p>
      <w:pPr>
        <w:pStyle w:val="TOC2"/>
        <w:tabs>
          <w:tab w:val="right" w:leader="dot" w:pos="8306"/>
        </w:tabs>
      </w:pPr>
      <w:hyperlink w:anchor="_Toc17741" w:history="1">
        <w:r>
          <w:rPr>
            <w:rFonts w:ascii="仿宋" w:eastAsia="仿宋" w:hAnsi="仿宋" w:cs="仿宋" w:hint="eastAsia"/>
            <w:lang w:eastAsia="zh-CN"/>
          </w:rPr>
          <w:t>(三)、设备选型方案</w:t>
        </w:r>
        <w:r>
          <w:tab/>
        </w:r>
        <w:r>
          <w:fldChar w:fldCharType="begin"/>
        </w:r>
        <w:r>
          <w:instrText xml:space="preserve"> PAGEREF _Toc17741 \h </w:instrText>
        </w:r>
        <w:r>
          <w:fldChar w:fldCharType="separate"/>
        </w:r>
        <w:r>
          <w:t>11</w:t>
        </w:r>
        <w:r>
          <w:fldChar w:fldCharType="end"/>
        </w:r>
      </w:hyperlink>
    </w:p>
    <w:p>
      <w:pPr>
        <w:pStyle w:val="TOC1"/>
        <w:tabs>
          <w:tab w:val="right" w:leader="dot" w:pos="8306"/>
        </w:tabs>
      </w:pPr>
      <w:hyperlink w:anchor="_Toc25111" w:history="1">
        <w:r>
          <w:rPr>
            <w:rFonts w:ascii="仿宋" w:eastAsia="仿宋" w:hAnsi="仿宋" w:cs="仿宋" w:hint="eastAsia"/>
            <w:lang w:eastAsia="zh-CN"/>
          </w:rPr>
          <w:t>四、聚阴离子纤维素项目危机管理</w:t>
        </w:r>
        <w:r>
          <w:tab/>
        </w:r>
        <w:r>
          <w:fldChar w:fldCharType="begin"/>
        </w:r>
        <w:r>
          <w:instrText xml:space="preserve"> PAGEREF _Toc25111 \h </w:instrText>
        </w:r>
        <w:r>
          <w:fldChar w:fldCharType="separate"/>
        </w:r>
        <w:r>
          <w:t>12</w:t>
        </w:r>
        <w:r>
          <w:fldChar w:fldCharType="end"/>
        </w:r>
      </w:hyperlink>
    </w:p>
    <w:p>
      <w:pPr>
        <w:pStyle w:val="TOC2"/>
        <w:tabs>
          <w:tab w:val="right" w:leader="dot" w:pos="8306"/>
        </w:tabs>
      </w:pPr>
      <w:hyperlink w:anchor="_Toc2435" w:history="1">
        <w:r>
          <w:rPr>
            <w:rFonts w:ascii="仿宋" w:eastAsia="仿宋" w:hAnsi="仿宋" w:cs="仿宋" w:hint="eastAsia"/>
            <w:lang w:eastAsia="zh-CN"/>
          </w:rPr>
          <w:t>(一)、危机预警与识别</w:t>
        </w:r>
        <w:r>
          <w:tab/>
        </w:r>
        <w:r>
          <w:fldChar w:fldCharType="begin"/>
        </w:r>
        <w:r>
          <w:instrText xml:space="preserve"> PAGEREF _Toc2435 \h </w:instrText>
        </w:r>
        <w:r>
          <w:fldChar w:fldCharType="separate"/>
        </w:r>
        <w:r>
          <w:t>12</w:t>
        </w:r>
        <w:r>
          <w:fldChar w:fldCharType="end"/>
        </w:r>
      </w:hyperlink>
    </w:p>
    <w:p>
      <w:pPr>
        <w:pStyle w:val="TOC2"/>
        <w:tabs>
          <w:tab w:val="right" w:leader="dot" w:pos="8306"/>
        </w:tabs>
      </w:pPr>
      <w:hyperlink w:anchor="_Toc26897" w:history="1">
        <w:r>
          <w:rPr>
            <w:rFonts w:ascii="仿宋" w:eastAsia="仿宋" w:hAnsi="仿宋" w:cs="仿宋" w:hint="eastAsia"/>
            <w:lang w:eastAsia="zh-CN"/>
          </w:rPr>
          <w:t>(二)、危机应对与恢复</w:t>
        </w:r>
        <w:r>
          <w:tab/>
        </w:r>
        <w:r>
          <w:fldChar w:fldCharType="begin"/>
        </w:r>
        <w:r>
          <w:instrText xml:space="preserve"> PAGEREF _Toc26897 \h </w:instrText>
        </w:r>
        <w:r>
          <w:fldChar w:fldCharType="separate"/>
        </w:r>
        <w:r>
          <w:t>13</w:t>
        </w:r>
        <w:r>
          <w:fldChar w:fldCharType="end"/>
        </w:r>
      </w:hyperlink>
    </w:p>
    <w:p>
      <w:pPr>
        <w:pStyle w:val="TOC1"/>
        <w:tabs>
          <w:tab w:val="right" w:leader="dot" w:pos="8306"/>
        </w:tabs>
      </w:pPr>
      <w:hyperlink w:anchor="_Toc7011" w:history="1">
        <w:r>
          <w:rPr>
            <w:rFonts w:ascii="仿宋" w:eastAsia="仿宋" w:hAnsi="仿宋" w:cs="仿宋" w:hint="eastAsia"/>
            <w:lang w:eastAsia="zh-CN"/>
          </w:rPr>
          <w:t>五、聚阴离子纤维素项目概论</w:t>
        </w:r>
        <w:r>
          <w:tab/>
        </w:r>
        <w:r>
          <w:fldChar w:fldCharType="begin"/>
        </w:r>
        <w:r>
          <w:instrText xml:space="preserve"> PAGEREF _Toc7011 \h </w:instrText>
        </w:r>
        <w:r>
          <w:fldChar w:fldCharType="separate"/>
        </w:r>
        <w:r>
          <w:t>15</w:t>
        </w:r>
        <w:r>
          <w:fldChar w:fldCharType="end"/>
        </w:r>
      </w:hyperlink>
    </w:p>
    <w:p>
      <w:pPr>
        <w:pStyle w:val="TOC2"/>
        <w:tabs>
          <w:tab w:val="right" w:leader="dot" w:pos="8306"/>
        </w:tabs>
      </w:pPr>
      <w:hyperlink w:anchor="_Toc23084" w:history="1">
        <w:r>
          <w:rPr>
            <w:rFonts w:ascii="仿宋" w:eastAsia="仿宋" w:hAnsi="仿宋" w:cs="仿宋" w:hint="eastAsia"/>
            <w:lang w:eastAsia="zh-CN"/>
          </w:rPr>
          <w:t>(一)、聚阴离子纤维素项目概况</w:t>
        </w:r>
        <w:r>
          <w:tab/>
        </w:r>
        <w:r>
          <w:fldChar w:fldCharType="begin"/>
        </w:r>
        <w:r>
          <w:instrText xml:space="preserve"> PAGEREF _Toc23084 \h </w:instrText>
        </w:r>
        <w:r>
          <w:fldChar w:fldCharType="separate"/>
        </w:r>
        <w:r>
          <w:t>15</w:t>
        </w:r>
        <w:r>
          <w:fldChar w:fldCharType="end"/>
        </w:r>
      </w:hyperlink>
    </w:p>
    <w:p>
      <w:pPr>
        <w:pStyle w:val="TOC2"/>
        <w:tabs>
          <w:tab w:val="right" w:leader="dot" w:pos="8306"/>
        </w:tabs>
      </w:pPr>
      <w:hyperlink w:anchor="_Toc639" w:history="1">
        <w:r>
          <w:rPr>
            <w:rFonts w:ascii="仿宋" w:eastAsia="仿宋" w:hAnsi="仿宋" w:cs="仿宋" w:hint="eastAsia"/>
            <w:lang w:eastAsia="zh-CN"/>
          </w:rPr>
          <w:t>(二)、聚阴离子纤维素项目目标</w:t>
        </w:r>
        <w:r>
          <w:tab/>
        </w:r>
        <w:r>
          <w:fldChar w:fldCharType="begin"/>
        </w:r>
        <w:r>
          <w:instrText xml:space="preserve"> PAGEREF _Toc639 \h </w:instrText>
        </w:r>
        <w:r>
          <w:fldChar w:fldCharType="separate"/>
        </w:r>
        <w:r>
          <w:t>17</w:t>
        </w:r>
        <w:r>
          <w:fldChar w:fldCharType="end"/>
        </w:r>
      </w:hyperlink>
    </w:p>
    <w:p>
      <w:pPr>
        <w:pStyle w:val="TOC2"/>
        <w:tabs>
          <w:tab w:val="right" w:leader="dot" w:pos="8306"/>
        </w:tabs>
      </w:pPr>
      <w:hyperlink w:anchor="_Toc27052" w:history="1">
        <w:r>
          <w:rPr>
            <w:rFonts w:ascii="仿宋" w:eastAsia="仿宋" w:hAnsi="仿宋" w:cs="仿宋" w:hint="eastAsia"/>
            <w:lang w:eastAsia="zh-CN"/>
          </w:rPr>
          <w:t>(三)、聚阴离子纤维素项目提出的理由</w:t>
        </w:r>
        <w:r>
          <w:tab/>
        </w:r>
        <w:r>
          <w:fldChar w:fldCharType="begin"/>
        </w:r>
        <w:r>
          <w:instrText xml:space="preserve"> PAGEREF _Toc27052 \h </w:instrText>
        </w:r>
        <w:r>
          <w:fldChar w:fldCharType="separate"/>
        </w:r>
        <w:r>
          <w:t>18</w:t>
        </w:r>
        <w:r>
          <w:fldChar w:fldCharType="end"/>
        </w:r>
      </w:hyperlink>
    </w:p>
    <w:p>
      <w:pPr>
        <w:pStyle w:val="TOC2"/>
        <w:tabs>
          <w:tab w:val="right" w:leader="dot" w:pos="8306"/>
        </w:tabs>
      </w:pPr>
      <w:hyperlink w:anchor="_Toc10530" w:history="1">
        <w:r>
          <w:rPr>
            <w:rFonts w:ascii="仿宋" w:eastAsia="仿宋" w:hAnsi="仿宋" w:cs="仿宋" w:hint="eastAsia"/>
            <w:lang w:eastAsia="zh-CN"/>
          </w:rPr>
          <w:t>(四)、聚阴离子纤维素项目意义</w:t>
        </w:r>
        <w:r>
          <w:tab/>
        </w:r>
        <w:r>
          <w:fldChar w:fldCharType="begin"/>
        </w:r>
        <w:r>
          <w:instrText xml:space="preserve"> PAGEREF _Toc10530 \h </w:instrText>
        </w:r>
        <w:r>
          <w:fldChar w:fldCharType="separate"/>
        </w:r>
        <w:r>
          <w:t>20</w:t>
        </w:r>
        <w:r>
          <w:fldChar w:fldCharType="end"/>
        </w:r>
      </w:hyperlink>
    </w:p>
    <w:p>
      <w:pPr>
        <w:pStyle w:val="TOC2"/>
        <w:tabs>
          <w:tab w:val="right" w:leader="dot" w:pos="8306"/>
        </w:tabs>
      </w:pPr>
      <w:hyperlink w:anchor="_Toc2941" w:history="1">
        <w:r>
          <w:rPr>
            <w:rFonts w:ascii="仿宋" w:eastAsia="仿宋" w:hAnsi="仿宋" w:cs="仿宋" w:hint="eastAsia"/>
            <w:lang w:eastAsia="zh-CN"/>
          </w:rPr>
          <w:t>(五)、聚阴离子纤维素项目背景</w:t>
        </w:r>
        <w:r>
          <w:tab/>
        </w:r>
        <w:r>
          <w:fldChar w:fldCharType="begin"/>
        </w:r>
        <w:r>
          <w:instrText xml:space="preserve"> PAGEREF _Toc2941 \h </w:instrText>
        </w:r>
        <w:r>
          <w:fldChar w:fldCharType="separate"/>
        </w:r>
        <w:r>
          <w:t>21</w:t>
        </w:r>
        <w:r>
          <w:fldChar w:fldCharType="end"/>
        </w:r>
      </w:hyperlink>
    </w:p>
    <w:p>
      <w:pPr>
        <w:pStyle w:val="TOC1"/>
        <w:tabs>
          <w:tab w:val="right" w:leader="dot" w:pos="8306"/>
        </w:tabs>
      </w:pPr>
      <w:hyperlink w:anchor="_Toc17194" w:history="1">
        <w:r>
          <w:rPr>
            <w:rFonts w:ascii="仿宋" w:eastAsia="仿宋" w:hAnsi="仿宋" w:cs="仿宋" w:hint="eastAsia"/>
            <w:lang w:eastAsia="zh-CN"/>
          </w:rPr>
          <w:t>六、聚阴离子纤维素项目选址可行性分析</w:t>
        </w:r>
        <w:r>
          <w:tab/>
        </w:r>
        <w:r>
          <w:fldChar w:fldCharType="begin"/>
        </w:r>
        <w:r>
          <w:instrText xml:space="preserve"> PAGEREF _Toc17194 \h </w:instrText>
        </w:r>
        <w:r>
          <w:fldChar w:fldCharType="separate"/>
        </w:r>
        <w:r>
          <w:t>22</w:t>
        </w:r>
        <w:r>
          <w:fldChar w:fldCharType="end"/>
        </w:r>
      </w:hyperlink>
    </w:p>
    <w:p>
      <w:pPr>
        <w:pStyle w:val="TOC2"/>
        <w:tabs>
          <w:tab w:val="right" w:leader="dot" w:pos="8306"/>
        </w:tabs>
      </w:pPr>
      <w:hyperlink w:anchor="_Toc32024" w:history="1">
        <w:r>
          <w:rPr>
            <w:rFonts w:ascii="仿宋" w:eastAsia="仿宋" w:hAnsi="仿宋" w:cs="仿宋" w:hint="eastAsia"/>
            <w:lang w:eastAsia="zh-CN"/>
          </w:rPr>
          <w:t>(一)、聚阴离子纤维素项目选址</w:t>
        </w:r>
        <w:r>
          <w:tab/>
        </w:r>
        <w:r>
          <w:fldChar w:fldCharType="begin"/>
        </w:r>
        <w:r>
          <w:instrText xml:space="preserve"> PAGEREF _Toc32024 \h </w:instrText>
        </w:r>
        <w:r>
          <w:fldChar w:fldCharType="separate"/>
        </w:r>
        <w:r>
          <w:t>22</w:t>
        </w:r>
        <w:r>
          <w:fldChar w:fldCharType="end"/>
        </w:r>
      </w:hyperlink>
    </w:p>
    <w:p>
      <w:pPr>
        <w:pStyle w:val="TOC2"/>
        <w:tabs>
          <w:tab w:val="right" w:leader="dot" w:pos="8306"/>
        </w:tabs>
      </w:pPr>
      <w:hyperlink w:anchor="_Toc29912" w:history="1">
        <w:r>
          <w:rPr>
            <w:rFonts w:ascii="仿宋" w:eastAsia="仿宋" w:hAnsi="仿宋" w:cs="仿宋" w:hint="eastAsia"/>
            <w:lang w:eastAsia="zh-CN"/>
          </w:rPr>
          <w:t>(二)、用地控制指标</w:t>
        </w:r>
        <w:r>
          <w:tab/>
        </w:r>
        <w:r>
          <w:fldChar w:fldCharType="begin"/>
        </w:r>
        <w:r>
          <w:instrText xml:space="preserve"> PAGEREF _Toc29912 \h </w:instrText>
        </w:r>
        <w:r>
          <w:fldChar w:fldCharType="separate"/>
        </w:r>
        <w:r>
          <w:t>22</w:t>
        </w:r>
        <w:r>
          <w:fldChar w:fldCharType="end"/>
        </w:r>
      </w:hyperlink>
    </w:p>
    <w:p>
      <w:pPr>
        <w:pStyle w:val="TOC2"/>
        <w:tabs>
          <w:tab w:val="right" w:leader="dot" w:pos="8306"/>
        </w:tabs>
      </w:pPr>
      <w:hyperlink w:anchor="_Toc940" w:history="1">
        <w:r>
          <w:rPr>
            <w:rFonts w:ascii="仿宋" w:eastAsia="仿宋" w:hAnsi="仿宋" w:cs="仿宋" w:hint="eastAsia"/>
            <w:lang w:eastAsia="zh-CN"/>
          </w:rPr>
          <w:t>(三)、节约用地措施</w:t>
        </w:r>
        <w:r>
          <w:tab/>
        </w:r>
        <w:r>
          <w:fldChar w:fldCharType="begin"/>
        </w:r>
        <w:r>
          <w:instrText xml:space="preserve"> PAGEREF _Toc940 \h </w:instrText>
        </w:r>
        <w:r>
          <w:fldChar w:fldCharType="separate"/>
        </w:r>
        <w:r>
          <w:t>24</w:t>
        </w:r>
        <w:r>
          <w:fldChar w:fldCharType="end"/>
        </w:r>
      </w:hyperlink>
    </w:p>
    <w:p>
      <w:pPr>
        <w:pStyle w:val="TOC2"/>
        <w:tabs>
          <w:tab w:val="right" w:leader="dot" w:pos="8306"/>
        </w:tabs>
      </w:pPr>
      <w:hyperlink w:anchor="_Toc234" w:history="1">
        <w:r>
          <w:rPr>
            <w:rFonts w:ascii="仿宋" w:eastAsia="仿宋" w:hAnsi="仿宋" w:cs="仿宋" w:hint="eastAsia"/>
            <w:lang w:eastAsia="zh-CN"/>
          </w:rPr>
          <w:t>(四)、总图布置方案</w:t>
        </w:r>
        <w:r>
          <w:tab/>
        </w:r>
        <w:r>
          <w:fldChar w:fldCharType="begin"/>
        </w:r>
        <w:r>
          <w:instrText xml:space="preserve"> PAGEREF _Toc234 \h </w:instrText>
        </w:r>
        <w:r>
          <w:fldChar w:fldCharType="separate"/>
        </w:r>
        <w:r>
          <w:t>25</w:t>
        </w:r>
        <w:r>
          <w:fldChar w:fldCharType="end"/>
        </w:r>
      </w:hyperlink>
    </w:p>
    <w:p>
      <w:pPr>
        <w:pStyle w:val="TOC2"/>
        <w:tabs>
          <w:tab w:val="right" w:leader="dot" w:pos="8306"/>
        </w:tabs>
      </w:pPr>
      <w:hyperlink w:anchor="_Toc10291" w:history="1">
        <w:r>
          <w:rPr>
            <w:rFonts w:ascii="仿宋" w:eastAsia="仿宋" w:hAnsi="仿宋" w:cs="仿宋" w:hint="eastAsia"/>
            <w:lang w:eastAsia="zh-CN"/>
          </w:rPr>
          <w:t>(五)、选址综合评价</w:t>
        </w:r>
        <w:r>
          <w:tab/>
        </w:r>
        <w:r>
          <w:fldChar w:fldCharType="begin"/>
        </w:r>
        <w:r>
          <w:instrText xml:space="preserve"> PAGEREF _Toc10291 \h </w:instrText>
        </w:r>
        <w:r>
          <w:fldChar w:fldCharType="separate"/>
        </w:r>
        <w:r>
          <w:t>26</w:t>
        </w:r>
        <w:r>
          <w:fldChar w:fldCharType="end"/>
        </w:r>
      </w:hyperlink>
    </w:p>
    <w:p>
      <w:pPr>
        <w:pStyle w:val="TOC1"/>
        <w:tabs>
          <w:tab w:val="right" w:leader="dot" w:pos="8306"/>
        </w:tabs>
      </w:pPr>
      <w:hyperlink w:anchor="_Toc16572" w:history="1">
        <w:r>
          <w:rPr>
            <w:rFonts w:ascii="仿宋" w:eastAsia="仿宋" w:hAnsi="仿宋" w:cs="仿宋" w:hint="eastAsia"/>
            <w:lang w:eastAsia="zh-CN"/>
          </w:rPr>
          <w:t>七、聚阴离子纤维素项目环境影响分析</w:t>
        </w:r>
        <w:r>
          <w:tab/>
        </w:r>
        <w:r>
          <w:fldChar w:fldCharType="begin"/>
        </w:r>
        <w:r>
          <w:instrText xml:space="preserve"> PAGEREF _Toc16572 \h </w:instrText>
        </w:r>
        <w:r>
          <w:fldChar w:fldCharType="separate"/>
        </w:r>
        <w:r>
          <w:t>27</w:t>
        </w:r>
        <w:r>
          <w:fldChar w:fldCharType="end"/>
        </w:r>
      </w:hyperlink>
    </w:p>
    <w:p>
      <w:pPr>
        <w:pStyle w:val="TOC2"/>
        <w:tabs>
          <w:tab w:val="right" w:leader="dot" w:pos="8306"/>
        </w:tabs>
      </w:pPr>
      <w:hyperlink w:anchor="_Toc18855" w:history="1">
        <w:r>
          <w:rPr>
            <w:rFonts w:ascii="仿宋" w:eastAsia="仿宋" w:hAnsi="仿宋" w:cs="仿宋" w:hint="eastAsia"/>
            <w:lang w:eastAsia="zh-CN"/>
          </w:rPr>
          <w:t>(一)、建设区域环境质量现状</w:t>
        </w:r>
        <w:r>
          <w:tab/>
        </w:r>
        <w:r>
          <w:fldChar w:fldCharType="begin"/>
        </w:r>
        <w:r>
          <w:instrText xml:space="preserve"> PAGEREF _Toc18855 \h </w:instrText>
        </w:r>
        <w:r>
          <w:fldChar w:fldCharType="separate"/>
        </w:r>
        <w:r>
          <w:t>27</w:t>
        </w:r>
        <w:r>
          <w:fldChar w:fldCharType="end"/>
        </w:r>
      </w:hyperlink>
    </w:p>
    <w:p>
      <w:pPr>
        <w:pStyle w:val="TOC2"/>
        <w:tabs>
          <w:tab w:val="right" w:leader="dot" w:pos="8306"/>
        </w:tabs>
      </w:pPr>
      <w:hyperlink w:anchor="_Toc32326" w:history="1">
        <w:r>
          <w:rPr>
            <w:rFonts w:ascii="仿宋" w:eastAsia="仿宋" w:hAnsi="仿宋" w:cs="仿宋" w:hint="eastAsia"/>
            <w:lang w:eastAsia="zh-CN"/>
          </w:rPr>
          <w:t>(二)、建设期环境保护</w:t>
        </w:r>
        <w:r>
          <w:tab/>
        </w:r>
        <w:r>
          <w:fldChar w:fldCharType="begin"/>
        </w:r>
        <w:r>
          <w:instrText xml:space="preserve"> PAGEREF _Toc32326 \h </w:instrText>
        </w:r>
        <w:r>
          <w:fldChar w:fldCharType="separate"/>
        </w:r>
        <w:r>
          <w:t>29</w:t>
        </w:r>
        <w:r>
          <w:fldChar w:fldCharType="end"/>
        </w:r>
      </w:hyperlink>
    </w:p>
    <w:p>
      <w:pPr>
        <w:pStyle w:val="TOC2"/>
        <w:tabs>
          <w:tab w:val="right" w:leader="dot" w:pos="8306"/>
        </w:tabs>
      </w:pPr>
      <w:hyperlink w:anchor="_Toc23926" w:history="1">
        <w:r>
          <w:rPr>
            <w:rFonts w:ascii="仿宋" w:eastAsia="仿宋" w:hAnsi="仿宋" w:cs="仿宋" w:hint="eastAsia"/>
            <w:lang w:eastAsia="zh-CN"/>
          </w:rPr>
          <w:t>(三)、运营期环境保护</w:t>
        </w:r>
        <w:r>
          <w:tab/>
        </w:r>
        <w:r>
          <w:fldChar w:fldCharType="begin"/>
        </w:r>
        <w:r>
          <w:instrText xml:space="preserve"> PAGEREF _Toc23926 \h </w:instrText>
        </w:r>
        <w:r>
          <w:fldChar w:fldCharType="separate"/>
        </w:r>
        <w:r>
          <w:t>30</w:t>
        </w:r>
        <w:r>
          <w:fldChar w:fldCharType="end"/>
        </w:r>
      </w:hyperlink>
    </w:p>
    <w:p>
      <w:pPr>
        <w:pStyle w:val="TOC2"/>
        <w:tabs>
          <w:tab w:val="right" w:leader="dot" w:pos="8306"/>
        </w:tabs>
      </w:pPr>
      <w:hyperlink w:anchor="_Toc18222" w:history="1">
        <w:r>
          <w:rPr>
            <w:rFonts w:ascii="仿宋" w:eastAsia="仿宋" w:hAnsi="仿宋" w:cs="仿宋" w:hint="eastAsia"/>
            <w:lang w:eastAsia="zh-CN"/>
          </w:rPr>
          <w:t>(四)、聚阴离子纤维素项目建设对区域经济的影响</w:t>
        </w:r>
        <w:r>
          <w:tab/>
        </w:r>
        <w:r>
          <w:fldChar w:fldCharType="begin"/>
        </w:r>
        <w:r>
          <w:instrText xml:space="preserve"> PAGEREF _Toc18222 \h </w:instrText>
        </w:r>
        <w:r>
          <w:fldChar w:fldCharType="separate"/>
        </w:r>
        <w:r>
          <w:t>31</w:t>
        </w:r>
        <w:r>
          <w:fldChar w:fldCharType="end"/>
        </w:r>
      </w:hyperlink>
    </w:p>
    <w:p>
      <w:pPr>
        <w:pStyle w:val="TOC2"/>
        <w:tabs>
          <w:tab w:val="right" w:leader="dot" w:pos="8306"/>
        </w:tabs>
      </w:pPr>
      <w:hyperlink w:anchor="_Toc14554" w:history="1">
        <w:r>
          <w:rPr>
            <w:rFonts w:ascii="仿宋" w:eastAsia="仿宋" w:hAnsi="仿宋" w:cs="仿宋" w:hint="eastAsia"/>
            <w:lang w:eastAsia="zh-CN"/>
          </w:rPr>
          <w:t>(五)、废弃物处理</w:t>
        </w:r>
        <w:r>
          <w:tab/>
        </w:r>
        <w:r>
          <w:fldChar w:fldCharType="begin"/>
        </w:r>
        <w:r>
          <w:instrText xml:space="preserve"> PAGEREF _Toc14554 \h </w:instrText>
        </w:r>
        <w:r>
          <w:fldChar w:fldCharType="separate"/>
        </w:r>
        <w:r>
          <w:t>33</w:t>
        </w:r>
        <w:r>
          <w:fldChar w:fldCharType="end"/>
        </w:r>
      </w:hyperlink>
    </w:p>
    <w:p>
      <w:pPr>
        <w:pStyle w:val="TOC2"/>
        <w:tabs>
          <w:tab w:val="right" w:leader="dot" w:pos="8306"/>
        </w:tabs>
      </w:pPr>
      <w:hyperlink w:anchor="_Toc18762" w:history="1">
        <w:r>
          <w:rPr>
            <w:rFonts w:ascii="仿宋" w:eastAsia="仿宋" w:hAnsi="仿宋" w:cs="仿宋" w:hint="eastAsia"/>
            <w:lang w:eastAsia="zh-CN"/>
          </w:rPr>
          <w:t>(六)、特殊环境影响分析</w:t>
        </w:r>
        <w:r>
          <w:tab/>
        </w:r>
        <w:r>
          <w:fldChar w:fldCharType="begin"/>
        </w:r>
        <w:r>
          <w:instrText xml:space="preserve"> PAGEREF _Toc18762 \h </w:instrText>
        </w:r>
        <w:r>
          <w:fldChar w:fldCharType="separate"/>
        </w:r>
        <w:r>
          <w:t>34</w:t>
        </w:r>
        <w:r>
          <w:fldChar w:fldCharType="end"/>
        </w:r>
      </w:hyperlink>
    </w:p>
    <w:p>
      <w:pPr>
        <w:pStyle w:val="TOC2"/>
        <w:tabs>
          <w:tab w:val="right" w:leader="dot" w:pos="8306"/>
        </w:tabs>
      </w:pPr>
      <w:hyperlink w:anchor="_Toc20941" w:history="1">
        <w:r>
          <w:rPr>
            <w:rFonts w:ascii="仿宋" w:eastAsia="仿宋" w:hAnsi="仿宋" w:cs="仿宋" w:hint="eastAsia"/>
            <w:lang w:eastAsia="zh-CN"/>
          </w:rPr>
          <w:t>(七)、清洁生产</w:t>
        </w:r>
        <w:r>
          <w:tab/>
        </w:r>
        <w:r>
          <w:fldChar w:fldCharType="begin"/>
        </w:r>
        <w:r>
          <w:instrText xml:space="preserve"> PAGEREF _Toc20941 \h </w:instrText>
        </w:r>
        <w:r>
          <w:fldChar w:fldCharType="separate"/>
        </w:r>
        <w:r>
          <w:t>36</w:t>
        </w:r>
        <w:r>
          <w:fldChar w:fldCharType="end"/>
        </w:r>
      </w:hyperlink>
    </w:p>
    <w:p>
      <w:pPr>
        <w:pStyle w:val="TOC2"/>
        <w:tabs>
          <w:tab w:val="right" w:leader="dot" w:pos="8306"/>
        </w:tabs>
      </w:pPr>
      <w:hyperlink w:anchor="_Toc3136" w:history="1">
        <w:r>
          <w:rPr>
            <w:rFonts w:ascii="仿宋" w:eastAsia="仿宋" w:hAnsi="仿宋" w:cs="仿宋" w:hint="eastAsia"/>
            <w:lang w:eastAsia="zh-CN"/>
          </w:rPr>
          <w:t>(八)、环境保护综合评价</w:t>
        </w:r>
        <w:r>
          <w:tab/>
        </w:r>
        <w:r>
          <w:fldChar w:fldCharType="begin"/>
        </w:r>
        <w:r>
          <w:instrText xml:space="preserve"> PAGEREF _Toc3136 \h </w:instrText>
        </w:r>
        <w:r>
          <w:fldChar w:fldCharType="separate"/>
        </w:r>
        <w:r>
          <w:t>37</w:t>
        </w:r>
        <w:r>
          <w:fldChar w:fldCharType="end"/>
        </w:r>
      </w:hyperlink>
    </w:p>
    <w:p>
      <w:pPr>
        <w:pStyle w:val="TOC1"/>
        <w:tabs>
          <w:tab w:val="right" w:leader="dot" w:pos="8306"/>
        </w:tabs>
      </w:pPr>
      <w:hyperlink w:anchor="_Toc7332" w:history="1">
        <w:r>
          <w:rPr>
            <w:rFonts w:ascii="仿宋" w:eastAsia="仿宋" w:hAnsi="仿宋" w:cs="仿宋" w:hint="eastAsia"/>
            <w:lang w:eastAsia="zh-CN"/>
          </w:rPr>
          <w:t>八、聚阴离子纤维素项目技术管理</w:t>
        </w:r>
        <w:r>
          <w:tab/>
        </w:r>
        <w:r>
          <w:fldChar w:fldCharType="begin"/>
        </w:r>
        <w:r>
          <w:instrText xml:space="preserve"> PAGEREF _Toc7332 \h </w:instrText>
        </w:r>
        <w:r>
          <w:fldChar w:fldCharType="separate"/>
        </w:r>
        <w:r>
          <w:t>38</w:t>
        </w:r>
        <w:r>
          <w:fldChar w:fldCharType="end"/>
        </w:r>
      </w:hyperlink>
    </w:p>
    <w:p>
      <w:pPr>
        <w:pStyle w:val="TOC2"/>
        <w:tabs>
          <w:tab w:val="right" w:leader="dot" w:pos="8306"/>
        </w:tabs>
      </w:pPr>
      <w:hyperlink w:anchor="_Toc14637" w:history="1">
        <w:r>
          <w:rPr>
            <w:rFonts w:ascii="仿宋" w:eastAsia="仿宋" w:hAnsi="仿宋" w:cs="仿宋" w:hint="eastAsia"/>
            <w:lang w:eastAsia="zh-CN"/>
          </w:rPr>
          <w:t>(一)、技术方案选用方向</w:t>
        </w:r>
        <w:r>
          <w:tab/>
        </w:r>
        <w:r>
          <w:fldChar w:fldCharType="begin"/>
        </w:r>
        <w:r>
          <w:instrText xml:space="preserve"> PAGEREF _Toc14637 \h </w:instrText>
        </w:r>
        <w:r>
          <w:fldChar w:fldCharType="separate"/>
        </w:r>
        <w:r>
          <w:t>38</w:t>
        </w:r>
        <w:r>
          <w:fldChar w:fldCharType="end"/>
        </w:r>
      </w:hyperlink>
    </w:p>
    <w:p>
      <w:pPr>
        <w:pStyle w:val="TOC2"/>
        <w:tabs>
          <w:tab w:val="right" w:leader="dot" w:pos="8306"/>
        </w:tabs>
      </w:pPr>
      <w:hyperlink w:anchor="_Toc5029" w:history="1">
        <w:r>
          <w:rPr>
            <w:rFonts w:ascii="仿宋" w:eastAsia="仿宋" w:hAnsi="仿宋" w:cs="仿宋" w:hint="eastAsia"/>
            <w:lang w:eastAsia="zh-CN"/>
          </w:rPr>
          <w:t>(二)、工艺技术方案选用原则</w:t>
        </w:r>
        <w:r>
          <w:tab/>
        </w:r>
        <w:r>
          <w:fldChar w:fldCharType="begin"/>
        </w:r>
        <w:r>
          <w:instrText xml:space="preserve"> PAGEREF _Toc5029 \h </w:instrText>
        </w:r>
        <w:r>
          <w:fldChar w:fldCharType="separate"/>
        </w:r>
        <w:r>
          <w:t>40</w:t>
        </w:r>
        <w:r>
          <w:fldChar w:fldCharType="end"/>
        </w:r>
      </w:hyperlink>
    </w:p>
    <w:p>
      <w:pPr>
        <w:pStyle w:val="TOC2"/>
        <w:tabs>
          <w:tab w:val="right" w:leader="dot" w:pos="8306"/>
        </w:tabs>
      </w:pPr>
      <w:hyperlink w:anchor="_Toc26742" w:history="1">
        <w:r>
          <w:rPr>
            <w:rFonts w:ascii="仿宋" w:eastAsia="仿宋" w:hAnsi="仿宋" w:cs="仿宋" w:hint="eastAsia"/>
            <w:lang w:eastAsia="zh-CN"/>
          </w:rPr>
          <w:t>(三)、工艺技术方案要求</w:t>
        </w:r>
        <w:r>
          <w:tab/>
        </w:r>
        <w:r>
          <w:fldChar w:fldCharType="begin"/>
        </w:r>
        <w:r>
          <w:instrText xml:space="preserve"> PAGEREF _Toc26742 \h </w:instrText>
        </w:r>
        <w:r>
          <w:fldChar w:fldCharType="separate"/>
        </w:r>
        <w:r>
          <w:t>42</w:t>
        </w:r>
        <w:r>
          <w:fldChar w:fldCharType="end"/>
        </w:r>
      </w:hyperlink>
    </w:p>
    <w:p>
      <w:pPr>
        <w:pStyle w:val="TOC1"/>
        <w:tabs>
          <w:tab w:val="right" w:leader="dot" w:pos="8306"/>
        </w:tabs>
      </w:pPr>
      <w:hyperlink w:anchor="_Toc8200" w:history="1">
        <w:r>
          <w:rPr>
            <w:rFonts w:ascii="仿宋" w:eastAsia="仿宋" w:hAnsi="仿宋" w:cs="仿宋" w:hint="eastAsia"/>
            <w:lang w:eastAsia="zh-CN"/>
          </w:rPr>
          <w:t>九、聚阴离子纤维素项目投资规划</w:t>
        </w:r>
        <w:r>
          <w:tab/>
        </w:r>
        <w:r>
          <w:fldChar w:fldCharType="begin"/>
        </w:r>
        <w:r>
          <w:instrText xml:space="preserve"> PAGEREF _Toc8200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5" w:history="1">
        <w:r>
          <w:rPr>
            <w:rFonts w:ascii="仿宋" w:eastAsia="仿宋" w:hAnsi="仿宋" w:cs="仿宋" w:hint="eastAsia"/>
            <w:lang w:eastAsia="zh-CN"/>
          </w:rPr>
          <w:t>(一)、聚阴离子纤维素项目总投资估算</w:t>
        </w:r>
        <w:r>
          <w:tab/>
        </w:r>
        <w:r>
          <w:fldChar w:fldCharType="begin"/>
        </w:r>
        <w:r>
          <w:instrText xml:space="preserve"> PAGEREF _Toc28465 \h </w:instrText>
        </w:r>
        <w:r>
          <w:fldChar w:fldCharType="separate"/>
        </w:r>
        <w:r>
          <w:t>44</w:t>
        </w:r>
        <w:r>
          <w:fldChar w:fldCharType="end"/>
        </w:r>
      </w:hyperlink>
    </w:p>
    <w:p>
      <w:pPr>
        <w:pStyle w:val="TOC2"/>
        <w:tabs>
          <w:tab w:val="right" w:leader="dot" w:pos="8306"/>
        </w:tabs>
      </w:pPr>
      <w:hyperlink w:anchor="_Toc6214" w:history="1">
        <w:r>
          <w:rPr>
            <w:rFonts w:ascii="仿宋" w:eastAsia="仿宋" w:hAnsi="仿宋" w:cs="仿宋" w:hint="eastAsia"/>
            <w:lang w:eastAsia="zh-CN"/>
          </w:rPr>
          <w:t>(二)、资金筹措</w:t>
        </w:r>
        <w:r>
          <w:tab/>
        </w:r>
        <w:r>
          <w:fldChar w:fldCharType="begin"/>
        </w:r>
        <w:r>
          <w:instrText xml:space="preserve"> PAGEREF _Toc6214 \h </w:instrText>
        </w:r>
        <w:r>
          <w:fldChar w:fldCharType="separate"/>
        </w:r>
        <w:r>
          <w:t>46</w:t>
        </w:r>
        <w:r>
          <w:fldChar w:fldCharType="end"/>
        </w:r>
      </w:hyperlink>
    </w:p>
    <w:p>
      <w:pPr>
        <w:pStyle w:val="TOC1"/>
        <w:tabs>
          <w:tab w:val="right" w:leader="dot" w:pos="8306"/>
        </w:tabs>
      </w:pPr>
      <w:hyperlink w:anchor="_Toc12490" w:history="1">
        <w:r>
          <w:rPr>
            <w:rFonts w:ascii="仿宋" w:eastAsia="仿宋" w:hAnsi="仿宋" w:cs="仿宋" w:hint="eastAsia"/>
            <w:lang w:eastAsia="zh-CN"/>
          </w:rPr>
          <w:t>十、聚阴离子纤维素项目人力资源培养与发展</w:t>
        </w:r>
        <w:r>
          <w:tab/>
        </w:r>
        <w:r>
          <w:fldChar w:fldCharType="begin"/>
        </w:r>
        <w:r>
          <w:instrText xml:space="preserve"> PAGEREF _Toc12490 \h </w:instrText>
        </w:r>
        <w:r>
          <w:fldChar w:fldCharType="separate"/>
        </w:r>
        <w:r>
          <w:t>46</w:t>
        </w:r>
        <w:r>
          <w:fldChar w:fldCharType="end"/>
        </w:r>
      </w:hyperlink>
    </w:p>
    <w:p>
      <w:pPr>
        <w:pStyle w:val="TOC2"/>
        <w:tabs>
          <w:tab w:val="right" w:leader="dot" w:pos="8306"/>
        </w:tabs>
      </w:pPr>
      <w:hyperlink w:anchor="_Toc26022" w:history="1">
        <w:r>
          <w:rPr>
            <w:rFonts w:ascii="仿宋" w:eastAsia="仿宋" w:hAnsi="仿宋" w:cs="仿宋" w:hint="eastAsia"/>
            <w:lang w:eastAsia="zh-CN"/>
          </w:rPr>
          <w:t>(一)、人才需求与规划</w:t>
        </w:r>
        <w:r>
          <w:tab/>
        </w:r>
        <w:r>
          <w:fldChar w:fldCharType="begin"/>
        </w:r>
        <w:r>
          <w:instrText xml:space="preserve"> PAGEREF _Toc26022 \h </w:instrText>
        </w:r>
        <w:r>
          <w:fldChar w:fldCharType="separate"/>
        </w:r>
        <w:r>
          <w:t>46</w:t>
        </w:r>
        <w:r>
          <w:fldChar w:fldCharType="end"/>
        </w:r>
      </w:hyperlink>
    </w:p>
    <w:p>
      <w:pPr>
        <w:pStyle w:val="TOC2"/>
        <w:tabs>
          <w:tab w:val="right" w:leader="dot" w:pos="8306"/>
        </w:tabs>
      </w:pPr>
      <w:hyperlink w:anchor="_Toc24267" w:history="1">
        <w:r>
          <w:rPr>
            <w:rFonts w:ascii="仿宋" w:eastAsia="仿宋" w:hAnsi="仿宋" w:cs="仿宋" w:hint="eastAsia"/>
            <w:lang w:eastAsia="zh-CN"/>
          </w:rPr>
          <w:t>(二)、培训与发展计划</w:t>
        </w:r>
        <w:r>
          <w:tab/>
        </w:r>
        <w:r>
          <w:fldChar w:fldCharType="begin"/>
        </w:r>
        <w:r>
          <w:instrText xml:space="preserve"> PAGEREF _Toc24267 \h </w:instrText>
        </w:r>
        <w:r>
          <w:fldChar w:fldCharType="separate"/>
        </w:r>
        <w:r>
          <w:t>47</w:t>
        </w:r>
        <w:r>
          <w:fldChar w:fldCharType="end"/>
        </w:r>
      </w:hyperlink>
    </w:p>
    <w:p>
      <w:pPr>
        <w:pStyle w:val="TOC1"/>
        <w:tabs>
          <w:tab w:val="right" w:leader="dot" w:pos="8306"/>
        </w:tabs>
      </w:pPr>
      <w:hyperlink w:anchor="_Toc13155" w:history="1">
        <w:r>
          <w:rPr>
            <w:rFonts w:ascii="仿宋" w:eastAsia="仿宋" w:hAnsi="仿宋" w:cs="仿宋" w:hint="eastAsia"/>
            <w:lang w:eastAsia="zh-CN"/>
          </w:rPr>
          <w:t>十一、聚阴离子纤维素项目计划安排</w:t>
        </w:r>
        <w:r>
          <w:tab/>
        </w:r>
        <w:r>
          <w:fldChar w:fldCharType="begin"/>
        </w:r>
        <w:r>
          <w:instrText xml:space="preserve"> PAGEREF _Toc13155 \h </w:instrText>
        </w:r>
        <w:r>
          <w:fldChar w:fldCharType="separate"/>
        </w:r>
        <w:r>
          <w:t>47</w:t>
        </w:r>
        <w:r>
          <w:fldChar w:fldCharType="end"/>
        </w:r>
      </w:hyperlink>
    </w:p>
    <w:p>
      <w:pPr>
        <w:pStyle w:val="TOC2"/>
        <w:tabs>
          <w:tab w:val="right" w:leader="dot" w:pos="8306"/>
        </w:tabs>
      </w:pPr>
      <w:hyperlink w:anchor="_Toc8179" w:history="1">
        <w:r>
          <w:rPr>
            <w:rFonts w:ascii="仿宋" w:eastAsia="仿宋" w:hAnsi="仿宋" w:cs="仿宋" w:hint="eastAsia"/>
            <w:lang w:eastAsia="zh-CN"/>
          </w:rPr>
          <w:t>(一)、建设周期</w:t>
        </w:r>
        <w:r>
          <w:tab/>
        </w:r>
        <w:r>
          <w:fldChar w:fldCharType="begin"/>
        </w:r>
        <w:r>
          <w:instrText xml:space="preserve"> PAGEREF _Toc8179 \h </w:instrText>
        </w:r>
        <w:r>
          <w:fldChar w:fldCharType="separate"/>
        </w:r>
        <w:r>
          <w:t>47</w:t>
        </w:r>
        <w:r>
          <w:fldChar w:fldCharType="end"/>
        </w:r>
      </w:hyperlink>
    </w:p>
    <w:p>
      <w:pPr>
        <w:pStyle w:val="TOC2"/>
        <w:tabs>
          <w:tab w:val="right" w:leader="dot" w:pos="8306"/>
        </w:tabs>
      </w:pPr>
      <w:hyperlink w:anchor="_Toc23529" w:history="1">
        <w:r>
          <w:rPr>
            <w:rFonts w:ascii="仿宋" w:eastAsia="仿宋" w:hAnsi="仿宋" w:cs="仿宋" w:hint="eastAsia"/>
            <w:lang w:eastAsia="zh-CN"/>
          </w:rPr>
          <w:t>(二)、建设进度</w:t>
        </w:r>
        <w:r>
          <w:tab/>
        </w:r>
        <w:r>
          <w:fldChar w:fldCharType="begin"/>
        </w:r>
        <w:r>
          <w:instrText xml:space="preserve"> PAGEREF _Toc23529 \h </w:instrText>
        </w:r>
        <w:r>
          <w:fldChar w:fldCharType="separate"/>
        </w:r>
        <w:r>
          <w:t>48</w:t>
        </w:r>
        <w:r>
          <w:fldChar w:fldCharType="end"/>
        </w:r>
      </w:hyperlink>
    </w:p>
    <w:p>
      <w:pPr>
        <w:pStyle w:val="TOC2"/>
        <w:tabs>
          <w:tab w:val="right" w:leader="dot" w:pos="8306"/>
        </w:tabs>
      </w:pPr>
      <w:hyperlink w:anchor="_Toc8452" w:history="1">
        <w:r>
          <w:rPr>
            <w:rFonts w:ascii="仿宋" w:eastAsia="仿宋" w:hAnsi="仿宋" w:cs="仿宋" w:hint="eastAsia"/>
            <w:lang w:eastAsia="zh-CN"/>
          </w:rPr>
          <w:t>(三)、进度安排注意事项</w:t>
        </w:r>
        <w:r>
          <w:tab/>
        </w:r>
        <w:r>
          <w:fldChar w:fldCharType="begin"/>
        </w:r>
        <w:r>
          <w:instrText xml:space="preserve"> PAGEREF _Toc8452 \h </w:instrText>
        </w:r>
        <w:r>
          <w:fldChar w:fldCharType="separate"/>
        </w:r>
        <w:r>
          <w:t>49</w:t>
        </w:r>
        <w:r>
          <w:fldChar w:fldCharType="end"/>
        </w:r>
      </w:hyperlink>
    </w:p>
    <w:p>
      <w:pPr>
        <w:pStyle w:val="TOC2"/>
        <w:tabs>
          <w:tab w:val="right" w:leader="dot" w:pos="8306"/>
        </w:tabs>
      </w:pPr>
      <w:hyperlink w:anchor="_Toc11503" w:history="1">
        <w:r>
          <w:rPr>
            <w:rFonts w:ascii="仿宋" w:eastAsia="仿宋" w:hAnsi="仿宋" w:cs="仿宋" w:hint="eastAsia"/>
            <w:lang w:eastAsia="zh-CN"/>
          </w:rPr>
          <w:t>(四)、人力资源配置</w:t>
        </w:r>
        <w:r>
          <w:tab/>
        </w:r>
        <w:r>
          <w:fldChar w:fldCharType="begin"/>
        </w:r>
        <w:r>
          <w:instrText xml:space="preserve"> PAGEREF _Toc11503 \h </w:instrText>
        </w:r>
        <w:r>
          <w:fldChar w:fldCharType="separate"/>
        </w:r>
        <w:r>
          <w:t>51</w:t>
        </w:r>
        <w:r>
          <w:fldChar w:fldCharType="end"/>
        </w:r>
      </w:hyperlink>
    </w:p>
    <w:p>
      <w:pPr>
        <w:pStyle w:val="TOC1"/>
        <w:tabs>
          <w:tab w:val="right" w:leader="dot" w:pos="8306"/>
        </w:tabs>
      </w:pPr>
      <w:hyperlink w:anchor="_Toc25831" w:history="1">
        <w:r>
          <w:rPr>
            <w:rFonts w:ascii="仿宋" w:eastAsia="仿宋" w:hAnsi="仿宋" w:cs="仿宋" w:hint="eastAsia"/>
            <w:lang w:eastAsia="zh-CN"/>
          </w:rPr>
          <w:t>十二、聚阴离子纤维素项目人力资源管理</w:t>
        </w:r>
        <w:r>
          <w:tab/>
        </w:r>
        <w:r>
          <w:fldChar w:fldCharType="begin"/>
        </w:r>
        <w:r>
          <w:instrText xml:space="preserve"> PAGEREF _Toc25831 \h </w:instrText>
        </w:r>
        <w:r>
          <w:fldChar w:fldCharType="separate"/>
        </w:r>
        <w:r>
          <w:t>52</w:t>
        </w:r>
        <w:r>
          <w:fldChar w:fldCharType="end"/>
        </w:r>
      </w:hyperlink>
    </w:p>
    <w:p>
      <w:pPr>
        <w:pStyle w:val="TOC2"/>
        <w:tabs>
          <w:tab w:val="right" w:leader="dot" w:pos="8306"/>
        </w:tabs>
      </w:pPr>
      <w:hyperlink w:anchor="_Toc8577" w:history="1">
        <w:r>
          <w:rPr>
            <w:rFonts w:ascii="仿宋" w:eastAsia="仿宋" w:hAnsi="仿宋" w:cs="仿宋" w:hint="eastAsia"/>
            <w:lang w:eastAsia="zh-CN"/>
          </w:rPr>
          <w:t>(一)、建立健全的预算管理制度</w:t>
        </w:r>
        <w:r>
          <w:tab/>
        </w:r>
        <w:r>
          <w:fldChar w:fldCharType="begin"/>
        </w:r>
        <w:r>
          <w:instrText xml:space="preserve"> PAGEREF _Toc8577 \h </w:instrText>
        </w:r>
        <w:r>
          <w:fldChar w:fldCharType="separate"/>
        </w:r>
        <w:r>
          <w:t>52</w:t>
        </w:r>
        <w:r>
          <w:fldChar w:fldCharType="end"/>
        </w:r>
      </w:hyperlink>
    </w:p>
    <w:p>
      <w:pPr>
        <w:pStyle w:val="TOC2"/>
        <w:tabs>
          <w:tab w:val="right" w:leader="dot" w:pos="8306"/>
        </w:tabs>
      </w:pPr>
      <w:hyperlink w:anchor="_Toc5919" w:history="1">
        <w:r>
          <w:rPr>
            <w:rFonts w:ascii="仿宋" w:eastAsia="仿宋" w:hAnsi="仿宋" w:cs="仿宋" w:hint="eastAsia"/>
            <w:lang w:eastAsia="zh-CN"/>
          </w:rPr>
          <w:t>(二)、加强资金流动监控</w:t>
        </w:r>
        <w:r>
          <w:tab/>
        </w:r>
        <w:r>
          <w:fldChar w:fldCharType="begin"/>
        </w:r>
        <w:r>
          <w:instrText xml:space="preserve"> PAGEREF _Toc5919 \h </w:instrText>
        </w:r>
        <w:r>
          <w:fldChar w:fldCharType="separate"/>
        </w:r>
        <w:r>
          <w:t>54</w:t>
        </w:r>
        <w:r>
          <w:fldChar w:fldCharType="end"/>
        </w:r>
      </w:hyperlink>
    </w:p>
    <w:p>
      <w:pPr>
        <w:pStyle w:val="TOC2"/>
        <w:tabs>
          <w:tab w:val="right" w:leader="dot" w:pos="8306"/>
        </w:tabs>
      </w:pPr>
      <w:hyperlink w:anchor="_Toc26931" w:history="1">
        <w:r>
          <w:rPr>
            <w:rFonts w:ascii="仿宋" w:eastAsia="仿宋" w:hAnsi="仿宋" w:cs="仿宋" w:hint="eastAsia"/>
            <w:lang w:eastAsia="zh-CN"/>
          </w:rPr>
          <w:t>(三)、制定完善的风险控制机制</w:t>
        </w:r>
        <w:r>
          <w:tab/>
        </w:r>
        <w:r>
          <w:fldChar w:fldCharType="begin"/>
        </w:r>
        <w:r>
          <w:instrText xml:space="preserve"> PAGEREF _Toc26931 \h </w:instrText>
        </w:r>
        <w:r>
          <w:fldChar w:fldCharType="separate"/>
        </w:r>
        <w:r>
          <w:t>55</w:t>
        </w:r>
        <w:r>
          <w:fldChar w:fldCharType="end"/>
        </w:r>
      </w:hyperlink>
    </w:p>
    <w:p>
      <w:pPr>
        <w:pStyle w:val="TOC2"/>
        <w:tabs>
          <w:tab w:val="right" w:leader="dot" w:pos="8306"/>
        </w:tabs>
      </w:pPr>
      <w:hyperlink w:anchor="_Toc31391" w:history="1">
        <w:r>
          <w:rPr>
            <w:rFonts w:ascii="仿宋" w:eastAsia="仿宋" w:hAnsi="仿宋" w:cs="仿宋" w:hint="eastAsia"/>
            <w:lang w:eastAsia="zh-CN"/>
          </w:rPr>
          <w:t>(四)、优化成本管理</w:t>
        </w:r>
        <w:r>
          <w:tab/>
        </w:r>
        <w:r>
          <w:fldChar w:fldCharType="begin"/>
        </w:r>
        <w:r>
          <w:instrText xml:space="preserve"> PAGEREF _Toc31391 \h </w:instrText>
        </w:r>
        <w:r>
          <w:fldChar w:fldCharType="separate"/>
        </w:r>
        <w:r>
          <w:t>56</w:t>
        </w:r>
        <w:r>
          <w:fldChar w:fldCharType="end"/>
        </w:r>
      </w:hyperlink>
    </w:p>
    <w:p>
      <w:pPr>
        <w:pStyle w:val="TOC1"/>
        <w:tabs>
          <w:tab w:val="right" w:leader="dot" w:pos="8306"/>
        </w:tabs>
      </w:pPr>
      <w:hyperlink w:anchor="_Toc3604" w:history="1">
        <w:r>
          <w:rPr>
            <w:rFonts w:ascii="仿宋" w:eastAsia="仿宋" w:hAnsi="仿宋" w:cs="仿宋" w:hint="eastAsia"/>
            <w:lang w:eastAsia="zh-CN"/>
          </w:rPr>
          <w:t>十三、利益相关者分析与沟通计划</w:t>
        </w:r>
        <w:r>
          <w:tab/>
        </w:r>
        <w:r>
          <w:fldChar w:fldCharType="begin"/>
        </w:r>
        <w:r>
          <w:instrText xml:space="preserve"> PAGEREF _Toc3604 \h </w:instrText>
        </w:r>
        <w:r>
          <w:fldChar w:fldCharType="separate"/>
        </w:r>
        <w:r>
          <w:t>57</w:t>
        </w:r>
        <w:r>
          <w:fldChar w:fldCharType="end"/>
        </w:r>
      </w:hyperlink>
    </w:p>
    <w:p>
      <w:pPr>
        <w:pStyle w:val="TOC2"/>
        <w:tabs>
          <w:tab w:val="right" w:leader="dot" w:pos="8306"/>
        </w:tabs>
      </w:pPr>
      <w:hyperlink w:anchor="_Toc8316" w:history="1">
        <w:r>
          <w:rPr>
            <w:rFonts w:ascii="仿宋" w:eastAsia="仿宋" w:hAnsi="仿宋" w:cs="仿宋" w:hint="eastAsia"/>
            <w:lang w:eastAsia="zh-CN"/>
          </w:rPr>
          <w:t>(一)、利益相关者分析</w:t>
        </w:r>
        <w:r>
          <w:tab/>
        </w:r>
        <w:r>
          <w:fldChar w:fldCharType="begin"/>
        </w:r>
        <w:r>
          <w:instrText xml:space="preserve"> PAGEREF _Toc8316 \h </w:instrText>
        </w:r>
        <w:r>
          <w:fldChar w:fldCharType="separate"/>
        </w:r>
        <w:r>
          <w:t>57</w:t>
        </w:r>
        <w:r>
          <w:fldChar w:fldCharType="end"/>
        </w:r>
      </w:hyperlink>
    </w:p>
    <w:p>
      <w:pPr>
        <w:pStyle w:val="TOC2"/>
        <w:tabs>
          <w:tab w:val="right" w:leader="dot" w:pos="8306"/>
        </w:tabs>
      </w:pPr>
      <w:hyperlink w:anchor="_Toc22302" w:history="1">
        <w:r>
          <w:rPr>
            <w:rFonts w:ascii="仿宋" w:eastAsia="仿宋" w:hAnsi="仿宋" w:cs="仿宋" w:hint="eastAsia"/>
            <w:lang w:eastAsia="zh-CN"/>
          </w:rPr>
          <w:t>(二)、沟通计划</w:t>
        </w:r>
        <w:r>
          <w:tab/>
        </w:r>
        <w:r>
          <w:fldChar w:fldCharType="begin"/>
        </w:r>
        <w:r>
          <w:instrText xml:space="preserve"> PAGEREF _Toc22302 \h </w:instrText>
        </w:r>
        <w:r>
          <w:fldChar w:fldCharType="separate"/>
        </w:r>
        <w:r>
          <w:t>59</w:t>
        </w:r>
        <w:r>
          <w:fldChar w:fldCharType="end"/>
        </w:r>
      </w:hyperlink>
    </w:p>
    <w:p>
      <w:pPr>
        <w:pStyle w:val="TOC1"/>
        <w:tabs>
          <w:tab w:val="right" w:leader="dot" w:pos="8306"/>
        </w:tabs>
      </w:pPr>
      <w:hyperlink w:anchor="_Toc11546" w:history="1">
        <w:r>
          <w:rPr>
            <w:rFonts w:ascii="仿宋" w:eastAsia="仿宋" w:hAnsi="仿宋" w:cs="仿宋" w:hint="eastAsia"/>
            <w:lang w:eastAsia="zh-CN"/>
          </w:rPr>
          <w:t>十四、供应链管理</w:t>
        </w:r>
        <w:r>
          <w:tab/>
        </w:r>
        <w:r>
          <w:fldChar w:fldCharType="begin"/>
        </w:r>
        <w:r>
          <w:instrText xml:space="preserve"> PAGEREF _Toc11546 \h </w:instrText>
        </w:r>
        <w:r>
          <w:fldChar w:fldCharType="separate"/>
        </w:r>
        <w:r>
          <w:t>60</w:t>
        </w:r>
        <w:r>
          <w:fldChar w:fldCharType="end"/>
        </w:r>
      </w:hyperlink>
    </w:p>
    <w:p>
      <w:pPr>
        <w:pStyle w:val="TOC2"/>
        <w:tabs>
          <w:tab w:val="right" w:leader="dot" w:pos="8306"/>
        </w:tabs>
      </w:pPr>
      <w:hyperlink w:anchor="_Toc13104" w:history="1">
        <w:r>
          <w:rPr>
            <w:rFonts w:ascii="仿宋" w:eastAsia="仿宋" w:hAnsi="仿宋" w:cs="仿宋" w:hint="eastAsia"/>
            <w:lang w:eastAsia="zh-CN"/>
          </w:rPr>
          <w:t>(一)、供应链战略规划</w:t>
        </w:r>
        <w:r>
          <w:tab/>
        </w:r>
        <w:r>
          <w:fldChar w:fldCharType="begin"/>
        </w:r>
        <w:r>
          <w:instrText xml:space="preserve"> PAGEREF _Toc13104 \h </w:instrText>
        </w:r>
        <w:r>
          <w:fldChar w:fldCharType="separate"/>
        </w:r>
        <w:r>
          <w:t>60</w:t>
        </w:r>
        <w:r>
          <w:fldChar w:fldCharType="end"/>
        </w:r>
      </w:hyperlink>
    </w:p>
    <w:p>
      <w:pPr>
        <w:pStyle w:val="TOC2"/>
        <w:tabs>
          <w:tab w:val="right" w:leader="dot" w:pos="8306"/>
        </w:tabs>
      </w:pPr>
      <w:hyperlink w:anchor="_Toc26556" w:history="1">
        <w:r>
          <w:rPr>
            <w:rFonts w:ascii="仿宋" w:eastAsia="仿宋" w:hAnsi="仿宋" w:cs="仿宋" w:hint="eastAsia"/>
            <w:lang w:eastAsia="zh-CN"/>
          </w:rPr>
          <w:t>(二)、供应商选择与合作</w:t>
        </w:r>
        <w:r>
          <w:tab/>
        </w:r>
        <w:r>
          <w:fldChar w:fldCharType="begin"/>
        </w:r>
        <w:r>
          <w:instrText xml:space="preserve"> PAGEREF _Toc26556 \h </w:instrText>
        </w:r>
        <w:r>
          <w:fldChar w:fldCharType="separate"/>
        </w:r>
        <w:r>
          <w:t>61</w:t>
        </w:r>
        <w:r>
          <w:fldChar w:fldCharType="end"/>
        </w:r>
      </w:hyperlink>
    </w:p>
    <w:p>
      <w:pPr>
        <w:pStyle w:val="TOC2"/>
        <w:tabs>
          <w:tab w:val="right" w:leader="dot" w:pos="8306"/>
        </w:tabs>
      </w:pPr>
      <w:hyperlink w:anchor="_Toc6364" w:history="1">
        <w:r>
          <w:rPr>
            <w:rFonts w:ascii="仿宋" w:eastAsia="仿宋" w:hAnsi="仿宋" w:cs="仿宋" w:hint="eastAsia"/>
            <w:lang w:eastAsia="zh-CN"/>
          </w:rPr>
          <w:t>(三)、物流与库存管理</w:t>
        </w:r>
        <w:r>
          <w:tab/>
        </w:r>
        <w:r>
          <w:fldChar w:fldCharType="begin"/>
        </w:r>
        <w:r>
          <w:instrText xml:space="preserve"> PAGEREF _Toc6364 \h </w:instrText>
        </w:r>
        <w:r>
          <w:fldChar w:fldCharType="separate"/>
        </w:r>
        <w:r>
          <w:t>63</w:t>
        </w:r>
        <w:r>
          <w:fldChar w:fldCharType="end"/>
        </w:r>
      </w:hyperlink>
    </w:p>
    <w:p>
      <w:pPr>
        <w:pStyle w:val="TOC1"/>
        <w:tabs>
          <w:tab w:val="right" w:leader="dot" w:pos="8306"/>
        </w:tabs>
      </w:pPr>
      <w:hyperlink w:anchor="_Toc28580" w:history="1">
        <w:r>
          <w:rPr>
            <w:rFonts w:ascii="仿宋" w:eastAsia="仿宋" w:hAnsi="仿宋" w:cs="仿宋" w:hint="eastAsia"/>
            <w:lang w:eastAsia="zh-CN"/>
          </w:rPr>
          <w:t>十五、营销与推广策略</w:t>
        </w:r>
        <w:r>
          <w:tab/>
        </w:r>
        <w:r>
          <w:fldChar w:fldCharType="begin"/>
        </w:r>
        <w:r>
          <w:instrText xml:space="preserve"> PAGEREF _Toc28580 \h </w:instrText>
        </w:r>
        <w:r>
          <w:fldChar w:fldCharType="separate"/>
        </w:r>
        <w:r>
          <w:t>64</w:t>
        </w:r>
        <w:r>
          <w:fldChar w:fldCharType="end"/>
        </w:r>
      </w:hyperlink>
    </w:p>
    <w:p>
      <w:pPr>
        <w:pStyle w:val="TOC2"/>
        <w:tabs>
          <w:tab w:val="right" w:leader="dot" w:pos="8306"/>
        </w:tabs>
      </w:pPr>
      <w:hyperlink w:anchor="_Toc27013" w:history="1">
        <w:r>
          <w:rPr>
            <w:rFonts w:ascii="仿宋" w:eastAsia="仿宋" w:hAnsi="仿宋" w:cs="仿宋" w:hint="eastAsia"/>
            <w:lang w:eastAsia="zh-CN"/>
          </w:rPr>
          <w:t>(一)、产品/服务定位与特点</w:t>
        </w:r>
        <w:r>
          <w:tab/>
        </w:r>
        <w:r>
          <w:fldChar w:fldCharType="begin"/>
        </w:r>
        <w:r>
          <w:instrText xml:space="preserve"> PAGEREF _Toc27013 \h </w:instrText>
        </w:r>
        <w:r>
          <w:fldChar w:fldCharType="separate"/>
        </w:r>
        <w:r>
          <w:t>64</w:t>
        </w:r>
        <w:r>
          <w:fldChar w:fldCharType="end"/>
        </w:r>
      </w:hyperlink>
    </w:p>
    <w:p>
      <w:pPr>
        <w:pStyle w:val="TOC2"/>
        <w:tabs>
          <w:tab w:val="right" w:leader="dot" w:pos="8306"/>
        </w:tabs>
      </w:pPr>
      <w:hyperlink w:anchor="_Toc2854" w:history="1">
        <w:r>
          <w:rPr>
            <w:rFonts w:ascii="仿宋" w:eastAsia="仿宋" w:hAnsi="仿宋" w:cs="仿宋" w:hint="eastAsia"/>
            <w:lang w:eastAsia="zh-CN"/>
          </w:rPr>
          <w:t>(二)、市场定位与竞争分析</w:t>
        </w:r>
        <w:r>
          <w:tab/>
        </w:r>
        <w:r>
          <w:fldChar w:fldCharType="begin"/>
        </w:r>
        <w:r>
          <w:instrText xml:space="preserve"> PAGEREF _Toc2854 \h </w:instrText>
        </w:r>
        <w:r>
          <w:fldChar w:fldCharType="separate"/>
        </w:r>
        <w:r>
          <w:t>65</w:t>
        </w:r>
        <w:r>
          <w:fldChar w:fldCharType="end"/>
        </w:r>
      </w:hyperlink>
    </w:p>
    <w:p>
      <w:pPr>
        <w:pStyle w:val="TOC2"/>
        <w:tabs>
          <w:tab w:val="right" w:leader="dot" w:pos="8306"/>
        </w:tabs>
      </w:pPr>
      <w:hyperlink w:anchor="_Toc6826" w:history="1">
        <w:r>
          <w:rPr>
            <w:rFonts w:ascii="仿宋" w:eastAsia="仿宋" w:hAnsi="仿宋" w:cs="仿宋" w:hint="eastAsia"/>
            <w:lang w:eastAsia="zh-CN"/>
          </w:rPr>
          <w:t>(三)、营销渠道与策略</w:t>
        </w:r>
        <w:r>
          <w:tab/>
        </w:r>
        <w:r>
          <w:fldChar w:fldCharType="begin"/>
        </w:r>
        <w:r>
          <w:instrText xml:space="preserve"> PAGEREF _Toc6826 \h </w:instrText>
        </w:r>
        <w:r>
          <w:fldChar w:fldCharType="separate"/>
        </w:r>
        <w:r>
          <w:t>67</w:t>
        </w:r>
        <w:r>
          <w:fldChar w:fldCharType="end"/>
        </w:r>
      </w:hyperlink>
    </w:p>
    <w:p>
      <w:pPr>
        <w:pStyle w:val="TOC2"/>
        <w:tabs>
          <w:tab w:val="right" w:leader="dot" w:pos="8306"/>
        </w:tabs>
      </w:pPr>
      <w:hyperlink w:anchor="_Toc26712" w:history="1">
        <w:r>
          <w:rPr>
            <w:rFonts w:ascii="仿宋" w:eastAsia="仿宋" w:hAnsi="仿宋" w:cs="仿宋" w:hint="eastAsia"/>
            <w:lang w:eastAsia="zh-CN"/>
          </w:rPr>
          <w:t>(四)、推广与宣传活动</w:t>
        </w:r>
        <w:r>
          <w:tab/>
        </w:r>
        <w:r>
          <w:fldChar w:fldCharType="begin"/>
        </w:r>
        <w:r>
          <w:instrText xml:space="preserve"> PAGEREF _Toc26712 \h </w:instrText>
        </w:r>
        <w:r>
          <w:fldChar w:fldCharType="separate"/>
        </w:r>
        <w:r>
          <w:t>68</w:t>
        </w:r>
        <w:r>
          <w:fldChar w:fldCharType="end"/>
        </w:r>
      </w:hyperlink>
    </w:p>
    <w:p>
      <w:pPr>
        <w:pStyle w:val="TOC1"/>
        <w:tabs>
          <w:tab w:val="right" w:leader="dot" w:pos="8306"/>
        </w:tabs>
      </w:pPr>
      <w:hyperlink w:anchor="_Toc15953" w:history="1">
        <w:r>
          <w:rPr>
            <w:rFonts w:ascii="仿宋" w:eastAsia="仿宋" w:hAnsi="仿宋" w:cs="仿宋" w:hint="eastAsia"/>
            <w:lang w:eastAsia="zh-CN"/>
          </w:rPr>
          <w:t>十六、聚阴离子纤维素项目治理与监督</w:t>
        </w:r>
        <w:r>
          <w:tab/>
        </w:r>
        <w:r>
          <w:fldChar w:fldCharType="begin"/>
        </w:r>
        <w:r>
          <w:instrText xml:space="preserve"> PAGEREF _Toc15953 \h </w:instrText>
        </w:r>
        <w:r>
          <w:fldChar w:fldCharType="separate"/>
        </w:r>
        <w:r>
          <w:t>73</w:t>
        </w:r>
        <w:r>
          <w:fldChar w:fldCharType="end"/>
        </w:r>
      </w:hyperlink>
    </w:p>
    <w:p>
      <w:pPr>
        <w:pStyle w:val="TOC2"/>
        <w:tabs>
          <w:tab w:val="right" w:leader="dot" w:pos="8306"/>
        </w:tabs>
      </w:pPr>
      <w:hyperlink w:anchor="_Toc9289" w:history="1">
        <w:r>
          <w:rPr>
            <w:rFonts w:ascii="仿宋" w:eastAsia="仿宋" w:hAnsi="仿宋" w:cs="仿宋" w:hint="eastAsia"/>
            <w:lang w:eastAsia="zh-CN"/>
          </w:rPr>
          <w:t>(一)、聚阴离子纤维素项目治理结构</w:t>
        </w:r>
        <w:r>
          <w:tab/>
        </w:r>
        <w:r>
          <w:fldChar w:fldCharType="begin"/>
        </w:r>
        <w:r>
          <w:instrText xml:space="preserve"> PAGEREF _Toc9289 \h </w:instrText>
        </w:r>
        <w:r>
          <w:fldChar w:fldCharType="separate"/>
        </w:r>
        <w:r>
          <w:t>73</w:t>
        </w:r>
        <w:r>
          <w:fldChar w:fldCharType="end"/>
        </w:r>
      </w:hyperlink>
    </w:p>
    <w:p>
      <w:pPr>
        <w:pStyle w:val="TOC2"/>
        <w:tabs>
          <w:tab w:val="right" w:leader="dot" w:pos="8306"/>
        </w:tabs>
      </w:pPr>
      <w:hyperlink w:anchor="_Toc3048" w:history="1">
        <w:r>
          <w:rPr>
            <w:rFonts w:ascii="仿宋" w:eastAsia="仿宋" w:hAnsi="仿宋" w:cs="仿宋" w:hint="eastAsia"/>
            <w:lang w:eastAsia="zh-CN"/>
          </w:rPr>
          <w:t>(二)、监督与审计</w:t>
        </w:r>
        <w:r>
          <w:tab/>
        </w:r>
        <w:r>
          <w:fldChar w:fldCharType="begin"/>
        </w:r>
        <w:r>
          <w:instrText xml:space="preserve"> PAGEREF _Toc3048 \h </w:instrText>
        </w:r>
        <w:r>
          <w:fldChar w:fldCharType="separate"/>
        </w:r>
        <w:r>
          <w:t>75</w:t>
        </w:r>
        <w:r>
          <w:fldChar w:fldCharType="end"/>
        </w:r>
      </w:hyperlink>
    </w:p>
    <w:p>
      <w:pPr>
        <w:pStyle w:val="TOC1"/>
        <w:tabs>
          <w:tab w:val="right" w:leader="dot" w:pos="8306"/>
        </w:tabs>
      </w:pPr>
      <w:hyperlink w:anchor="_Toc21732" w:history="1">
        <w:r>
          <w:rPr>
            <w:rFonts w:ascii="仿宋" w:eastAsia="仿宋" w:hAnsi="仿宋" w:cs="仿宋" w:hint="eastAsia"/>
            <w:lang w:eastAsia="zh-CN"/>
          </w:rPr>
          <w:t>十七、聚阴离子纤维素项目实施时间节点</w:t>
        </w:r>
        <w:r>
          <w:tab/>
        </w:r>
        <w:r>
          <w:fldChar w:fldCharType="begin"/>
        </w:r>
        <w:r>
          <w:instrText xml:space="preserve"> PAGEREF _Toc21732 \h </w:instrText>
        </w:r>
        <w:r>
          <w:fldChar w:fldCharType="separate"/>
        </w:r>
        <w:r>
          <w:t>76</w:t>
        </w:r>
        <w:r>
          <w:fldChar w:fldCharType="end"/>
        </w:r>
      </w:hyperlink>
    </w:p>
    <w:p>
      <w:pPr>
        <w:pStyle w:val="TOC2"/>
        <w:tabs>
          <w:tab w:val="right" w:leader="dot" w:pos="8306"/>
        </w:tabs>
      </w:pPr>
      <w:hyperlink w:anchor="_Toc21787" w:history="1">
        <w:r>
          <w:rPr>
            <w:rFonts w:ascii="仿宋" w:eastAsia="仿宋" w:hAnsi="仿宋" w:cs="仿宋" w:hint="eastAsia"/>
            <w:lang w:eastAsia="zh-CN"/>
          </w:rPr>
          <w:t>(一)、聚阴离子纤维素项目启动阶段时间节点</w:t>
        </w:r>
        <w:r>
          <w:tab/>
        </w:r>
        <w:r>
          <w:fldChar w:fldCharType="begin"/>
        </w:r>
        <w:r>
          <w:instrText xml:space="preserve"> PAGEREF _Toc21787 \h </w:instrText>
        </w:r>
        <w:r>
          <w:fldChar w:fldCharType="separate"/>
        </w:r>
        <w:r>
          <w:t>76</w:t>
        </w:r>
        <w:r>
          <w:fldChar w:fldCharType="end"/>
        </w:r>
      </w:hyperlink>
    </w:p>
    <w:p>
      <w:pPr>
        <w:pStyle w:val="TOC2"/>
        <w:tabs>
          <w:tab w:val="right" w:leader="dot" w:pos="8306"/>
        </w:tabs>
      </w:pPr>
      <w:hyperlink w:anchor="_Toc29411" w:history="1">
        <w:r>
          <w:rPr>
            <w:rFonts w:ascii="仿宋" w:eastAsia="仿宋" w:hAnsi="仿宋" w:cs="仿宋" w:hint="eastAsia"/>
            <w:lang w:eastAsia="zh-CN"/>
          </w:rPr>
          <w:t>(二)、聚阴离子纤维素项目执行阶段时间节点</w:t>
        </w:r>
        <w:r>
          <w:tab/>
        </w:r>
        <w:r>
          <w:fldChar w:fldCharType="begin"/>
        </w:r>
        <w:r>
          <w:instrText xml:space="preserve"> PAGEREF _Toc29411 \h </w:instrText>
        </w:r>
        <w:r>
          <w:fldChar w:fldCharType="separate"/>
        </w:r>
        <w:r>
          <w:t>77</w:t>
        </w:r>
        <w:r>
          <w:fldChar w:fldCharType="end"/>
        </w:r>
      </w:hyperlink>
    </w:p>
    <w:p>
      <w:pPr>
        <w:pStyle w:val="TOC2"/>
        <w:tabs>
          <w:tab w:val="right" w:leader="dot" w:pos="8306"/>
        </w:tabs>
      </w:pPr>
      <w:hyperlink w:anchor="_Toc28271" w:history="1">
        <w:r>
          <w:rPr>
            <w:rFonts w:ascii="仿宋" w:eastAsia="仿宋" w:hAnsi="仿宋" w:cs="仿宋" w:hint="eastAsia"/>
            <w:lang w:eastAsia="zh-CN"/>
          </w:rPr>
          <w:t>(三)、聚阴离子纤维素项目完成阶段时间节点</w:t>
        </w:r>
        <w:r>
          <w:tab/>
        </w:r>
        <w:r>
          <w:fldChar w:fldCharType="begin"/>
        </w:r>
        <w:r>
          <w:instrText xml:space="preserve"> PAGEREF _Toc28271 \h </w:instrText>
        </w:r>
        <w:r>
          <w:fldChar w:fldCharType="separate"/>
        </w:r>
        <w:r>
          <w:t>78</w:t>
        </w:r>
        <w:r>
          <w:fldChar w:fldCharType="end"/>
        </w:r>
      </w:hyperlink>
    </w:p>
    <w:p>
      <w:pPr>
        <w:pStyle w:val="TOC1"/>
        <w:tabs>
          <w:tab w:val="right" w:leader="dot" w:pos="8306"/>
        </w:tabs>
      </w:pPr>
      <w:hyperlink w:anchor="_Toc11404" w:history="1">
        <w:r>
          <w:rPr>
            <w:rFonts w:ascii="仿宋" w:eastAsia="仿宋" w:hAnsi="仿宋" w:cs="仿宋" w:hint="eastAsia"/>
            <w:lang w:eastAsia="zh-CN"/>
          </w:rPr>
          <w:t>十八、风险识别与分类</w:t>
        </w:r>
        <w:r>
          <w:tab/>
        </w:r>
        <w:r>
          <w:fldChar w:fldCharType="begin"/>
        </w:r>
        <w:r>
          <w:instrText xml:space="preserve"> PAGEREF _Toc11404 \h </w:instrText>
        </w:r>
        <w:r>
          <w:fldChar w:fldCharType="separate"/>
        </w:r>
        <w:r>
          <w:t>79</w:t>
        </w:r>
        <w:r>
          <w:fldChar w:fldCharType="end"/>
        </w:r>
      </w:hyperlink>
    </w:p>
    <w:p>
      <w:pPr>
        <w:pStyle w:val="TOC2"/>
        <w:tabs>
          <w:tab w:val="right" w:leader="dot" w:pos="8306"/>
        </w:tabs>
      </w:pPr>
      <w:hyperlink w:anchor="_Toc4516" w:history="1">
        <w:r>
          <w:rPr>
            <w:rFonts w:ascii="仿宋" w:eastAsia="仿宋" w:hAnsi="仿宋" w:cs="仿宋" w:hint="eastAsia"/>
            <w:lang w:eastAsia="zh-CN"/>
          </w:rPr>
          <w:t>(一)、风险识别</w:t>
        </w:r>
        <w:r>
          <w:tab/>
        </w:r>
        <w:r>
          <w:fldChar w:fldCharType="begin"/>
        </w:r>
        <w:r>
          <w:instrText xml:space="preserve"> PAGEREF _Toc4516 \h </w:instrText>
        </w:r>
        <w:r>
          <w:fldChar w:fldCharType="separate"/>
        </w:r>
        <w:r>
          <w:t>79</w:t>
        </w:r>
        <w:r>
          <w:fldChar w:fldCharType="end"/>
        </w:r>
      </w:hyperlink>
    </w:p>
    <w:p>
      <w:pPr>
        <w:pStyle w:val="TOC2"/>
        <w:tabs>
          <w:tab w:val="right" w:leader="dot" w:pos="8306"/>
        </w:tabs>
      </w:pPr>
      <w:hyperlink w:anchor="_Toc12034" w:history="1">
        <w:r>
          <w:rPr>
            <w:rFonts w:ascii="仿宋" w:eastAsia="仿宋" w:hAnsi="仿宋" w:cs="仿宋" w:hint="eastAsia"/>
            <w:lang w:eastAsia="zh-CN"/>
          </w:rPr>
          <w:t>(二)、风险分类</w:t>
        </w:r>
        <w:r>
          <w:tab/>
        </w:r>
        <w:r>
          <w:fldChar w:fldCharType="begin"/>
        </w:r>
        <w:r>
          <w:instrText xml:space="preserve"> PAGEREF _Toc12034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82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7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聚阴离子纤维素项目的主要产品是XXXX，预计年产值为XXX万元。这一产品在市场中占据着重要的地位，其广泛的应用范围使得该聚阴离子纤维素项目的市场前景非常广阔。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阴离子纤维素项目的xxx产品作为重要的原材料之一，将在多个领域发挥关键作用。其在建筑、交通、能源等方面的广泛应用将为整个产业链提供强大的支持，形成产业协同效应。聚阴离子纤维素项目的年产值XXX万XXX万XXX万万元不仅反映了其在市场上的巨大潜力，更预示着它对国民经济的积极贡献。这种关联度高、涉及面广的产业关系，使得该聚阴离子纤维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56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总征地面积为XXXX平方米，相当于约XX.XX亩，其中净用地面积为XXXX平方米，红线范围内相当于约XX.XX亩。这一用地规模充分考虑了聚阴离子纤维素项目的建设需求，保障了聚阴离子纤维素项目在合适的空间内得以充分发展。聚阴离子纤维素项目规划的总建筑面积为XXXX平方米，其中主体工程建设占XXXX平方米，计容建筑面积达XXXX平方米。预计建筑工程的投资将达到XXXX万元，为聚阴离子纤维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计划购置的设备共计XXXX台（套），设备购置费用为XXXX万元。这一设备购置计划充分考虑到聚阴离子纤维素项目的生产需求和技术要求，确保了聚阴离子纤维素项目在生产运营中具备先进的技术装备和高效的生产能力。设备的合理配置将为聚阴离子纤维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计划总投资为XXXX万元，预计年实现营业收入为XXXX万元。这一产能规模的设定旨在确保聚阴离子纤维素项目能够在投资与回报之间取得平衡，实现长期可持续的发展。聚阴离子纤维素项目的总投资充分考虑到各个方面的需求，包括用地建设、设备购置等多个环节，以确保聚阴离子纤维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38"/>
      <w:r>
        <w:rPr>
          <w:rFonts w:ascii="仿宋" w:eastAsia="仿宋" w:hAnsi="仿宋" w:cs="仿宋" w:hint="eastAsia"/>
          <w:sz w:val="28"/>
          <w:lang w:eastAsia="zh-CN"/>
        </w:rPr>
        <w:t>二、聚阴离子纤维素项目文档管理</w:t>
      </w:r>
      <w:bookmarkEnd w:id="5"/>
    </w:p>
    <w:p>
      <w:pPr>
        <w:pStyle w:val="Heading2"/>
        <w:rPr>
          <w:rFonts w:ascii="仿宋" w:eastAsia="仿宋" w:hAnsi="仿宋" w:cs="仿宋" w:hint="eastAsia"/>
          <w:lang w:eastAsia="zh-CN"/>
        </w:rPr>
      </w:pPr>
      <w:bookmarkStart w:id="6" w:name="_Toc1614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聚阴离子纤维素项目高度重视文档的质量和准确性，以支持聚阴离子纤维素项目的各项活动和决策。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文档的编制始于聚阴离子纤维素项目计划的初期，我们制定了详细的文档编制计划，明确了每个文档的内容、格式和编写责任人。在聚阴离子纤维素项目启动阶段，我们首先编制了聚阴离子纤维素项目章程，明确定义了聚阴离子纤维素项目的目标、范围、风险等关键要素。随后，聚阴离子纤维素项目团队根据计划陆续编制了需求文档、设计文档、测试文档等各类文档，确保聚阴离子纤维素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阴离子纤维素项目管理中的重要环节，旨在确保聚阴离子纤维素项目文档符合质量标准和聚阴离子纤维素项目需求。在聚阴离子纤维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阴离子纤维素项目相关利益方和专业领域的专家对文档进行独立审查。这有助于获取更全面、客观的反馈，确保聚阴离子纤维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聚阴离子纤维素项目在文档编制与审查方面建立了严格的管理机制，通过规范的流程和多维度的审查，确保聚阴离子纤维素项目文档的质量、准确性和可靠性，为聚阴离子纤维素项目的顺利推进提供了有力支持。</w:t>
      </w:r>
    </w:p>
    <w:p>
      <w:pPr>
        <w:pStyle w:val="Heading2"/>
        <w:ind w:firstLine="560" w:firstLineChars="200"/>
        <w:rPr>
          <w:rFonts w:ascii="仿宋" w:eastAsia="仿宋" w:hAnsi="仿宋" w:cs="仿宋" w:hint="eastAsia"/>
          <w:sz w:val="28"/>
          <w:lang w:eastAsia="zh-CN"/>
        </w:rPr>
      </w:pPr>
      <w:bookmarkStart w:id="7" w:name="_Toc912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在聚阴离子纤维素项目中，我们致力于优化文档发布与分发过程，以确保信息的高效传递和团队间协作的顺畅进行。以下是我们采取的关键优化策略：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我们通过多渠道发布文档，包括电子邮件、聚阴离子纤维素项目管理平台、内部网站等，以满足不同团队成员的偏好和需求。多渠道发布确保了信息的全面覆盖。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我们采用了精细的权限控制，确保只有授权人员可以访问敏感信息。这种安全措施保护了聚阴离子纤维素项目文档的机密性，防止了未经授权的信息泄露。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85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阴离子纤维素项目生命周期中一个至关重要的环节，直接关系到聚阴离子纤维素项目信息的长期保存和历史记录的完整性。在聚阴离子纤维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817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147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的技术管理特点体现在其创新导向。通过引入最先进的技术趋势和解决方案，聚阴离子纤维素项目致力于提升科技含量、提高质量和效率水平。这意味着我们将采用最新的工具和方法，确保聚阴离子纤维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阴离子纤维素项目技术管理的显著特征。通过整合不同领域的技术资源，我们实现了跨学科的协同工作。这有助于优化技术架构，提高整体效能。此外，整合性策略还促进了不同技术团队之间的紧密沟通和高效合作，确保聚阴离子纤维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阴离子纤维素项目所采用的技术。通过不断优化技术方案，聚阴离子纤维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阴离子纤维素项目团队将在聚阴离子纤维素项目初期识别可能的技术风险，并采取相应的预防和应对措施。通过建立健全的风险评估机制，聚阴离子纤维素项目能够在实施过程中及时发现并解决潜在的技术问题，保障聚阴离子纤维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阴离子纤维素项目中，技术将成为聚阴离子纤维素项目成功的有力支持。这一深度剖析揭示了技术管理在聚阴离子纤维素项目实施中的关键作用，为聚阴离子纤维素项目的技术基础奠定了坚实的基础。</w:t>
      </w:r>
    </w:p>
    <w:p>
      <w:pPr>
        <w:pStyle w:val="Heading2"/>
        <w:ind w:firstLine="560" w:firstLineChars="200"/>
        <w:rPr>
          <w:rFonts w:ascii="仿宋" w:eastAsia="仿宋" w:hAnsi="仿宋" w:cs="仿宋" w:hint="eastAsia"/>
          <w:sz w:val="28"/>
          <w:lang w:eastAsia="zh-CN"/>
        </w:rPr>
      </w:pPr>
      <w:bookmarkStart w:id="11" w:name="_Toc23920"/>
      <w:r>
        <w:rPr>
          <w:rFonts w:ascii="仿宋" w:eastAsia="仿宋" w:hAnsi="仿宋" w:cs="仿宋" w:hint="eastAsia"/>
          <w:sz w:val="28"/>
          <w:lang w:eastAsia="zh-CN"/>
        </w:rPr>
        <w:t>(二)、聚阴离子纤维素项目工艺技术设计方案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阴离子纤维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阴离子纤维素项目将严格按照相关行业规范要求进行组织。通过有效控制产品质量，聚阴离子纤维素项目将致力于为顾客提供优质的聚阴离子纤维素项目产品和良好的服务。这体现了聚阴离子纤维素项目对于生产活动合规性和质量标准的高度重视，为聚阴离子纤维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阴离子纤维素项目注重生态效益和清洁生产原则。聚阴离子纤维素项目建设将紧密结合地方特色经济发展，与社会经济发展规划和区域环境保护规划方案相协调一致。通过与当地区域自然生态系统的结合，聚阴离子纤维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阴离子纤维素项目产品具有多样化的客户需求和个性化的特点。因此，聚阴离子纤维素项目产品规格品种多样，且单批生产数量较小。为满足这一特点，聚阴离子纤维素项目承办单位将建设先进的柔性制造生产线。通过广泛应用柔性制造技术，聚阴离子纤维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阴离子纤维素项目采用的技术具有较高的技术含量和自动化水平，处于国内先进水平。这一技术选用不仅体现了对生产效率、质量和环境友好性的高标准要求，同时为聚阴离子纤维素项目的可持续发展奠定了坚实的基础。</w:t>
      </w:r>
    </w:p>
    <w:p>
      <w:pPr>
        <w:pStyle w:val="Heading2"/>
        <w:ind w:firstLine="560" w:firstLineChars="200"/>
        <w:rPr>
          <w:rFonts w:ascii="仿宋" w:eastAsia="仿宋" w:hAnsi="仿宋" w:cs="仿宋" w:hint="eastAsia"/>
          <w:sz w:val="28"/>
          <w:lang w:eastAsia="zh-CN"/>
        </w:rPr>
      </w:pPr>
      <w:bookmarkStart w:id="12" w:name="_Toc1774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为确保聚阴离子纤维素项目的高效生产和技术实施，我们制定了一套精心设计的设备选型方案，以满足聚阴离子纤维素项目生产、质量和环保的要求。该方案的主要特点如下：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阴离子纤维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针对聚阴离子纤维素项目产品的多样性和小批量生产的特点，我们将建设柔性制造生产线。通过在设备选型中考虑柔性制造技术，可以灵活应对不同产品规格和生产需求，实现生产线的高度灵活性和适应性。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5111"/>
      <w:r>
        <w:rPr>
          <w:rFonts w:ascii="仿宋" w:eastAsia="仿宋" w:hAnsi="仿宋" w:cs="仿宋" w:hint="eastAsia"/>
          <w:sz w:val="28"/>
          <w:lang w:eastAsia="zh-CN"/>
        </w:rPr>
        <w:t>四、聚阴离子纤维素项目危机管理</w:t>
      </w:r>
      <w:bookmarkEnd w:id="13"/>
    </w:p>
    <w:p>
      <w:pPr>
        <w:pStyle w:val="Heading2"/>
        <w:rPr>
          <w:rFonts w:ascii="仿宋" w:eastAsia="仿宋" w:hAnsi="仿宋" w:cs="仿宋" w:hint="eastAsia"/>
          <w:lang w:eastAsia="zh-CN"/>
        </w:rPr>
      </w:pPr>
      <w:bookmarkStart w:id="14" w:name="_Toc243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聚阴离子纤维素项目危机管理中，危机预警与识别是确保聚阴离子纤维素项目稳健运行的核心步骤。通过建立全面的监测机制，聚阴离子纤维素项目团队旨在及时发现和理解潜在的风险和危机因素，以便采取及时的预防和应对措施，确保聚阴离子纤维素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阴离子纤维素项目团队全面分析了整个聚阴离子纤维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阴离子纤维素项目团队着重于明确定义聚阴离子纤维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阴离子纤维素项目进展的持续监控，团队能够及时发现潜在问题并作出迅速反应。聚阴离子纤维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在这一阶段，团队的专业素养和反应速度将发挥至关重要的作用，以确保潜在危机能够在初期得到有效的处理，最大程度地减轻负面影响。通过危机预警与识别，聚阴离子纤维素项目得以更有序、可控地推进。</w:t>
      </w:r>
    </w:p>
    <w:p>
      <w:pPr>
        <w:pStyle w:val="Heading2"/>
        <w:ind w:firstLine="560" w:firstLineChars="200"/>
        <w:rPr>
          <w:rFonts w:ascii="仿宋" w:eastAsia="仿宋" w:hAnsi="仿宋" w:cs="仿宋" w:hint="eastAsia"/>
          <w:sz w:val="28"/>
          <w:lang w:eastAsia="zh-CN"/>
        </w:rPr>
      </w:pPr>
      <w:bookmarkStart w:id="15" w:name="_Toc2689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在危机发生时，聚阴离子纤维素项目团队立即行动，成立了应急小组。该小组的任务是迅速制定并实施紧急应对措施，以最小化潜在损失。以下是采取的主要措施：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暂停聚阴离子纤维素项目进度：为遏制危机蔓延，聚阴离子纤维素项目暂时停止进行，以便全面评估当前状况。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资源重新分配：重新评估聚阴离子纤维素项目资源的分配，确保最大限度地减小损失。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实时沟通：与关键利益相关者建立实时沟通机制，向他们传递聚阴离子纤维素项目危机的实际状况，保障聚阴离子纤维素项目核心利益。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在紧急应对的同时，聚阴离子纤维素项目团队强调了团队协作和有效沟通的重要性。以下是团队协作的关键举措：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信息共享机制：建立了信息共享平台，确保团队成员能够及时获取聚阴离子纤维素项目危机的实时信息。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领导者沟通：聚阴离子纤维素项目领导者通过定期会议和即时沟通工具，指导团队应对危机，保持团队稳定运行。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随着危机得到初步控制，聚阴离子纤维素项目团队转向制定恢复计划，以确保聚阴离子纤维素项目能够从中迅速恢复。主要恢复计划包括：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修复受损的进度计划：重新评估聚阴离子纤维素项目进度，制定修复计划，确保聚阴离子纤维素项目尽快回归正常进程。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重新调整资源分配：优化资源分配，确保聚阴离子纤维素项目在有限资源下高效运转。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风险管理机制加强：对聚阴离子纤维素项目风险进行全面评估，制定更强化的风险管理策略，以预防未来可能的危机。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7011"/>
      <w:r>
        <w:rPr>
          <w:rFonts w:ascii="仿宋" w:eastAsia="仿宋" w:hAnsi="仿宋" w:cs="仿宋" w:hint="eastAsia"/>
          <w:sz w:val="28"/>
          <w:lang w:eastAsia="zh-CN"/>
        </w:rPr>
        <w:t>五、聚阴离子纤维素项目概论</w:t>
      </w:r>
      <w:bookmarkEnd w:id="16"/>
    </w:p>
    <w:p>
      <w:pPr>
        <w:pStyle w:val="Heading2"/>
        <w:rPr>
          <w:rFonts w:ascii="仿宋" w:eastAsia="仿宋" w:hAnsi="仿宋" w:cs="仿宋" w:hint="eastAsia"/>
          <w:lang w:eastAsia="zh-CN"/>
        </w:rPr>
      </w:pPr>
      <w:bookmarkStart w:id="17" w:name="_Toc23084"/>
      <w:r>
        <w:rPr>
          <w:rFonts w:ascii="仿宋" w:eastAsia="仿宋" w:hAnsi="仿宋" w:cs="仿宋" w:hint="eastAsia"/>
          <w:lang w:eastAsia="zh-CN"/>
        </w:rPr>
        <w:t>(一)、聚阴离子纤维素项目概况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的起源追溯至对市场的深入洞察。市场的不断演变与变革为聚阴离子纤维素项目提供了难得的机遇。当前市场存在的需求缺口和变革的大环境共同构成了聚阴离子纤维素项目的背景。这个聚阴离子纤维素项目旨在充分利用市场机遇，填补行业中尚未满足的需求，为客户提供全新的解决方案。市场的变革和需求的增长使得这个聚阴离子纤维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聚阴离子纤维素项目名称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正式命名为聚阴离子纤维素。这个名称不仅仅是一个标识，更代表了聚阴离子纤维素项目的核心理念和愿景。它蕴含着聚阴离子纤维素项目所要解决问题的关键字，具有强烈的表达和辨识度，为聚阴离子纤维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聚阴离子纤维素项目目标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的核心目标是提供一种全新、高效的解决方案，满足客户日益增长的需求。聚阴离子纤维素项目追求的不仅仅是满足市场需求，更是在市场中获得卓越的竞争优势。通过不断提升产品或服务的质量和创新水平，聚阴离子纤维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聚阴离子纤维素项目范围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全面涵盖了产品研发、制造、市场推广和售后服务，确保从产品设计到最终用户体验的全方位关注。这一全面的聚阴离子纤维素项目范围是为了确保聚阴离子纤维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聚阴离子纤维素项目时间表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聚阴离子纤维素项目计划在未来18个月内完成，包括研发、测试、市场试点和正式推出等不同阶段。这个时间表的合理设计是为了确保聚阴离子纤维素项目各个阶段的顺利推进，以便按时交付高质量的成果。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聚阴离子纤维素项目预算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总预算估算为XX百万美元，主要分配在研发、市场推广、人员培训和运营等方面。这一充足的预算为聚阴离子纤维素项目提供了充足的资源，确保聚阴离子纤维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聚阴离子纤维素项目风险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可能面临的风险包括市场接受度低、技术难题、竞争激烈等。聚阴离子纤维素项目团队已经制定了相应的风险应对计划，通过前瞻性的风险管理，确保聚阴离子纤维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聚阴离子纤维素项目团队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https://d.book118.com/568127044107006044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820F3"/>
    <w:rsid w:val="14D820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127044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2024-03-02T06:27:00Z</dcterms:created>
  <dcterms:modified xsi:type="dcterms:W3CDTF">2024-03-02T06:28:02Z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B385BA7FE7C441B2A5466E843A6F2E6D_11</vt:lpwstr>
  </property>
  <property fmtid="{D5CDD505-2E9C-101B-9397-08002B2CF9AE}" pid="3" name="KSOProductBuildVer">
    <vt:lpwstr>2052-12.1.0.16388</vt:lpwstr>
  </property>
</Properties>
</file>