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家居拖鞋项目计划设计方案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8" w:history="1">
        <w:r>
          <w:rPr>
            <w:rFonts w:ascii="仿宋" w:eastAsia="仿宋" w:hAnsi="仿宋" w:cs="仿宋" w:hint="eastAsia"/>
            <w:lang w:eastAsia="zh-CN"/>
          </w:rPr>
          <w:t>前言</w:t>
        </w:r>
        <w:r>
          <w:tab/>
        </w:r>
        <w:r>
          <w:fldChar w:fldCharType="begin"/>
        </w:r>
        <w:r>
          <w:instrText xml:space="preserve"> PAGEREF _Toc6748 \h </w:instrText>
        </w:r>
        <w:r>
          <w:fldChar w:fldCharType="separate"/>
        </w:r>
        <w:r>
          <w:t>3</w:t>
        </w:r>
        <w:r>
          <w:fldChar w:fldCharType="end"/>
        </w:r>
      </w:hyperlink>
    </w:p>
    <w:p>
      <w:pPr>
        <w:pStyle w:val="TOC1"/>
        <w:tabs>
          <w:tab w:val="right" w:leader="dot" w:pos="8306"/>
        </w:tabs>
      </w:pPr>
      <w:hyperlink w:anchor="_Toc26691" w:history="1">
        <w:r>
          <w:rPr>
            <w:rFonts w:ascii="仿宋" w:eastAsia="仿宋" w:hAnsi="仿宋" w:cs="仿宋" w:hint="eastAsia"/>
            <w:lang w:eastAsia="zh-CN"/>
          </w:rPr>
          <w:t>一、工艺说明</w:t>
        </w:r>
        <w:r>
          <w:tab/>
        </w:r>
        <w:r>
          <w:fldChar w:fldCharType="begin"/>
        </w:r>
        <w:r>
          <w:instrText xml:space="preserve"> PAGEREF _Toc26691 \h </w:instrText>
        </w:r>
        <w:r>
          <w:fldChar w:fldCharType="separate"/>
        </w:r>
        <w:r>
          <w:t>3</w:t>
        </w:r>
        <w:r>
          <w:fldChar w:fldCharType="end"/>
        </w:r>
      </w:hyperlink>
    </w:p>
    <w:p>
      <w:pPr>
        <w:pStyle w:val="TOC2"/>
        <w:tabs>
          <w:tab w:val="right" w:leader="dot" w:pos="8306"/>
        </w:tabs>
      </w:pPr>
      <w:hyperlink w:anchor="_Toc16139" w:history="1">
        <w:r>
          <w:rPr>
            <w:rFonts w:ascii="仿宋" w:eastAsia="仿宋" w:hAnsi="仿宋" w:cs="仿宋" w:hint="eastAsia"/>
            <w:lang w:eastAsia="zh-CN"/>
          </w:rPr>
          <w:t>(一)、技术管理特点</w:t>
        </w:r>
        <w:r>
          <w:tab/>
        </w:r>
        <w:r>
          <w:fldChar w:fldCharType="begin"/>
        </w:r>
        <w:r>
          <w:instrText xml:space="preserve"> PAGEREF _Toc16139 \h </w:instrText>
        </w:r>
        <w:r>
          <w:fldChar w:fldCharType="separate"/>
        </w:r>
        <w:r>
          <w:t>3</w:t>
        </w:r>
        <w:r>
          <w:fldChar w:fldCharType="end"/>
        </w:r>
      </w:hyperlink>
    </w:p>
    <w:p>
      <w:pPr>
        <w:pStyle w:val="TOC2"/>
        <w:tabs>
          <w:tab w:val="right" w:leader="dot" w:pos="8306"/>
        </w:tabs>
      </w:pPr>
      <w:hyperlink w:anchor="_Toc10279" w:history="1">
        <w:r>
          <w:rPr>
            <w:rFonts w:ascii="仿宋" w:eastAsia="仿宋" w:hAnsi="仿宋" w:cs="仿宋" w:hint="eastAsia"/>
            <w:lang w:eastAsia="zh-CN"/>
          </w:rPr>
          <w:t>(二)、家居拖鞋项目工艺技术设计方案</w:t>
        </w:r>
        <w:r>
          <w:tab/>
        </w:r>
        <w:r>
          <w:fldChar w:fldCharType="begin"/>
        </w:r>
        <w:r>
          <w:instrText xml:space="preserve"> PAGEREF _Toc10279 \h </w:instrText>
        </w:r>
        <w:r>
          <w:fldChar w:fldCharType="separate"/>
        </w:r>
        <w:r>
          <w:t>4</w:t>
        </w:r>
        <w:r>
          <w:fldChar w:fldCharType="end"/>
        </w:r>
      </w:hyperlink>
    </w:p>
    <w:p>
      <w:pPr>
        <w:pStyle w:val="TOC2"/>
        <w:tabs>
          <w:tab w:val="right" w:leader="dot" w:pos="8306"/>
        </w:tabs>
      </w:pPr>
      <w:hyperlink w:anchor="_Toc22443" w:history="1">
        <w:r>
          <w:rPr>
            <w:rFonts w:ascii="仿宋" w:eastAsia="仿宋" w:hAnsi="仿宋" w:cs="仿宋" w:hint="eastAsia"/>
            <w:lang w:eastAsia="zh-CN"/>
          </w:rPr>
          <w:t>(三)、设备选型方案</w:t>
        </w:r>
        <w:r>
          <w:tab/>
        </w:r>
        <w:r>
          <w:fldChar w:fldCharType="begin"/>
        </w:r>
        <w:r>
          <w:instrText xml:space="preserve"> PAGEREF _Toc22443 \h </w:instrText>
        </w:r>
        <w:r>
          <w:fldChar w:fldCharType="separate"/>
        </w:r>
        <w:r>
          <w:t>5</w:t>
        </w:r>
        <w:r>
          <w:fldChar w:fldCharType="end"/>
        </w:r>
      </w:hyperlink>
    </w:p>
    <w:p>
      <w:pPr>
        <w:pStyle w:val="TOC1"/>
        <w:tabs>
          <w:tab w:val="right" w:leader="dot" w:pos="8306"/>
        </w:tabs>
      </w:pPr>
      <w:hyperlink w:anchor="_Toc12043" w:history="1">
        <w:r>
          <w:rPr>
            <w:rFonts w:ascii="仿宋" w:eastAsia="仿宋" w:hAnsi="仿宋" w:cs="仿宋" w:hint="eastAsia"/>
            <w:lang w:eastAsia="zh-CN"/>
          </w:rPr>
          <w:t>二、家居拖鞋项目选址可行性分析</w:t>
        </w:r>
        <w:r>
          <w:tab/>
        </w:r>
        <w:r>
          <w:fldChar w:fldCharType="begin"/>
        </w:r>
        <w:r>
          <w:instrText xml:space="preserve"> PAGEREF _Toc12043 \h </w:instrText>
        </w:r>
        <w:r>
          <w:fldChar w:fldCharType="separate"/>
        </w:r>
        <w:r>
          <w:t>7</w:t>
        </w:r>
        <w:r>
          <w:fldChar w:fldCharType="end"/>
        </w:r>
      </w:hyperlink>
    </w:p>
    <w:p>
      <w:pPr>
        <w:pStyle w:val="TOC2"/>
        <w:tabs>
          <w:tab w:val="right" w:leader="dot" w:pos="8306"/>
        </w:tabs>
      </w:pPr>
      <w:hyperlink w:anchor="_Toc17368" w:history="1">
        <w:r>
          <w:rPr>
            <w:rFonts w:ascii="仿宋" w:eastAsia="仿宋" w:hAnsi="仿宋" w:cs="仿宋" w:hint="eastAsia"/>
            <w:lang w:eastAsia="zh-CN"/>
          </w:rPr>
          <w:t>(一)、家居拖鞋项目选址</w:t>
        </w:r>
        <w:r>
          <w:tab/>
        </w:r>
        <w:r>
          <w:fldChar w:fldCharType="begin"/>
        </w:r>
        <w:r>
          <w:instrText xml:space="preserve"> PAGEREF _Toc17368 \h </w:instrText>
        </w:r>
        <w:r>
          <w:fldChar w:fldCharType="separate"/>
        </w:r>
        <w:r>
          <w:t>7</w:t>
        </w:r>
        <w:r>
          <w:fldChar w:fldCharType="end"/>
        </w:r>
      </w:hyperlink>
    </w:p>
    <w:p>
      <w:pPr>
        <w:pStyle w:val="TOC2"/>
        <w:tabs>
          <w:tab w:val="right" w:leader="dot" w:pos="8306"/>
        </w:tabs>
      </w:pPr>
      <w:hyperlink w:anchor="_Toc3734" w:history="1">
        <w:r>
          <w:rPr>
            <w:rFonts w:ascii="仿宋" w:eastAsia="仿宋" w:hAnsi="仿宋" w:cs="仿宋" w:hint="eastAsia"/>
            <w:lang w:eastAsia="zh-CN"/>
          </w:rPr>
          <w:t>(二)、用地控制指标</w:t>
        </w:r>
        <w:r>
          <w:tab/>
        </w:r>
        <w:r>
          <w:fldChar w:fldCharType="begin"/>
        </w:r>
        <w:r>
          <w:instrText xml:space="preserve"> PAGEREF _Toc3734 \h </w:instrText>
        </w:r>
        <w:r>
          <w:fldChar w:fldCharType="separate"/>
        </w:r>
        <w:r>
          <w:t>7</w:t>
        </w:r>
        <w:r>
          <w:fldChar w:fldCharType="end"/>
        </w:r>
      </w:hyperlink>
    </w:p>
    <w:p>
      <w:pPr>
        <w:pStyle w:val="TOC2"/>
        <w:tabs>
          <w:tab w:val="right" w:leader="dot" w:pos="8306"/>
        </w:tabs>
      </w:pPr>
      <w:hyperlink w:anchor="_Toc17688" w:history="1">
        <w:r>
          <w:rPr>
            <w:rFonts w:ascii="仿宋" w:eastAsia="仿宋" w:hAnsi="仿宋" w:cs="仿宋" w:hint="eastAsia"/>
            <w:lang w:eastAsia="zh-CN"/>
          </w:rPr>
          <w:t>(三)、节约用地措施</w:t>
        </w:r>
        <w:r>
          <w:tab/>
        </w:r>
        <w:r>
          <w:fldChar w:fldCharType="begin"/>
        </w:r>
        <w:r>
          <w:instrText xml:space="preserve"> PAGEREF _Toc17688 \h </w:instrText>
        </w:r>
        <w:r>
          <w:fldChar w:fldCharType="separate"/>
        </w:r>
        <w:r>
          <w:t>9</w:t>
        </w:r>
        <w:r>
          <w:fldChar w:fldCharType="end"/>
        </w:r>
      </w:hyperlink>
    </w:p>
    <w:p>
      <w:pPr>
        <w:pStyle w:val="TOC2"/>
        <w:tabs>
          <w:tab w:val="right" w:leader="dot" w:pos="8306"/>
        </w:tabs>
      </w:pPr>
      <w:hyperlink w:anchor="_Toc1743" w:history="1">
        <w:r>
          <w:rPr>
            <w:rFonts w:ascii="仿宋" w:eastAsia="仿宋" w:hAnsi="仿宋" w:cs="仿宋" w:hint="eastAsia"/>
            <w:lang w:eastAsia="zh-CN"/>
          </w:rPr>
          <w:t>(四)、总图布置方案</w:t>
        </w:r>
        <w:r>
          <w:tab/>
        </w:r>
        <w:r>
          <w:fldChar w:fldCharType="begin"/>
        </w:r>
        <w:r>
          <w:instrText xml:space="preserve"> PAGEREF _Toc1743 \h </w:instrText>
        </w:r>
        <w:r>
          <w:fldChar w:fldCharType="separate"/>
        </w:r>
        <w:r>
          <w:t>10</w:t>
        </w:r>
        <w:r>
          <w:fldChar w:fldCharType="end"/>
        </w:r>
      </w:hyperlink>
    </w:p>
    <w:p>
      <w:pPr>
        <w:pStyle w:val="TOC2"/>
        <w:tabs>
          <w:tab w:val="right" w:leader="dot" w:pos="8306"/>
        </w:tabs>
      </w:pPr>
      <w:hyperlink w:anchor="_Toc21922" w:history="1">
        <w:r>
          <w:rPr>
            <w:rFonts w:ascii="仿宋" w:eastAsia="仿宋" w:hAnsi="仿宋" w:cs="仿宋" w:hint="eastAsia"/>
            <w:lang w:eastAsia="zh-CN"/>
          </w:rPr>
          <w:t>(五)、选址综合评价</w:t>
        </w:r>
        <w:r>
          <w:tab/>
        </w:r>
        <w:r>
          <w:fldChar w:fldCharType="begin"/>
        </w:r>
        <w:r>
          <w:instrText xml:space="preserve"> PAGEREF _Toc21922 \h </w:instrText>
        </w:r>
        <w:r>
          <w:fldChar w:fldCharType="separate"/>
        </w:r>
        <w:r>
          <w:t>11</w:t>
        </w:r>
        <w:r>
          <w:fldChar w:fldCharType="end"/>
        </w:r>
      </w:hyperlink>
    </w:p>
    <w:p>
      <w:pPr>
        <w:pStyle w:val="TOC1"/>
        <w:tabs>
          <w:tab w:val="right" w:leader="dot" w:pos="8306"/>
        </w:tabs>
      </w:pPr>
      <w:hyperlink w:anchor="_Toc8753" w:history="1">
        <w:r>
          <w:rPr>
            <w:rFonts w:ascii="仿宋" w:eastAsia="仿宋" w:hAnsi="仿宋" w:cs="仿宋" w:hint="eastAsia"/>
            <w:lang w:eastAsia="zh-CN"/>
          </w:rPr>
          <w:t>三、市场分析、调研</w:t>
        </w:r>
        <w:r>
          <w:tab/>
        </w:r>
        <w:r>
          <w:fldChar w:fldCharType="begin"/>
        </w:r>
        <w:r>
          <w:instrText xml:space="preserve"> PAGEREF _Toc8753 \h </w:instrText>
        </w:r>
        <w:r>
          <w:fldChar w:fldCharType="separate"/>
        </w:r>
        <w:r>
          <w:t>12</w:t>
        </w:r>
        <w:r>
          <w:fldChar w:fldCharType="end"/>
        </w:r>
      </w:hyperlink>
    </w:p>
    <w:p>
      <w:pPr>
        <w:pStyle w:val="TOC2"/>
        <w:tabs>
          <w:tab w:val="right" w:leader="dot" w:pos="8306"/>
        </w:tabs>
      </w:pPr>
      <w:hyperlink w:anchor="_Toc29345" w:history="1">
        <w:r>
          <w:rPr>
            <w:rFonts w:ascii="仿宋" w:eastAsia="仿宋" w:hAnsi="仿宋" w:cs="仿宋" w:hint="eastAsia"/>
            <w:lang w:eastAsia="zh-CN"/>
          </w:rPr>
          <w:t>(一)、家居拖鞋行业分析</w:t>
        </w:r>
        <w:r>
          <w:tab/>
        </w:r>
        <w:r>
          <w:fldChar w:fldCharType="begin"/>
        </w:r>
        <w:r>
          <w:instrText xml:space="preserve"> PAGEREF _Toc29345 \h </w:instrText>
        </w:r>
        <w:r>
          <w:fldChar w:fldCharType="separate"/>
        </w:r>
        <w:r>
          <w:t>12</w:t>
        </w:r>
        <w:r>
          <w:fldChar w:fldCharType="end"/>
        </w:r>
      </w:hyperlink>
    </w:p>
    <w:p>
      <w:pPr>
        <w:pStyle w:val="TOC2"/>
        <w:tabs>
          <w:tab w:val="right" w:leader="dot" w:pos="8306"/>
        </w:tabs>
      </w:pPr>
      <w:hyperlink w:anchor="_Toc31596" w:history="1">
        <w:r>
          <w:rPr>
            <w:rFonts w:ascii="仿宋" w:eastAsia="仿宋" w:hAnsi="仿宋" w:cs="仿宋" w:hint="eastAsia"/>
            <w:lang w:eastAsia="zh-CN"/>
          </w:rPr>
          <w:t>(二)、家居拖鞋市场分析预测</w:t>
        </w:r>
        <w:r>
          <w:tab/>
        </w:r>
        <w:r>
          <w:fldChar w:fldCharType="begin"/>
        </w:r>
        <w:r>
          <w:instrText xml:space="preserve"> PAGEREF _Toc31596 \h </w:instrText>
        </w:r>
        <w:r>
          <w:fldChar w:fldCharType="separate"/>
        </w:r>
        <w:r>
          <w:t>13</w:t>
        </w:r>
        <w:r>
          <w:fldChar w:fldCharType="end"/>
        </w:r>
      </w:hyperlink>
    </w:p>
    <w:p>
      <w:pPr>
        <w:pStyle w:val="TOC1"/>
        <w:tabs>
          <w:tab w:val="right" w:leader="dot" w:pos="8306"/>
        </w:tabs>
      </w:pPr>
      <w:hyperlink w:anchor="_Toc23915" w:history="1">
        <w:r>
          <w:rPr>
            <w:rFonts w:ascii="仿宋" w:eastAsia="仿宋" w:hAnsi="仿宋" w:cs="仿宋" w:hint="eastAsia"/>
            <w:lang w:eastAsia="zh-CN"/>
          </w:rPr>
          <w:t>四、家居拖鞋项目绩效评估</w:t>
        </w:r>
        <w:r>
          <w:tab/>
        </w:r>
        <w:r>
          <w:fldChar w:fldCharType="begin"/>
        </w:r>
        <w:r>
          <w:instrText xml:space="preserve"> PAGEREF _Toc23915 \h </w:instrText>
        </w:r>
        <w:r>
          <w:fldChar w:fldCharType="separate"/>
        </w:r>
        <w:r>
          <w:t>13</w:t>
        </w:r>
        <w:r>
          <w:fldChar w:fldCharType="end"/>
        </w:r>
      </w:hyperlink>
    </w:p>
    <w:p>
      <w:pPr>
        <w:pStyle w:val="TOC2"/>
        <w:tabs>
          <w:tab w:val="right" w:leader="dot" w:pos="8306"/>
        </w:tabs>
      </w:pPr>
      <w:hyperlink w:anchor="_Toc16960" w:history="1">
        <w:r>
          <w:rPr>
            <w:rFonts w:ascii="仿宋" w:eastAsia="仿宋" w:hAnsi="仿宋" w:cs="仿宋" w:hint="eastAsia"/>
            <w:lang w:eastAsia="zh-CN"/>
          </w:rPr>
          <w:t>(一)、绩效评估指标</w:t>
        </w:r>
        <w:r>
          <w:tab/>
        </w:r>
        <w:r>
          <w:fldChar w:fldCharType="begin"/>
        </w:r>
        <w:r>
          <w:instrText xml:space="preserve"> PAGEREF _Toc16960 \h </w:instrText>
        </w:r>
        <w:r>
          <w:fldChar w:fldCharType="separate"/>
        </w:r>
        <w:r>
          <w:t>13</w:t>
        </w:r>
        <w:r>
          <w:fldChar w:fldCharType="end"/>
        </w:r>
      </w:hyperlink>
    </w:p>
    <w:p>
      <w:pPr>
        <w:pStyle w:val="TOC2"/>
        <w:tabs>
          <w:tab w:val="right" w:leader="dot" w:pos="8306"/>
        </w:tabs>
      </w:pPr>
      <w:hyperlink w:anchor="_Toc13178" w:history="1">
        <w:r>
          <w:rPr>
            <w:rFonts w:ascii="仿宋" w:eastAsia="仿宋" w:hAnsi="仿宋" w:cs="仿宋" w:hint="eastAsia"/>
            <w:lang w:eastAsia="zh-CN"/>
          </w:rPr>
          <w:t>(二)、绩效评估方法</w:t>
        </w:r>
        <w:r>
          <w:tab/>
        </w:r>
        <w:r>
          <w:fldChar w:fldCharType="begin"/>
        </w:r>
        <w:r>
          <w:instrText xml:space="preserve"> PAGEREF _Toc13178 \h </w:instrText>
        </w:r>
        <w:r>
          <w:fldChar w:fldCharType="separate"/>
        </w:r>
        <w:r>
          <w:t>14</w:t>
        </w:r>
        <w:r>
          <w:fldChar w:fldCharType="end"/>
        </w:r>
      </w:hyperlink>
    </w:p>
    <w:p>
      <w:pPr>
        <w:pStyle w:val="TOC2"/>
        <w:tabs>
          <w:tab w:val="right" w:leader="dot" w:pos="8306"/>
        </w:tabs>
      </w:pPr>
      <w:hyperlink w:anchor="_Toc16" w:history="1">
        <w:r>
          <w:rPr>
            <w:rFonts w:ascii="仿宋" w:eastAsia="仿宋" w:hAnsi="仿宋" w:cs="仿宋" w:hint="eastAsia"/>
            <w:lang w:eastAsia="zh-CN"/>
          </w:rPr>
          <w:t>(三)、绩效评估周期</w:t>
        </w:r>
        <w:r>
          <w:tab/>
        </w:r>
        <w:r>
          <w:fldChar w:fldCharType="begin"/>
        </w:r>
        <w:r>
          <w:instrText xml:space="preserve"> PAGEREF _Toc16 \h </w:instrText>
        </w:r>
        <w:r>
          <w:fldChar w:fldCharType="separate"/>
        </w:r>
        <w:r>
          <w:t>15</w:t>
        </w:r>
        <w:r>
          <w:fldChar w:fldCharType="end"/>
        </w:r>
      </w:hyperlink>
    </w:p>
    <w:p>
      <w:pPr>
        <w:pStyle w:val="TOC1"/>
        <w:tabs>
          <w:tab w:val="right" w:leader="dot" w:pos="8306"/>
        </w:tabs>
      </w:pPr>
      <w:hyperlink w:anchor="_Toc31535" w:history="1">
        <w:r>
          <w:rPr>
            <w:rFonts w:ascii="仿宋" w:eastAsia="仿宋" w:hAnsi="仿宋" w:cs="仿宋" w:hint="eastAsia"/>
            <w:lang w:eastAsia="zh-CN"/>
          </w:rPr>
          <w:t>五、家居拖鞋项目建设背景及必要性分析</w:t>
        </w:r>
        <w:r>
          <w:tab/>
        </w:r>
        <w:r>
          <w:fldChar w:fldCharType="begin"/>
        </w:r>
        <w:r>
          <w:instrText xml:space="preserve"> PAGEREF _Toc31535 \h </w:instrText>
        </w:r>
        <w:r>
          <w:fldChar w:fldCharType="separate"/>
        </w:r>
        <w:r>
          <w:t>17</w:t>
        </w:r>
        <w:r>
          <w:fldChar w:fldCharType="end"/>
        </w:r>
      </w:hyperlink>
    </w:p>
    <w:p>
      <w:pPr>
        <w:pStyle w:val="TOC2"/>
        <w:tabs>
          <w:tab w:val="right" w:leader="dot" w:pos="8306"/>
        </w:tabs>
      </w:pPr>
      <w:hyperlink w:anchor="_Toc25117" w:history="1">
        <w:r>
          <w:rPr>
            <w:rFonts w:ascii="仿宋" w:eastAsia="仿宋" w:hAnsi="仿宋" w:cs="仿宋" w:hint="eastAsia"/>
            <w:lang w:eastAsia="zh-CN"/>
          </w:rPr>
          <w:t>(一)、家居拖鞋项目背景分析</w:t>
        </w:r>
        <w:r>
          <w:tab/>
        </w:r>
        <w:r>
          <w:fldChar w:fldCharType="begin"/>
        </w:r>
        <w:r>
          <w:instrText xml:space="preserve"> PAGEREF _Toc25117 \h </w:instrText>
        </w:r>
        <w:r>
          <w:fldChar w:fldCharType="separate"/>
        </w:r>
        <w:r>
          <w:t>17</w:t>
        </w:r>
        <w:r>
          <w:fldChar w:fldCharType="end"/>
        </w:r>
      </w:hyperlink>
    </w:p>
    <w:p>
      <w:pPr>
        <w:pStyle w:val="TOC2"/>
        <w:tabs>
          <w:tab w:val="right" w:leader="dot" w:pos="8306"/>
        </w:tabs>
      </w:pPr>
      <w:hyperlink w:anchor="_Toc29604" w:history="1">
        <w:r>
          <w:rPr>
            <w:rFonts w:ascii="仿宋" w:eastAsia="仿宋" w:hAnsi="仿宋" w:cs="仿宋" w:hint="eastAsia"/>
            <w:lang w:eastAsia="zh-CN"/>
          </w:rPr>
          <w:t>(二)、家居拖鞋项目建设必要性分析</w:t>
        </w:r>
        <w:r>
          <w:tab/>
        </w:r>
        <w:r>
          <w:fldChar w:fldCharType="begin"/>
        </w:r>
        <w:r>
          <w:instrText xml:space="preserve"> PAGEREF _Toc29604 \h </w:instrText>
        </w:r>
        <w:r>
          <w:fldChar w:fldCharType="separate"/>
        </w:r>
        <w:r>
          <w:t>18</w:t>
        </w:r>
        <w:r>
          <w:fldChar w:fldCharType="end"/>
        </w:r>
      </w:hyperlink>
    </w:p>
    <w:p>
      <w:pPr>
        <w:pStyle w:val="TOC1"/>
        <w:tabs>
          <w:tab w:val="right" w:leader="dot" w:pos="8306"/>
        </w:tabs>
      </w:pPr>
      <w:hyperlink w:anchor="_Toc16010" w:history="1">
        <w:r>
          <w:rPr>
            <w:rFonts w:ascii="仿宋" w:eastAsia="仿宋" w:hAnsi="仿宋" w:cs="仿宋" w:hint="eastAsia"/>
            <w:lang w:eastAsia="zh-CN"/>
          </w:rPr>
          <w:t>六、家居拖鞋项目可持续发展</w:t>
        </w:r>
        <w:r>
          <w:tab/>
        </w:r>
        <w:r>
          <w:fldChar w:fldCharType="begin"/>
        </w:r>
        <w:r>
          <w:instrText xml:space="preserve"> PAGEREF _Toc16010 \h </w:instrText>
        </w:r>
        <w:r>
          <w:fldChar w:fldCharType="separate"/>
        </w:r>
        <w:r>
          <w:t>20</w:t>
        </w:r>
        <w:r>
          <w:fldChar w:fldCharType="end"/>
        </w:r>
      </w:hyperlink>
    </w:p>
    <w:p>
      <w:pPr>
        <w:pStyle w:val="TOC2"/>
        <w:tabs>
          <w:tab w:val="right" w:leader="dot" w:pos="8306"/>
        </w:tabs>
      </w:pPr>
      <w:hyperlink w:anchor="_Toc10265" w:history="1">
        <w:r>
          <w:rPr>
            <w:rFonts w:ascii="仿宋" w:eastAsia="仿宋" w:hAnsi="仿宋" w:cs="仿宋" w:hint="eastAsia"/>
            <w:lang w:eastAsia="zh-CN"/>
          </w:rPr>
          <w:t>(一)、可持续战略与实践</w:t>
        </w:r>
        <w:r>
          <w:tab/>
        </w:r>
        <w:r>
          <w:fldChar w:fldCharType="begin"/>
        </w:r>
        <w:r>
          <w:instrText xml:space="preserve"> PAGEREF _Toc10265 \h </w:instrText>
        </w:r>
        <w:r>
          <w:fldChar w:fldCharType="separate"/>
        </w:r>
        <w:r>
          <w:t>20</w:t>
        </w:r>
        <w:r>
          <w:fldChar w:fldCharType="end"/>
        </w:r>
      </w:hyperlink>
    </w:p>
    <w:p>
      <w:pPr>
        <w:pStyle w:val="TOC2"/>
        <w:tabs>
          <w:tab w:val="right" w:leader="dot" w:pos="8306"/>
        </w:tabs>
      </w:pPr>
      <w:hyperlink w:anchor="_Toc29337" w:history="1">
        <w:r>
          <w:rPr>
            <w:rFonts w:ascii="仿宋" w:eastAsia="仿宋" w:hAnsi="仿宋" w:cs="仿宋" w:hint="eastAsia"/>
            <w:lang w:eastAsia="zh-CN"/>
          </w:rPr>
          <w:t>(二)、环保与社会责任</w:t>
        </w:r>
        <w:r>
          <w:tab/>
        </w:r>
        <w:r>
          <w:fldChar w:fldCharType="begin"/>
        </w:r>
        <w:r>
          <w:instrText xml:space="preserve"> PAGEREF _Toc29337 \h </w:instrText>
        </w:r>
        <w:r>
          <w:fldChar w:fldCharType="separate"/>
        </w:r>
        <w:r>
          <w:t>20</w:t>
        </w:r>
        <w:r>
          <w:fldChar w:fldCharType="end"/>
        </w:r>
      </w:hyperlink>
    </w:p>
    <w:p>
      <w:pPr>
        <w:pStyle w:val="TOC1"/>
        <w:tabs>
          <w:tab w:val="right" w:leader="dot" w:pos="8306"/>
        </w:tabs>
      </w:pPr>
      <w:hyperlink w:anchor="_Toc3009" w:history="1">
        <w:r>
          <w:rPr>
            <w:rFonts w:ascii="仿宋" w:eastAsia="仿宋" w:hAnsi="仿宋" w:cs="仿宋" w:hint="eastAsia"/>
            <w:lang w:eastAsia="zh-CN"/>
          </w:rPr>
          <w:t>七、家居拖鞋项目环境影响分析</w:t>
        </w:r>
        <w:r>
          <w:tab/>
        </w:r>
        <w:r>
          <w:fldChar w:fldCharType="begin"/>
        </w:r>
        <w:r>
          <w:instrText xml:space="preserve"> PAGEREF _Toc3009 \h </w:instrText>
        </w:r>
        <w:r>
          <w:fldChar w:fldCharType="separate"/>
        </w:r>
        <w:r>
          <w:t>21</w:t>
        </w:r>
        <w:r>
          <w:fldChar w:fldCharType="end"/>
        </w:r>
      </w:hyperlink>
    </w:p>
    <w:p>
      <w:pPr>
        <w:pStyle w:val="TOC2"/>
        <w:tabs>
          <w:tab w:val="right" w:leader="dot" w:pos="8306"/>
        </w:tabs>
      </w:pPr>
      <w:hyperlink w:anchor="_Toc27588" w:history="1">
        <w:r>
          <w:rPr>
            <w:rFonts w:ascii="仿宋" w:eastAsia="仿宋" w:hAnsi="仿宋" w:cs="仿宋" w:hint="eastAsia"/>
            <w:lang w:eastAsia="zh-CN"/>
          </w:rPr>
          <w:t>(一)、建设区域环境质量现状</w:t>
        </w:r>
        <w:r>
          <w:tab/>
        </w:r>
        <w:r>
          <w:fldChar w:fldCharType="begin"/>
        </w:r>
        <w:r>
          <w:instrText xml:space="preserve"> PAGEREF _Toc27588 \h </w:instrText>
        </w:r>
        <w:r>
          <w:fldChar w:fldCharType="separate"/>
        </w:r>
        <w:r>
          <w:t>21</w:t>
        </w:r>
        <w:r>
          <w:fldChar w:fldCharType="end"/>
        </w:r>
      </w:hyperlink>
    </w:p>
    <w:p>
      <w:pPr>
        <w:pStyle w:val="TOC2"/>
        <w:tabs>
          <w:tab w:val="right" w:leader="dot" w:pos="8306"/>
        </w:tabs>
      </w:pPr>
      <w:hyperlink w:anchor="_Toc18679" w:history="1">
        <w:r>
          <w:rPr>
            <w:rFonts w:ascii="仿宋" w:eastAsia="仿宋" w:hAnsi="仿宋" w:cs="仿宋" w:hint="eastAsia"/>
            <w:lang w:eastAsia="zh-CN"/>
          </w:rPr>
          <w:t>(二)、建设期环境保护</w:t>
        </w:r>
        <w:r>
          <w:tab/>
        </w:r>
        <w:r>
          <w:fldChar w:fldCharType="begin"/>
        </w:r>
        <w:r>
          <w:instrText xml:space="preserve"> PAGEREF _Toc18679 \h </w:instrText>
        </w:r>
        <w:r>
          <w:fldChar w:fldCharType="separate"/>
        </w:r>
        <w:r>
          <w:t>23</w:t>
        </w:r>
        <w:r>
          <w:fldChar w:fldCharType="end"/>
        </w:r>
      </w:hyperlink>
    </w:p>
    <w:p>
      <w:pPr>
        <w:pStyle w:val="TOC2"/>
        <w:tabs>
          <w:tab w:val="right" w:leader="dot" w:pos="8306"/>
        </w:tabs>
      </w:pPr>
      <w:hyperlink w:anchor="_Toc31387" w:history="1">
        <w:r>
          <w:rPr>
            <w:rFonts w:ascii="仿宋" w:eastAsia="仿宋" w:hAnsi="仿宋" w:cs="仿宋" w:hint="eastAsia"/>
            <w:lang w:eastAsia="zh-CN"/>
          </w:rPr>
          <w:t>(三)、运营期环境保护</w:t>
        </w:r>
        <w:r>
          <w:tab/>
        </w:r>
        <w:r>
          <w:fldChar w:fldCharType="begin"/>
        </w:r>
        <w:r>
          <w:instrText xml:space="preserve"> PAGEREF _Toc31387 \h </w:instrText>
        </w:r>
        <w:r>
          <w:fldChar w:fldCharType="separate"/>
        </w:r>
        <w:r>
          <w:t>24</w:t>
        </w:r>
        <w:r>
          <w:fldChar w:fldCharType="end"/>
        </w:r>
      </w:hyperlink>
    </w:p>
    <w:p>
      <w:pPr>
        <w:pStyle w:val="TOC2"/>
        <w:tabs>
          <w:tab w:val="right" w:leader="dot" w:pos="8306"/>
        </w:tabs>
      </w:pPr>
      <w:hyperlink w:anchor="_Toc1831" w:history="1">
        <w:r>
          <w:rPr>
            <w:rFonts w:ascii="仿宋" w:eastAsia="仿宋" w:hAnsi="仿宋" w:cs="仿宋" w:hint="eastAsia"/>
            <w:lang w:eastAsia="zh-CN"/>
          </w:rPr>
          <w:t>(四)、家居拖鞋项目建设对区域经济的影响</w:t>
        </w:r>
        <w:r>
          <w:tab/>
        </w:r>
        <w:r>
          <w:fldChar w:fldCharType="begin"/>
        </w:r>
        <w:r>
          <w:instrText xml:space="preserve"> PAGEREF _Toc1831 \h </w:instrText>
        </w:r>
        <w:r>
          <w:fldChar w:fldCharType="separate"/>
        </w:r>
        <w:r>
          <w:t>25</w:t>
        </w:r>
        <w:r>
          <w:fldChar w:fldCharType="end"/>
        </w:r>
      </w:hyperlink>
    </w:p>
    <w:p>
      <w:pPr>
        <w:pStyle w:val="TOC2"/>
        <w:tabs>
          <w:tab w:val="right" w:leader="dot" w:pos="8306"/>
        </w:tabs>
      </w:pPr>
      <w:hyperlink w:anchor="_Toc17805" w:history="1">
        <w:r>
          <w:rPr>
            <w:rFonts w:ascii="仿宋" w:eastAsia="仿宋" w:hAnsi="仿宋" w:cs="仿宋" w:hint="eastAsia"/>
            <w:lang w:eastAsia="zh-CN"/>
          </w:rPr>
          <w:t>(五)、废弃物处理</w:t>
        </w:r>
        <w:r>
          <w:tab/>
        </w:r>
        <w:r>
          <w:fldChar w:fldCharType="begin"/>
        </w:r>
        <w:r>
          <w:instrText xml:space="preserve"> PAGEREF _Toc17805 \h </w:instrText>
        </w:r>
        <w:r>
          <w:fldChar w:fldCharType="separate"/>
        </w:r>
        <w:r>
          <w:t>27</w:t>
        </w:r>
        <w:r>
          <w:fldChar w:fldCharType="end"/>
        </w:r>
      </w:hyperlink>
    </w:p>
    <w:p>
      <w:pPr>
        <w:pStyle w:val="TOC2"/>
        <w:tabs>
          <w:tab w:val="right" w:leader="dot" w:pos="8306"/>
        </w:tabs>
      </w:pPr>
      <w:hyperlink w:anchor="_Toc17644" w:history="1">
        <w:r>
          <w:rPr>
            <w:rFonts w:ascii="仿宋" w:eastAsia="仿宋" w:hAnsi="仿宋" w:cs="仿宋" w:hint="eastAsia"/>
            <w:lang w:eastAsia="zh-CN"/>
          </w:rPr>
          <w:t>(六)、特殊环境影响分析</w:t>
        </w:r>
        <w:r>
          <w:tab/>
        </w:r>
        <w:r>
          <w:fldChar w:fldCharType="begin"/>
        </w:r>
        <w:r>
          <w:instrText xml:space="preserve"> PAGEREF _Toc17644 \h </w:instrText>
        </w:r>
        <w:r>
          <w:fldChar w:fldCharType="separate"/>
        </w:r>
        <w:r>
          <w:t>28</w:t>
        </w:r>
        <w:r>
          <w:fldChar w:fldCharType="end"/>
        </w:r>
      </w:hyperlink>
    </w:p>
    <w:p>
      <w:pPr>
        <w:pStyle w:val="TOC2"/>
        <w:tabs>
          <w:tab w:val="right" w:leader="dot" w:pos="8306"/>
        </w:tabs>
      </w:pPr>
      <w:hyperlink w:anchor="_Toc8970" w:history="1">
        <w:r>
          <w:rPr>
            <w:rFonts w:ascii="仿宋" w:eastAsia="仿宋" w:hAnsi="仿宋" w:cs="仿宋" w:hint="eastAsia"/>
            <w:lang w:eastAsia="zh-CN"/>
          </w:rPr>
          <w:t>(七)、清洁生产</w:t>
        </w:r>
        <w:r>
          <w:tab/>
        </w:r>
        <w:r>
          <w:fldChar w:fldCharType="begin"/>
        </w:r>
        <w:r>
          <w:instrText xml:space="preserve"> PAGEREF _Toc8970 \h </w:instrText>
        </w:r>
        <w:r>
          <w:fldChar w:fldCharType="separate"/>
        </w:r>
        <w:r>
          <w:t>29</w:t>
        </w:r>
        <w:r>
          <w:fldChar w:fldCharType="end"/>
        </w:r>
      </w:hyperlink>
    </w:p>
    <w:p>
      <w:pPr>
        <w:pStyle w:val="TOC2"/>
        <w:tabs>
          <w:tab w:val="right" w:leader="dot" w:pos="8306"/>
        </w:tabs>
      </w:pPr>
      <w:hyperlink w:anchor="_Toc4147" w:history="1">
        <w:r>
          <w:rPr>
            <w:rFonts w:ascii="仿宋" w:eastAsia="仿宋" w:hAnsi="仿宋" w:cs="仿宋" w:hint="eastAsia"/>
            <w:lang w:eastAsia="zh-CN"/>
          </w:rPr>
          <w:t>(八)、环境保护综合评价</w:t>
        </w:r>
        <w:r>
          <w:tab/>
        </w:r>
        <w:r>
          <w:fldChar w:fldCharType="begin"/>
        </w:r>
        <w:r>
          <w:instrText xml:space="preserve"> PAGEREF _Toc4147 \h </w:instrText>
        </w:r>
        <w:r>
          <w:fldChar w:fldCharType="separate"/>
        </w:r>
        <w:r>
          <w:t>31</w:t>
        </w:r>
        <w:r>
          <w:fldChar w:fldCharType="end"/>
        </w:r>
      </w:hyperlink>
    </w:p>
    <w:p>
      <w:pPr>
        <w:pStyle w:val="TOC1"/>
        <w:tabs>
          <w:tab w:val="right" w:leader="dot" w:pos="8306"/>
        </w:tabs>
      </w:pPr>
      <w:hyperlink w:anchor="_Toc7580" w:history="1">
        <w:r>
          <w:rPr>
            <w:rFonts w:ascii="仿宋" w:eastAsia="仿宋" w:hAnsi="仿宋" w:cs="仿宋" w:hint="eastAsia"/>
            <w:lang w:eastAsia="zh-CN"/>
          </w:rPr>
          <w:t>八、家居拖鞋项目人力资源培养与发展</w:t>
        </w:r>
        <w:r>
          <w:tab/>
        </w:r>
        <w:r>
          <w:fldChar w:fldCharType="begin"/>
        </w:r>
        <w:r>
          <w:instrText xml:space="preserve"> PAGEREF _Toc7580 \h </w:instrText>
        </w:r>
        <w:r>
          <w:fldChar w:fldCharType="separate"/>
        </w:r>
        <w:r>
          <w:t>32</w:t>
        </w:r>
        <w:r>
          <w:fldChar w:fldCharType="end"/>
        </w:r>
      </w:hyperlink>
    </w:p>
    <w:p>
      <w:pPr>
        <w:pStyle w:val="TOC2"/>
        <w:tabs>
          <w:tab w:val="right" w:leader="dot" w:pos="8306"/>
        </w:tabs>
      </w:pPr>
      <w:hyperlink w:anchor="_Toc29796" w:history="1">
        <w:r>
          <w:rPr>
            <w:rFonts w:ascii="仿宋" w:eastAsia="仿宋" w:hAnsi="仿宋" w:cs="仿宋" w:hint="eastAsia"/>
            <w:lang w:eastAsia="zh-CN"/>
          </w:rPr>
          <w:t>(一)、人才需求与规划</w:t>
        </w:r>
        <w:r>
          <w:tab/>
        </w:r>
        <w:r>
          <w:fldChar w:fldCharType="begin"/>
        </w:r>
        <w:r>
          <w:instrText xml:space="preserve"> PAGEREF _Toc29796 \h </w:instrText>
        </w:r>
        <w:r>
          <w:fldChar w:fldCharType="separate"/>
        </w:r>
        <w:r>
          <w:t>32</w:t>
        </w:r>
        <w:r>
          <w:fldChar w:fldCharType="end"/>
        </w:r>
      </w:hyperlink>
    </w:p>
    <w:p>
      <w:pPr>
        <w:pStyle w:val="TOC2"/>
        <w:tabs>
          <w:tab w:val="right" w:leader="dot" w:pos="8306"/>
        </w:tabs>
      </w:pPr>
      <w:hyperlink w:anchor="_Toc14829" w:history="1">
        <w:r>
          <w:rPr>
            <w:rFonts w:ascii="仿宋" w:eastAsia="仿宋" w:hAnsi="仿宋" w:cs="仿宋" w:hint="eastAsia"/>
            <w:lang w:eastAsia="zh-CN"/>
          </w:rPr>
          <w:t>(二)、培训与发展计划</w:t>
        </w:r>
        <w:r>
          <w:tab/>
        </w:r>
        <w:r>
          <w:fldChar w:fldCharType="begin"/>
        </w:r>
        <w:r>
          <w:instrText xml:space="preserve"> PAGEREF _Toc14829 \h </w:instrText>
        </w:r>
        <w:r>
          <w:fldChar w:fldCharType="separate"/>
        </w:r>
        <w:r>
          <w:t>32</w:t>
        </w:r>
        <w:r>
          <w:fldChar w:fldCharType="end"/>
        </w:r>
      </w:hyperlink>
    </w:p>
    <w:p>
      <w:pPr>
        <w:pStyle w:val="TOC1"/>
        <w:tabs>
          <w:tab w:val="right" w:leader="dot" w:pos="8306"/>
        </w:tabs>
      </w:pPr>
      <w:hyperlink w:anchor="_Toc30431" w:history="1">
        <w:r>
          <w:rPr>
            <w:rFonts w:ascii="仿宋" w:eastAsia="仿宋" w:hAnsi="仿宋" w:cs="仿宋" w:hint="eastAsia"/>
            <w:lang w:eastAsia="zh-CN"/>
          </w:rPr>
          <w:t>九、家居拖鞋项目创新与研发</w:t>
        </w:r>
        <w:r>
          <w:tab/>
        </w:r>
        <w:r>
          <w:fldChar w:fldCharType="begin"/>
        </w:r>
        <w:r>
          <w:instrText xml:space="preserve"> PAGEREF _Toc30431 \h </w:instrText>
        </w:r>
        <w:r>
          <w:fldChar w:fldCharType="separate"/>
        </w:r>
        <w:r>
          <w:t>33</w:t>
        </w:r>
        <w:r>
          <w:fldChar w:fldCharType="end"/>
        </w:r>
      </w:hyperlink>
    </w:p>
    <w:p>
      <w:pPr>
        <w:pStyle w:val="TOC2"/>
        <w:tabs>
          <w:tab w:val="right" w:leader="dot" w:pos="8306"/>
        </w:tabs>
      </w:pPr>
      <w:hyperlink w:anchor="_Toc5586" w:history="1">
        <w:r>
          <w:rPr>
            <w:rFonts w:ascii="仿宋" w:eastAsia="仿宋" w:hAnsi="仿宋" w:cs="仿宋" w:hint="eastAsia"/>
            <w:lang w:eastAsia="zh-CN"/>
          </w:rPr>
          <w:t>(一)、创新策略与方向</w:t>
        </w:r>
        <w:r>
          <w:tab/>
        </w:r>
        <w:r>
          <w:fldChar w:fldCharType="begin"/>
        </w:r>
        <w:r>
          <w:instrText xml:space="preserve"> PAGEREF _Toc5586 \h </w:instrText>
        </w:r>
        <w:r>
          <w:fldChar w:fldCharType="separate"/>
        </w:r>
        <w:r>
          <w:t>33</w:t>
        </w:r>
        <w:r>
          <w:fldChar w:fldCharType="end"/>
        </w:r>
      </w:hyperlink>
    </w:p>
    <w:p>
      <w:pPr>
        <w:pStyle w:val="TOC2"/>
        <w:tabs>
          <w:tab w:val="right" w:leader="dot" w:pos="8306"/>
        </w:tabs>
      </w:pPr>
      <w:hyperlink w:anchor="_Toc31821" w:history="1">
        <w:r>
          <w:rPr>
            <w:rFonts w:ascii="仿宋" w:eastAsia="仿宋" w:hAnsi="仿宋" w:cs="仿宋" w:hint="eastAsia"/>
            <w:lang w:eastAsia="zh-CN"/>
          </w:rPr>
          <w:t>(二)、研发规划与投入</w:t>
        </w:r>
        <w:r>
          <w:tab/>
        </w:r>
        <w:r>
          <w:fldChar w:fldCharType="begin"/>
        </w:r>
        <w:r>
          <w:instrText xml:space="preserve"> PAGEREF _Toc31821 \h </w:instrText>
        </w:r>
        <w:r>
          <w:fldChar w:fldCharType="separate"/>
        </w:r>
        <w:r>
          <w:t>34</w:t>
        </w:r>
        <w:r>
          <w:fldChar w:fldCharType="end"/>
        </w:r>
      </w:hyperlink>
    </w:p>
    <w:p>
      <w:pPr>
        <w:pStyle w:val="TOC1"/>
        <w:tabs>
          <w:tab w:val="right" w:leader="dot" w:pos="8306"/>
        </w:tabs>
      </w:pPr>
      <w:hyperlink w:anchor="_Toc28881" w:history="1">
        <w:r>
          <w:rPr>
            <w:rFonts w:ascii="仿宋" w:eastAsia="仿宋" w:hAnsi="仿宋" w:cs="仿宋" w:hint="eastAsia"/>
            <w:lang w:eastAsia="zh-CN"/>
          </w:rPr>
          <w:t>十、生产安全保护</w:t>
        </w:r>
        <w:r>
          <w:tab/>
        </w:r>
        <w:r>
          <w:fldChar w:fldCharType="begin"/>
        </w:r>
        <w:r>
          <w:instrText xml:space="preserve"> PAGEREF _Toc28881 \h </w:instrText>
        </w:r>
        <w:r>
          <w:fldChar w:fldCharType="separate"/>
        </w:r>
        <w:r>
          <w:t>36</w:t>
        </w:r>
        <w:r>
          <w:fldChar w:fldCharType="end"/>
        </w:r>
      </w:hyperlink>
    </w:p>
    <w:p>
      <w:pPr>
        <w:pStyle w:val="TOC2"/>
        <w:tabs>
          <w:tab w:val="right" w:leader="dot" w:pos="8306"/>
        </w:tabs>
      </w:pPr>
      <w:hyperlink w:anchor="_Toc1431" w:history="1">
        <w:r>
          <w:rPr>
            <w:rFonts w:ascii="仿宋" w:eastAsia="仿宋" w:hAnsi="仿宋" w:cs="仿宋" w:hint="eastAsia"/>
            <w:lang w:eastAsia="zh-CN"/>
          </w:rPr>
          <w:t>(一)、消防安全</w:t>
        </w:r>
        <w:r>
          <w:tab/>
        </w:r>
        <w:r>
          <w:fldChar w:fldCharType="begin"/>
        </w:r>
        <w:r>
          <w:instrText xml:space="preserve"> PAGEREF _Toc1431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0" w:history="1">
        <w:r>
          <w:rPr>
            <w:rFonts w:ascii="仿宋" w:eastAsia="仿宋" w:hAnsi="仿宋" w:cs="仿宋" w:hint="eastAsia"/>
            <w:lang w:eastAsia="zh-CN"/>
          </w:rPr>
          <w:t>(二)、防火防爆总图布置措施</w:t>
        </w:r>
        <w:r>
          <w:tab/>
        </w:r>
        <w:r>
          <w:fldChar w:fldCharType="begin"/>
        </w:r>
        <w:r>
          <w:instrText xml:space="preserve"> PAGEREF _Toc29120 \h </w:instrText>
        </w:r>
        <w:r>
          <w:fldChar w:fldCharType="separate"/>
        </w:r>
        <w:r>
          <w:t>37</w:t>
        </w:r>
        <w:r>
          <w:fldChar w:fldCharType="end"/>
        </w:r>
      </w:hyperlink>
    </w:p>
    <w:p>
      <w:pPr>
        <w:pStyle w:val="TOC2"/>
        <w:tabs>
          <w:tab w:val="right" w:leader="dot" w:pos="8306"/>
        </w:tabs>
      </w:pPr>
      <w:hyperlink w:anchor="_Toc27013" w:history="1">
        <w:r>
          <w:rPr>
            <w:rFonts w:ascii="仿宋" w:eastAsia="仿宋" w:hAnsi="仿宋" w:cs="仿宋" w:hint="eastAsia"/>
            <w:lang w:eastAsia="zh-CN"/>
          </w:rPr>
          <w:t>(三)、自然灾害防范措施</w:t>
        </w:r>
        <w:r>
          <w:tab/>
        </w:r>
        <w:r>
          <w:fldChar w:fldCharType="begin"/>
        </w:r>
        <w:r>
          <w:instrText xml:space="preserve"> PAGEREF _Toc27013 \h </w:instrText>
        </w:r>
        <w:r>
          <w:fldChar w:fldCharType="separate"/>
        </w:r>
        <w:r>
          <w:t>38</w:t>
        </w:r>
        <w:r>
          <w:fldChar w:fldCharType="end"/>
        </w:r>
      </w:hyperlink>
    </w:p>
    <w:p>
      <w:pPr>
        <w:pStyle w:val="TOC2"/>
        <w:tabs>
          <w:tab w:val="right" w:leader="dot" w:pos="8306"/>
        </w:tabs>
      </w:pPr>
      <w:hyperlink w:anchor="_Toc23147" w:history="1">
        <w:r>
          <w:rPr>
            <w:rFonts w:ascii="仿宋" w:eastAsia="仿宋" w:hAnsi="仿宋" w:cs="仿宋" w:hint="eastAsia"/>
            <w:lang w:eastAsia="zh-CN"/>
          </w:rPr>
          <w:t>(四)、安全色及安全标志使用要求</w:t>
        </w:r>
        <w:r>
          <w:tab/>
        </w:r>
        <w:r>
          <w:fldChar w:fldCharType="begin"/>
        </w:r>
        <w:r>
          <w:instrText xml:space="preserve"> PAGEREF _Toc23147 \h </w:instrText>
        </w:r>
        <w:r>
          <w:fldChar w:fldCharType="separate"/>
        </w:r>
        <w:r>
          <w:t>39</w:t>
        </w:r>
        <w:r>
          <w:fldChar w:fldCharType="end"/>
        </w:r>
      </w:hyperlink>
    </w:p>
    <w:p>
      <w:pPr>
        <w:pStyle w:val="TOC2"/>
        <w:tabs>
          <w:tab w:val="right" w:leader="dot" w:pos="8306"/>
        </w:tabs>
      </w:pPr>
      <w:hyperlink w:anchor="_Toc6217" w:history="1">
        <w:r>
          <w:rPr>
            <w:rFonts w:ascii="仿宋" w:eastAsia="仿宋" w:hAnsi="仿宋" w:cs="仿宋" w:hint="eastAsia"/>
            <w:lang w:eastAsia="zh-CN"/>
          </w:rPr>
          <w:t>(五)、防尘防毒措施</w:t>
        </w:r>
        <w:r>
          <w:tab/>
        </w:r>
        <w:r>
          <w:fldChar w:fldCharType="begin"/>
        </w:r>
        <w:r>
          <w:instrText xml:space="preserve"> PAGEREF _Toc6217 \h </w:instrText>
        </w:r>
        <w:r>
          <w:fldChar w:fldCharType="separate"/>
        </w:r>
        <w:r>
          <w:t>40</w:t>
        </w:r>
        <w:r>
          <w:fldChar w:fldCharType="end"/>
        </w:r>
      </w:hyperlink>
    </w:p>
    <w:p>
      <w:pPr>
        <w:pStyle w:val="TOC2"/>
        <w:tabs>
          <w:tab w:val="right" w:leader="dot" w:pos="8306"/>
        </w:tabs>
      </w:pPr>
      <w:hyperlink w:anchor="_Toc8553" w:history="1">
        <w:r>
          <w:rPr>
            <w:rFonts w:ascii="仿宋" w:eastAsia="仿宋" w:hAnsi="仿宋" w:cs="仿宋" w:hint="eastAsia"/>
            <w:lang w:eastAsia="zh-CN"/>
          </w:rPr>
          <w:t>(六)、防静电、触电防护及防雷措施</w:t>
        </w:r>
        <w:r>
          <w:tab/>
        </w:r>
        <w:r>
          <w:fldChar w:fldCharType="begin"/>
        </w:r>
        <w:r>
          <w:instrText xml:space="preserve"> PAGEREF _Toc8553 \h </w:instrText>
        </w:r>
        <w:r>
          <w:fldChar w:fldCharType="separate"/>
        </w:r>
        <w:r>
          <w:t>41</w:t>
        </w:r>
        <w:r>
          <w:fldChar w:fldCharType="end"/>
        </w:r>
      </w:hyperlink>
    </w:p>
    <w:p>
      <w:pPr>
        <w:pStyle w:val="TOC2"/>
        <w:tabs>
          <w:tab w:val="right" w:leader="dot" w:pos="8306"/>
        </w:tabs>
      </w:pPr>
      <w:hyperlink w:anchor="_Toc8334" w:history="1">
        <w:r>
          <w:rPr>
            <w:rFonts w:ascii="仿宋" w:eastAsia="仿宋" w:hAnsi="仿宋" w:cs="仿宋" w:hint="eastAsia"/>
            <w:lang w:eastAsia="zh-CN"/>
          </w:rPr>
          <w:t>(七)、机械设备安全保障措施</w:t>
        </w:r>
        <w:r>
          <w:tab/>
        </w:r>
        <w:r>
          <w:fldChar w:fldCharType="begin"/>
        </w:r>
        <w:r>
          <w:instrText xml:space="preserve"> PAGEREF _Toc8334 \h </w:instrText>
        </w:r>
        <w:r>
          <w:fldChar w:fldCharType="separate"/>
        </w:r>
        <w:r>
          <w:t>42</w:t>
        </w:r>
        <w:r>
          <w:fldChar w:fldCharType="end"/>
        </w:r>
      </w:hyperlink>
    </w:p>
    <w:p>
      <w:pPr>
        <w:pStyle w:val="TOC1"/>
        <w:tabs>
          <w:tab w:val="right" w:leader="dot" w:pos="8306"/>
        </w:tabs>
      </w:pPr>
      <w:hyperlink w:anchor="_Toc27519" w:history="1">
        <w:r>
          <w:rPr>
            <w:rFonts w:ascii="仿宋" w:eastAsia="仿宋" w:hAnsi="仿宋" w:cs="仿宋" w:hint="eastAsia"/>
            <w:lang w:eastAsia="zh-CN"/>
          </w:rPr>
          <w:t>十一、家居拖鞋项目技术管理</w:t>
        </w:r>
        <w:r>
          <w:tab/>
        </w:r>
        <w:r>
          <w:fldChar w:fldCharType="begin"/>
        </w:r>
        <w:r>
          <w:instrText xml:space="preserve"> PAGEREF _Toc27519 \h </w:instrText>
        </w:r>
        <w:r>
          <w:fldChar w:fldCharType="separate"/>
        </w:r>
        <w:r>
          <w:t>44</w:t>
        </w:r>
        <w:r>
          <w:fldChar w:fldCharType="end"/>
        </w:r>
      </w:hyperlink>
    </w:p>
    <w:p>
      <w:pPr>
        <w:pStyle w:val="TOC2"/>
        <w:tabs>
          <w:tab w:val="right" w:leader="dot" w:pos="8306"/>
        </w:tabs>
      </w:pPr>
      <w:hyperlink w:anchor="_Toc10684" w:history="1">
        <w:r>
          <w:rPr>
            <w:rFonts w:ascii="仿宋" w:eastAsia="仿宋" w:hAnsi="仿宋" w:cs="仿宋" w:hint="eastAsia"/>
            <w:lang w:eastAsia="zh-CN"/>
          </w:rPr>
          <w:t>(一)、技术方案选用方向</w:t>
        </w:r>
        <w:r>
          <w:tab/>
        </w:r>
        <w:r>
          <w:fldChar w:fldCharType="begin"/>
        </w:r>
        <w:r>
          <w:instrText xml:space="preserve"> PAGEREF _Toc10684 \h </w:instrText>
        </w:r>
        <w:r>
          <w:fldChar w:fldCharType="separate"/>
        </w:r>
        <w:r>
          <w:t>44</w:t>
        </w:r>
        <w:r>
          <w:fldChar w:fldCharType="end"/>
        </w:r>
      </w:hyperlink>
    </w:p>
    <w:p>
      <w:pPr>
        <w:pStyle w:val="TOC2"/>
        <w:tabs>
          <w:tab w:val="right" w:leader="dot" w:pos="8306"/>
        </w:tabs>
      </w:pPr>
      <w:hyperlink w:anchor="_Toc26953" w:history="1">
        <w:r>
          <w:rPr>
            <w:rFonts w:ascii="仿宋" w:eastAsia="仿宋" w:hAnsi="仿宋" w:cs="仿宋" w:hint="eastAsia"/>
            <w:lang w:eastAsia="zh-CN"/>
          </w:rPr>
          <w:t>(二)、工艺技术方案选用原则</w:t>
        </w:r>
        <w:r>
          <w:tab/>
        </w:r>
        <w:r>
          <w:fldChar w:fldCharType="begin"/>
        </w:r>
        <w:r>
          <w:instrText xml:space="preserve"> PAGEREF _Toc26953 \h </w:instrText>
        </w:r>
        <w:r>
          <w:fldChar w:fldCharType="separate"/>
        </w:r>
        <w:r>
          <w:t>45</w:t>
        </w:r>
        <w:r>
          <w:fldChar w:fldCharType="end"/>
        </w:r>
      </w:hyperlink>
    </w:p>
    <w:p>
      <w:pPr>
        <w:pStyle w:val="TOC2"/>
        <w:tabs>
          <w:tab w:val="right" w:leader="dot" w:pos="8306"/>
        </w:tabs>
      </w:pPr>
      <w:hyperlink w:anchor="_Toc30089" w:history="1">
        <w:r>
          <w:rPr>
            <w:rFonts w:ascii="仿宋" w:eastAsia="仿宋" w:hAnsi="仿宋" w:cs="仿宋" w:hint="eastAsia"/>
            <w:lang w:eastAsia="zh-CN"/>
          </w:rPr>
          <w:t>(三)、工艺技术方案要求</w:t>
        </w:r>
        <w:r>
          <w:tab/>
        </w:r>
        <w:r>
          <w:fldChar w:fldCharType="begin"/>
        </w:r>
        <w:r>
          <w:instrText xml:space="preserve"> PAGEREF _Toc30089 \h </w:instrText>
        </w:r>
        <w:r>
          <w:fldChar w:fldCharType="separate"/>
        </w:r>
        <w:r>
          <w:t>48</w:t>
        </w:r>
        <w:r>
          <w:fldChar w:fldCharType="end"/>
        </w:r>
      </w:hyperlink>
    </w:p>
    <w:p>
      <w:pPr>
        <w:pStyle w:val="TOC1"/>
        <w:tabs>
          <w:tab w:val="right" w:leader="dot" w:pos="8306"/>
        </w:tabs>
      </w:pPr>
      <w:hyperlink w:anchor="_Toc769" w:history="1">
        <w:r>
          <w:rPr>
            <w:rFonts w:ascii="仿宋" w:eastAsia="仿宋" w:hAnsi="仿宋" w:cs="仿宋" w:hint="eastAsia"/>
            <w:lang w:eastAsia="zh-CN"/>
          </w:rPr>
          <w:t>十二、家居拖鞋项目投资规划</w:t>
        </w:r>
        <w:r>
          <w:tab/>
        </w:r>
        <w:r>
          <w:fldChar w:fldCharType="begin"/>
        </w:r>
        <w:r>
          <w:instrText xml:space="preserve"> PAGEREF _Toc769 \h </w:instrText>
        </w:r>
        <w:r>
          <w:fldChar w:fldCharType="separate"/>
        </w:r>
        <w:r>
          <w:t>50</w:t>
        </w:r>
        <w:r>
          <w:fldChar w:fldCharType="end"/>
        </w:r>
      </w:hyperlink>
    </w:p>
    <w:p>
      <w:pPr>
        <w:pStyle w:val="TOC2"/>
        <w:tabs>
          <w:tab w:val="right" w:leader="dot" w:pos="8306"/>
        </w:tabs>
      </w:pPr>
      <w:hyperlink w:anchor="_Toc19234" w:history="1">
        <w:r>
          <w:rPr>
            <w:rFonts w:ascii="仿宋" w:eastAsia="仿宋" w:hAnsi="仿宋" w:cs="仿宋" w:hint="eastAsia"/>
            <w:lang w:eastAsia="zh-CN"/>
          </w:rPr>
          <w:t>(一)、家居拖鞋项目总投资估算</w:t>
        </w:r>
        <w:r>
          <w:tab/>
        </w:r>
        <w:r>
          <w:fldChar w:fldCharType="begin"/>
        </w:r>
        <w:r>
          <w:instrText xml:space="preserve"> PAGEREF _Toc19234 \h </w:instrText>
        </w:r>
        <w:r>
          <w:fldChar w:fldCharType="separate"/>
        </w:r>
        <w:r>
          <w:t>50</w:t>
        </w:r>
        <w:r>
          <w:fldChar w:fldCharType="end"/>
        </w:r>
      </w:hyperlink>
    </w:p>
    <w:p>
      <w:pPr>
        <w:pStyle w:val="TOC2"/>
        <w:tabs>
          <w:tab w:val="right" w:leader="dot" w:pos="8306"/>
        </w:tabs>
      </w:pPr>
      <w:hyperlink w:anchor="_Toc19350" w:history="1">
        <w:r>
          <w:rPr>
            <w:rFonts w:ascii="仿宋" w:eastAsia="仿宋" w:hAnsi="仿宋" w:cs="仿宋" w:hint="eastAsia"/>
            <w:lang w:eastAsia="zh-CN"/>
          </w:rPr>
          <w:t>(二)、资金筹措</w:t>
        </w:r>
        <w:r>
          <w:tab/>
        </w:r>
        <w:r>
          <w:fldChar w:fldCharType="begin"/>
        </w:r>
        <w:r>
          <w:instrText xml:space="preserve"> PAGEREF _Toc19350 \h </w:instrText>
        </w:r>
        <w:r>
          <w:fldChar w:fldCharType="separate"/>
        </w:r>
        <w:r>
          <w:t>51</w:t>
        </w:r>
        <w:r>
          <w:fldChar w:fldCharType="end"/>
        </w:r>
      </w:hyperlink>
    </w:p>
    <w:p>
      <w:pPr>
        <w:pStyle w:val="TOC1"/>
        <w:tabs>
          <w:tab w:val="right" w:leader="dot" w:pos="8306"/>
        </w:tabs>
      </w:pPr>
      <w:hyperlink w:anchor="_Toc98" w:history="1">
        <w:r>
          <w:rPr>
            <w:rFonts w:ascii="仿宋" w:eastAsia="仿宋" w:hAnsi="仿宋" w:cs="仿宋" w:hint="eastAsia"/>
            <w:lang w:eastAsia="zh-CN"/>
          </w:rPr>
          <w:t>十三、家居拖鞋项目工程方案分析</w:t>
        </w:r>
        <w:r>
          <w:tab/>
        </w:r>
        <w:r>
          <w:fldChar w:fldCharType="begin"/>
        </w:r>
        <w:r>
          <w:instrText xml:space="preserve"> PAGEREF _Toc98 \h </w:instrText>
        </w:r>
        <w:r>
          <w:fldChar w:fldCharType="separate"/>
        </w:r>
        <w:r>
          <w:t>52</w:t>
        </w:r>
        <w:r>
          <w:fldChar w:fldCharType="end"/>
        </w:r>
      </w:hyperlink>
    </w:p>
    <w:p>
      <w:pPr>
        <w:pStyle w:val="TOC2"/>
        <w:tabs>
          <w:tab w:val="right" w:leader="dot" w:pos="8306"/>
        </w:tabs>
      </w:pPr>
      <w:hyperlink w:anchor="_Toc15737" w:history="1">
        <w:r>
          <w:rPr>
            <w:rFonts w:ascii="仿宋" w:eastAsia="仿宋" w:hAnsi="仿宋" w:cs="仿宋" w:hint="eastAsia"/>
            <w:lang w:eastAsia="zh-CN"/>
          </w:rPr>
          <w:t>(一)、建筑工程设计原则</w:t>
        </w:r>
        <w:r>
          <w:tab/>
        </w:r>
        <w:r>
          <w:fldChar w:fldCharType="begin"/>
        </w:r>
        <w:r>
          <w:instrText xml:space="preserve"> PAGEREF _Toc15737 \h </w:instrText>
        </w:r>
        <w:r>
          <w:fldChar w:fldCharType="separate"/>
        </w:r>
        <w:r>
          <w:t>52</w:t>
        </w:r>
        <w:r>
          <w:fldChar w:fldCharType="end"/>
        </w:r>
      </w:hyperlink>
    </w:p>
    <w:p>
      <w:pPr>
        <w:pStyle w:val="TOC2"/>
        <w:tabs>
          <w:tab w:val="right" w:leader="dot" w:pos="8306"/>
        </w:tabs>
      </w:pPr>
      <w:hyperlink w:anchor="_Toc14832" w:history="1">
        <w:r>
          <w:rPr>
            <w:rFonts w:ascii="仿宋" w:eastAsia="仿宋" w:hAnsi="仿宋" w:cs="仿宋" w:hint="eastAsia"/>
            <w:lang w:eastAsia="zh-CN"/>
          </w:rPr>
          <w:t>(二)、土建工程建设指标</w:t>
        </w:r>
        <w:r>
          <w:tab/>
        </w:r>
        <w:r>
          <w:fldChar w:fldCharType="begin"/>
        </w:r>
        <w:r>
          <w:instrText xml:space="preserve"> PAGEREF _Toc14832 \h </w:instrText>
        </w:r>
        <w:r>
          <w:fldChar w:fldCharType="separate"/>
        </w:r>
        <w:r>
          <w:t>55</w:t>
        </w:r>
        <w:r>
          <w:fldChar w:fldCharType="end"/>
        </w:r>
      </w:hyperlink>
    </w:p>
    <w:p>
      <w:pPr>
        <w:pStyle w:val="TOC1"/>
        <w:tabs>
          <w:tab w:val="right" w:leader="dot" w:pos="8306"/>
        </w:tabs>
      </w:pPr>
      <w:hyperlink w:anchor="_Toc5829" w:history="1">
        <w:r>
          <w:rPr>
            <w:rFonts w:ascii="仿宋" w:eastAsia="仿宋" w:hAnsi="仿宋" w:cs="仿宋" w:hint="eastAsia"/>
            <w:lang w:eastAsia="zh-CN"/>
          </w:rPr>
          <w:t>十四、质量管理体系</w:t>
        </w:r>
        <w:r>
          <w:tab/>
        </w:r>
        <w:r>
          <w:fldChar w:fldCharType="begin"/>
        </w:r>
        <w:r>
          <w:instrText xml:space="preserve"> PAGEREF _Toc5829 \h </w:instrText>
        </w:r>
        <w:r>
          <w:fldChar w:fldCharType="separate"/>
        </w:r>
        <w:r>
          <w:t>57</w:t>
        </w:r>
        <w:r>
          <w:fldChar w:fldCharType="end"/>
        </w:r>
      </w:hyperlink>
    </w:p>
    <w:p>
      <w:pPr>
        <w:pStyle w:val="TOC2"/>
        <w:tabs>
          <w:tab w:val="right" w:leader="dot" w:pos="8306"/>
        </w:tabs>
      </w:pPr>
      <w:hyperlink w:anchor="_Toc328" w:history="1">
        <w:r>
          <w:rPr>
            <w:rFonts w:ascii="仿宋" w:eastAsia="仿宋" w:hAnsi="仿宋" w:cs="仿宋" w:hint="eastAsia"/>
            <w:lang w:eastAsia="zh-CN"/>
          </w:rPr>
          <w:t>(一)、质量目标与方针</w:t>
        </w:r>
        <w:r>
          <w:tab/>
        </w:r>
        <w:r>
          <w:fldChar w:fldCharType="begin"/>
        </w:r>
        <w:r>
          <w:instrText xml:space="preserve"> PAGEREF _Toc328 \h </w:instrText>
        </w:r>
        <w:r>
          <w:fldChar w:fldCharType="separate"/>
        </w:r>
        <w:r>
          <w:t>57</w:t>
        </w:r>
        <w:r>
          <w:fldChar w:fldCharType="end"/>
        </w:r>
      </w:hyperlink>
    </w:p>
    <w:p>
      <w:pPr>
        <w:pStyle w:val="TOC2"/>
        <w:tabs>
          <w:tab w:val="right" w:leader="dot" w:pos="8306"/>
        </w:tabs>
      </w:pPr>
      <w:hyperlink w:anchor="_Toc6060" w:history="1">
        <w:r>
          <w:rPr>
            <w:rFonts w:ascii="仿宋" w:eastAsia="仿宋" w:hAnsi="仿宋" w:cs="仿宋" w:hint="eastAsia"/>
            <w:lang w:eastAsia="zh-CN"/>
          </w:rPr>
          <w:t>(二)、质量管理责任</w:t>
        </w:r>
        <w:r>
          <w:tab/>
        </w:r>
        <w:r>
          <w:fldChar w:fldCharType="begin"/>
        </w:r>
        <w:r>
          <w:instrText xml:space="preserve"> PAGEREF _Toc6060 \h </w:instrText>
        </w:r>
        <w:r>
          <w:fldChar w:fldCharType="separate"/>
        </w:r>
        <w:r>
          <w:t>58</w:t>
        </w:r>
        <w:r>
          <w:fldChar w:fldCharType="end"/>
        </w:r>
      </w:hyperlink>
    </w:p>
    <w:p>
      <w:pPr>
        <w:pStyle w:val="TOC2"/>
        <w:tabs>
          <w:tab w:val="right" w:leader="dot" w:pos="8306"/>
        </w:tabs>
      </w:pPr>
      <w:hyperlink w:anchor="_Toc2029" w:history="1">
        <w:r>
          <w:rPr>
            <w:rFonts w:ascii="仿宋" w:eastAsia="仿宋" w:hAnsi="仿宋" w:cs="仿宋" w:hint="eastAsia"/>
            <w:lang w:eastAsia="zh-CN"/>
          </w:rPr>
          <w:t>(三)、质量管理体系文件</w:t>
        </w:r>
        <w:r>
          <w:tab/>
        </w:r>
        <w:r>
          <w:fldChar w:fldCharType="begin"/>
        </w:r>
        <w:r>
          <w:instrText xml:space="preserve"> PAGEREF _Toc2029 \h </w:instrText>
        </w:r>
        <w:r>
          <w:fldChar w:fldCharType="separate"/>
        </w:r>
        <w:r>
          <w:t>59</w:t>
        </w:r>
        <w:r>
          <w:fldChar w:fldCharType="end"/>
        </w:r>
      </w:hyperlink>
    </w:p>
    <w:p>
      <w:pPr>
        <w:pStyle w:val="TOC2"/>
        <w:tabs>
          <w:tab w:val="right" w:leader="dot" w:pos="8306"/>
        </w:tabs>
      </w:pPr>
      <w:hyperlink w:anchor="_Toc15696" w:history="1">
        <w:r>
          <w:rPr>
            <w:rFonts w:ascii="仿宋" w:eastAsia="仿宋" w:hAnsi="仿宋" w:cs="仿宋" w:hint="eastAsia"/>
            <w:lang w:eastAsia="zh-CN"/>
          </w:rPr>
          <w:t>(四)、质量培训与教育</w:t>
        </w:r>
        <w:r>
          <w:tab/>
        </w:r>
        <w:r>
          <w:fldChar w:fldCharType="begin"/>
        </w:r>
        <w:r>
          <w:instrText xml:space="preserve"> PAGEREF _Toc15696 \h </w:instrText>
        </w:r>
        <w:r>
          <w:fldChar w:fldCharType="separate"/>
        </w:r>
        <w:r>
          <w:t>61</w:t>
        </w:r>
        <w:r>
          <w:fldChar w:fldCharType="end"/>
        </w:r>
      </w:hyperlink>
    </w:p>
    <w:p>
      <w:pPr>
        <w:pStyle w:val="TOC2"/>
        <w:tabs>
          <w:tab w:val="right" w:leader="dot" w:pos="8306"/>
        </w:tabs>
      </w:pPr>
      <w:hyperlink w:anchor="_Toc26976" w:history="1">
        <w:r>
          <w:rPr>
            <w:rFonts w:ascii="仿宋" w:eastAsia="仿宋" w:hAnsi="仿宋" w:cs="仿宋" w:hint="eastAsia"/>
            <w:lang w:eastAsia="zh-CN"/>
          </w:rPr>
          <w:t>(五)、质量审核与评价</w:t>
        </w:r>
        <w:r>
          <w:tab/>
        </w:r>
        <w:r>
          <w:fldChar w:fldCharType="begin"/>
        </w:r>
        <w:r>
          <w:instrText xml:space="preserve"> PAGEREF _Toc26976 \h </w:instrText>
        </w:r>
        <w:r>
          <w:fldChar w:fldCharType="separate"/>
        </w:r>
        <w:r>
          <w:t>62</w:t>
        </w:r>
        <w:r>
          <w:fldChar w:fldCharType="end"/>
        </w:r>
      </w:hyperlink>
    </w:p>
    <w:p>
      <w:pPr>
        <w:pStyle w:val="TOC2"/>
        <w:tabs>
          <w:tab w:val="right" w:leader="dot" w:pos="8306"/>
        </w:tabs>
      </w:pPr>
      <w:hyperlink w:anchor="_Toc9336" w:history="1">
        <w:r>
          <w:rPr>
            <w:rFonts w:ascii="仿宋" w:eastAsia="仿宋" w:hAnsi="仿宋" w:cs="仿宋" w:hint="eastAsia"/>
            <w:lang w:eastAsia="zh-CN"/>
          </w:rPr>
          <w:t>(六)、不符合与纠正措施</w:t>
        </w:r>
        <w:r>
          <w:tab/>
        </w:r>
        <w:r>
          <w:fldChar w:fldCharType="begin"/>
        </w:r>
        <w:r>
          <w:instrText xml:space="preserve"> PAGEREF _Toc9336 \h </w:instrText>
        </w:r>
        <w:r>
          <w:fldChar w:fldCharType="separate"/>
        </w:r>
        <w:r>
          <w:t>63</w:t>
        </w:r>
        <w:r>
          <w:fldChar w:fldCharType="end"/>
        </w:r>
      </w:hyperlink>
    </w:p>
    <w:p>
      <w:pPr>
        <w:pStyle w:val="TOC1"/>
        <w:tabs>
          <w:tab w:val="right" w:leader="dot" w:pos="8306"/>
        </w:tabs>
      </w:pPr>
      <w:hyperlink w:anchor="_Toc2441" w:history="1">
        <w:r>
          <w:rPr>
            <w:rFonts w:ascii="仿宋" w:eastAsia="仿宋" w:hAnsi="仿宋" w:cs="仿宋" w:hint="eastAsia"/>
            <w:lang w:eastAsia="zh-CN"/>
          </w:rPr>
          <w:t>十五、供应链管理</w:t>
        </w:r>
        <w:r>
          <w:tab/>
        </w:r>
        <w:r>
          <w:fldChar w:fldCharType="begin"/>
        </w:r>
        <w:r>
          <w:instrText xml:space="preserve"> PAGEREF _Toc2441 \h </w:instrText>
        </w:r>
        <w:r>
          <w:fldChar w:fldCharType="separate"/>
        </w:r>
        <w:r>
          <w:t>64</w:t>
        </w:r>
        <w:r>
          <w:fldChar w:fldCharType="end"/>
        </w:r>
      </w:hyperlink>
    </w:p>
    <w:p>
      <w:pPr>
        <w:pStyle w:val="TOC2"/>
        <w:tabs>
          <w:tab w:val="right" w:leader="dot" w:pos="8306"/>
        </w:tabs>
      </w:pPr>
      <w:hyperlink w:anchor="_Toc23223" w:history="1">
        <w:r>
          <w:rPr>
            <w:rFonts w:ascii="仿宋" w:eastAsia="仿宋" w:hAnsi="仿宋" w:cs="仿宋" w:hint="eastAsia"/>
            <w:lang w:eastAsia="zh-CN"/>
          </w:rPr>
          <w:t>(一)、供应链战略规划</w:t>
        </w:r>
        <w:r>
          <w:tab/>
        </w:r>
        <w:r>
          <w:fldChar w:fldCharType="begin"/>
        </w:r>
        <w:r>
          <w:instrText xml:space="preserve"> PAGEREF _Toc23223 \h </w:instrText>
        </w:r>
        <w:r>
          <w:fldChar w:fldCharType="separate"/>
        </w:r>
        <w:r>
          <w:t>64</w:t>
        </w:r>
        <w:r>
          <w:fldChar w:fldCharType="end"/>
        </w:r>
      </w:hyperlink>
    </w:p>
    <w:p>
      <w:pPr>
        <w:pStyle w:val="TOC2"/>
        <w:tabs>
          <w:tab w:val="right" w:leader="dot" w:pos="8306"/>
        </w:tabs>
      </w:pPr>
      <w:hyperlink w:anchor="_Toc23482" w:history="1">
        <w:r>
          <w:rPr>
            <w:rFonts w:ascii="仿宋" w:eastAsia="仿宋" w:hAnsi="仿宋" w:cs="仿宋" w:hint="eastAsia"/>
            <w:lang w:eastAsia="zh-CN"/>
          </w:rPr>
          <w:t>(二)、供应商选择与合作</w:t>
        </w:r>
        <w:r>
          <w:tab/>
        </w:r>
        <w:r>
          <w:fldChar w:fldCharType="begin"/>
        </w:r>
        <w:r>
          <w:instrText xml:space="preserve"> PAGEREF _Toc23482 \h </w:instrText>
        </w:r>
        <w:r>
          <w:fldChar w:fldCharType="separate"/>
        </w:r>
        <w:r>
          <w:t>66</w:t>
        </w:r>
        <w:r>
          <w:fldChar w:fldCharType="end"/>
        </w:r>
      </w:hyperlink>
    </w:p>
    <w:p>
      <w:pPr>
        <w:pStyle w:val="TOC2"/>
        <w:tabs>
          <w:tab w:val="right" w:leader="dot" w:pos="8306"/>
        </w:tabs>
      </w:pPr>
      <w:hyperlink w:anchor="_Toc23040" w:history="1">
        <w:r>
          <w:rPr>
            <w:rFonts w:ascii="仿宋" w:eastAsia="仿宋" w:hAnsi="仿宋" w:cs="仿宋" w:hint="eastAsia"/>
            <w:lang w:eastAsia="zh-CN"/>
          </w:rPr>
          <w:t>(三)、物流与库存管理</w:t>
        </w:r>
        <w:r>
          <w:tab/>
        </w:r>
        <w:r>
          <w:fldChar w:fldCharType="begin"/>
        </w:r>
        <w:r>
          <w:instrText xml:space="preserve"> PAGEREF _Toc23040 \h </w:instrText>
        </w:r>
        <w:r>
          <w:fldChar w:fldCharType="separate"/>
        </w:r>
        <w:r>
          <w:t>67</w:t>
        </w:r>
        <w:r>
          <w:fldChar w:fldCharType="end"/>
        </w:r>
      </w:hyperlink>
    </w:p>
    <w:p>
      <w:pPr>
        <w:pStyle w:val="TOC1"/>
        <w:tabs>
          <w:tab w:val="right" w:leader="dot" w:pos="8306"/>
        </w:tabs>
      </w:pPr>
      <w:hyperlink w:anchor="_Toc32369" w:history="1">
        <w:r>
          <w:rPr>
            <w:rFonts w:ascii="仿宋" w:eastAsia="仿宋" w:hAnsi="仿宋" w:cs="仿宋" w:hint="eastAsia"/>
            <w:lang w:eastAsia="zh-CN"/>
          </w:rPr>
          <w:t>十六、风险识别与分类</w:t>
        </w:r>
        <w:r>
          <w:tab/>
        </w:r>
        <w:r>
          <w:fldChar w:fldCharType="begin"/>
        </w:r>
        <w:r>
          <w:instrText xml:space="preserve"> PAGEREF _Toc32369 \h </w:instrText>
        </w:r>
        <w:r>
          <w:fldChar w:fldCharType="separate"/>
        </w:r>
        <w:r>
          <w:t>69</w:t>
        </w:r>
        <w:r>
          <w:fldChar w:fldCharType="end"/>
        </w:r>
      </w:hyperlink>
    </w:p>
    <w:p>
      <w:pPr>
        <w:pStyle w:val="TOC2"/>
        <w:tabs>
          <w:tab w:val="right" w:leader="dot" w:pos="8306"/>
        </w:tabs>
      </w:pPr>
      <w:hyperlink w:anchor="_Toc2501" w:history="1">
        <w:r>
          <w:rPr>
            <w:rFonts w:ascii="仿宋" w:eastAsia="仿宋" w:hAnsi="仿宋" w:cs="仿宋" w:hint="eastAsia"/>
            <w:lang w:eastAsia="zh-CN"/>
          </w:rPr>
          <w:t>(一)、风险识别</w:t>
        </w:r>
        <w:r>
          <w:tab/>
        </w:r>
        <w:r>
          <w:fldChar w:fldCharType="begin"/>
        </w:r>
        <w:r>
          <w:instrText xml:space="preserve"> PAGEREF _Toc2501 \h </w:instrText>
        </w:r>
        <w:r>
          <w:fldChar w:fldCharType="separate"/>
        </w:r>
        <w:r>
          <w:t>69</w:t>
        </w:r>
        <w:r>
          <w:fldChar w:fldCharType="end"/>
        </w:r>
      </w:hyperlink>
    </w:p>
    <w:p>
      <w:pPr>
        <w:pStyle w:val="TOC2"/>
        <w:tabs>
          <w:tab w:val="right" w:leader="dot" w:pos="8306"/>
        </w:tabs>
      </w:pPr>
      <w:hyperlink w:anchor="_Toc14980" w:history="1">
        <w:r>
          <w:rPr>
            <w:rFonts w:ascii="仿宋" w:eastAsia="仿宋" w:hAnsi="仿宋" w:cs="仿宋" w:hint="eastAsia"/>
            <w:lang w:eastAsia="zh-CN"/>
          </w:rPr>
          <w:t>(二)、风险分类</w:t>
        </w:r>
        <w:r>
          <w:tab/>
        </w:r>
        <w:r>
          <w:fldChar w:fldCharType="begin"/>
        </w:r>
        <w:r>
          <w:instrText xml:space="preserve"> PAGEREF _Toc14980 \h </w:instrText>
        </w:r>
        <w:r>
          <w:fldChar w:fldCharType="separate"/>
        </w:r>
        <w:r>
          <w:t>70</w:t>
        </w:r>
        <w:r>
          <w:fldChar w:fldCharType="end"/>
        </w:r>
      </w:hyperlink>
    </w:p>
    <w:p>
      <w:pPr>
        <w:pStyle w:val="TOC1"/>
        <w:tabs>
          <w:tab w:val="right" w:leader="dot" w:pos="8306"/>
        </w:tabs>
      </w:pPr>
      <w:hyperlink w:anchor="_Toc14857" w:history="1">
        <w:r>
          <w:rPr>
            <w:rFonts w:ascii="仿宋" w:eastAsia="仿宋" w:hAnsi="仿宋" w:cs="仿宋" w:hint="eastAsia"/>
            <w:lang w:eastAsia="zh-CN"/>
          </w:rPr>
          <w:t>十七、家居拖鞋项目治理与监督</w:t>
        </w:r>
        <w:r>
          <w:tab/>
        </w:r>
        <w:r>
          <w:fldChar w:fldCharType="begin"/>
        </w:r>
        <w:r>
          <w:instrText xml:space="preserve"> PAGEREF _Toc14857 \h </w:instrText>
        </w:r>
        <w:r>
          <w:fldChar w:fldCharType="separate"/>
        </w:r>
        <w:r>
          <w:t>72</w:t>
        </w:r>
        <w:r>
          <w:fldChar w:fldCharType="end"/>
        </w:r>
      </w:hyperlink>
    </w:p>
    <w:p>
      <w:pPr>
        <w:pStyle w:val="TOC2"/>
        <w:tabs>
          <w:tab w:val="right" w:leader="dot" w:pos="8306"/>
        </w:tabs>
      </w:pPr>
      <w:hyperlink w:anchor="_Toc10336" w:history="1">
        <w:r>
          <w:rPr>
            <w:rFonts w:ascii="仿宋" w:eastAsia="仿宋" w:hAnsi="仿宋" w:cs="仿宋" w:hint="eastAsia"/>
            <w:lang w:eastAsia="zh-CN"/>
          </w:rPr>
          <w:t>(一)、家居拖鞋项目治理结构</w:t>
        </w:r>
        <w:r>
          <w:tab/>
        </w:r>
        <w:r>
          <w:fldChar w:fldCharType="begin"/>
        </w:r>
        <w:r>
          <w:instrText xml:space="preserve"> PAGEREF _Toc10336 \h </w:instrText>
        </w:r>
        <w:r>
          <w:fldChar w:fldCharType="separate"/>
        </w:r>
        <w:r>
          <w:t>72</w:t>
        </w:r>
        <w:r>
          <w:fldChar w:fldCharType="end"/>
        </w:r>
      </w:hyperlink>
    </w:p>
    <w:p>
      <w:pPr>
        <w:pStyle w:val="TOC2"/>
        <w:tabs>
          <w:tab w:val="right" w:leader="dot" w:pos="8306"/>
        </w:tabs>
      </w:pPr>
      <w:hyperlink w:anchor="_Toc28692" w:history="1">
        <w:r>
          <w:rPr>
            <w:rFonts w:ascii="仿宋" w:eastAsia="仿宋" w:hAnsi="仿宋" w:cs="仿宋" w:hint="eastAsia"/>
            <w:lang w:eastAsia="zh-CN"/>
          </w:rPr>
          <w:t>(二)、监督与审计</w:t>
        </w:r>
        <w:r>
          <w:tab/>
        </w:r>
        <w:r>
          <w:fldChar w:fldCharType="begin"/>
        </w:r>
        <w:r>
          <w:instrText xml:space="preserve"> PAGEREF _Toc28692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居拖鞋项目的技术管理特点体现在其创新导向。通过引入最先进的技术趋势和解决方案，家居拖鞋项目致力于提升科技含量、提高质量和效率水平。这意味着我们将采用最新的工具和方法，确保家居拖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拖鞋项目技术管理的显著特征。通过整合不同领域的技术资源，我们实现了跨学科的协同工作。这有助于优化技术架构，提高整体效能。此外，整合性策略还促进了不同技术团队之间的紧密沟通和高效合作，确保家居拖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拖鞋项目所采用的技术。通过不断优化技术方案，家居拖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居拖鞋项目团队将在家居拖鞋项目初期识别可能的技术风险，并采取相应的预防和应对措施。通过建立健全的风险评估机制，家居拖鞋项目能够在实施过程中及时发现并解决潜在的技术问题，保障家居拖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拖鞋项目中，技术将成为家居拖鞋项目成功的有力支持。这一深度剖析揭示了技术管理在家居拖鞋项目实施中的关键作用，为家居拖鞋项目的技术基础奠定了坚实的基础。</w:t>
      </w:r>
    </w:p>
    <w:p>
      <w:pPr>
        <w:pStyle w:val="Heading2"/>
        <w:ind w:firstLine="560" w:firstLineChars="200"/>
        <w:rPr>
          <w:rFonts w:ascii="仿宋" w:eastAsia="仿宋" w:hAnsi="仿宋" w:cs="仿宋" w:hint="eastAsia"/>
          <w:sz w:val="28"/>
          <w:lang w:eastAsia="zh-CN"/>
        </w:rPr>
      </w:pPr>
      <w:bookmarkStart w:id="4" w:name="_Toc10279"/>
      <w:r>
        <w:rPr>
          <w:rFonts w:ascii="仿宋" w:eastAsia="仿宋" w:hAnsi="仿宋" w:cs="仿宋" w:hint="eastAsia"/>
          <w:sz w:val="28"/>
          <w:lang w:eastAsia="zh-CN"/>
        </w:rPr>
        <w:t>(二)、家居拖鞋项目工艺技术设计方案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居拖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拖鞋项目将严格按照相关行业规范要求进行组织。通过有效控制产品质量，家居拖鞋项目将致力于为顾客提供优质的家居拖鞋项目产品和良好的服务。这体现了家居拖鞋项目对于生产活动合规性和质量标准的高度重视，为家居拖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居拖鞋项目注重生态效益和清洁生产原则。家居拖鞋项目建设将紧密结合地方特色经济发展，与社会经济发展规划和区域环境保护规划方案相协调一致。通过与当地区域自然生态系统的结合，家居拖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居拖鞋项目产品具有多样化的客户需求和个性化的特点。因此，家居拖鞋项目产品规格品种多样，且单批生产数量较小。为满足这一特点，家居拖鞋项目承办单位将建设先进的柔性制造生产线。通过广泛应用柔性制造技术，家居拖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居拖鞋项目采用的技术具有较高的技术含量和自动化水平，处于国内先进水平。这一技术选用不仅体现了对生产效率、质量和环境友好性的高标准要求，同时为家居拖鞋项目的可持续发展奠定了坚实的基础。</w:t>
      </w:r>
    </w:p>
    <w:p>
      <w:pPr>
        <w:pStyle w:val="Heading2"/>
        <w:ind w:firstLine="560" w:firstLineChars="200"/>
        <w:rPr>
          <w:rFonts w:ascii="仿宋" w:eastAsia="仿宋" w:hAnsi="仿宋" w:cs="仿宋" w:hint="eastAsia"/>
          <w:sz w:val="28"/>
          <w:lang w:eastAsia="zh-CN"/>
        </w:rPr>
      </w:pPr>
      <w:bookmarkStart w:id="5" w:name="_Toc224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为确保家居拖鞋项目的高效生产和技术实施，我们制定了一套精心设计的设备选型方案，以满足家居拖鞋项目生产、质量和环保的要求。该方案的主要特点如下：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居拖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针对家居拖鞋项目产品的多样性和小批量生产的特点，我们将建设柔性制造生产线。通过在设备选型中考虑柔性制造技术，可以灵活应对不同产品规格和生产需求，实现生产线的高度灵活性和适应性。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043"/>
      <w:r>
        <w:rPr>
          <w:rFonts w:ascii="仿宋" w:eastAsia="仿宋" w:hAnsi="仿宋" w:cs="仿宋" w:hint="eastAsia"/>
          <w:sz w:val="28"/>
          <w:lang w:eastAsia="zh-CN"/>
        </w:rPr>
        <w:t>二、家居拖鞋项目选址可行性分析</w:t>
      </w:r>
      <w:bookmarkEnd w:id="6"/>
    </w:p>
    <w:p>
      <w:pPr>
        <w:pStyle w:val="Heading2"/>
        <w:rPr>
          <w:rFonts w:ascii="仿宋" w:eastAsia="仿宋" w:hAnsi="仿宋" w:cs="仿宋" w:hint="eastAsia"/>
          <w:lang w:eastAsia="zh-CN"/>
        </w:rPr>
      </w:pPr>
      <w:bookmarkStart w:id="7" w:name="_Toc17368"/>
      <w:r>
        <w:rPr>
          <w:rFonts w:ascii="仿宋" w:eastAsia="仿宋" w:hAnsi="仿宋" w:cs="仿宋" w:hint="eastAsia"/>
          <w:lang w:eastAsia="zh-CN"/>
        </w:rPr>
        <w:t>(一)、家居拖鞋项目选址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该家居拖鞋项目选址位于XX省XX市XX区XXX街道</w:t>
      </w:r>
    </w:p>
    <w:p>
      <w:pPr>
        <w:pStyle w:val="Heading2"/>
        <w:ind w:firstLine="560" w:firstLineChars="200"/>
        <w:rPr>
          <w:rFonts w:ascii="仿宋" w:eastAsia="仿宋" w:hAnsi="仿宋" w:cs="仿宋" w:hint="eastAsia"/>
          <w:sz w:val="28"/>
          <w:lang w:eastAsia="zh-CN"/>
        </w:rPr>
      </w:pPr>
      <w:bookmarkStart w:id="8" w:name="_Toc373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家居拖鞋项目的征地面积将根据家居拖鞋项目的实际规模和需求进行精确规划。具体面积XXX平方米，旨在确保家居拖鞋项目不仅能够满足当前的发展需求，还能够预留空间以适应未来的扩展。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净用地面积是在征地面积基础上去除不可利用面积后的实际可开发用地。具体面积XXX平方米，考虑到环保、交通、安全等多方面因素，以确保家居拖鞋项目在整体利用效率上达到最优。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家居拖鞋项目计划建设的建筑总规模具体面积XXX平方米。这一规模的确定综合考虑了家居拖鞋项目的性质、规模，以及城市规划的相关要求，确保建筑布局与周边环境协调一致。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绿地率是家居拖鞋项目用地中被规划为绿地的比例。具体面积XXX平方米，旨在通过合理规划绿地，改善家居拖鞋项目周边环境，提升居民生活质量，并符合城市整体绿化规划。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容积率是用地上可以建设的建筑总体积与用地面积之比。具体面积XXX，通过合理的容积率规划，确保家居拖鞋项目建筑规模与周边环境和谐共生。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确保家居拖鞋项目选址与当地城市规划相一致，具体面积XXX平方米。通过与城市规划部门深入沟通，确保家居拖鞋项目不仅符合城市的整体发展方向，还能够融入城市的发展布局，为城市的长远发展贡献力量。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居拖鞋项目选址符合当地产业政策，具体面积XXX平方米。这包括家居拖鞋项目对当地经济的促进作用，以及对相关产业的带动效应，确保家居拖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用地总体要求必须符合环保和可持续发展的原则，具体面积XXX平方米。通过采用绿色建筑设计、节能减排等措施，确保家居拖鞋项目在建设和运营过程中对环境的影响最小化，达到可持续发展的要求。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确保家居拖鞋项目选址具备必要的公共设施配套，具体面积XXX平方米。这包括交通便利性、教育、医疗等基础设施，以提高居民生活品质，使得家居拖鞋项目选址更具吸引力。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考虑用地总体要求对当地社会稳定性的影响，具体面积XXX平方米。通过深入了解当地社区反馈，确保家居拖鞋项目的选址和建设过程对当地社会和谐稳定产生积极作用。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家居拖鞋项目选址不仅符合法规和规划，还在实际操作中具有可行性。这一全面规划将为家居拖鞋项目的成功实施提供坚实的基础，确保家居拖鞋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6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拖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居拖鞋项目的设备规划和空间设计中，我们将采取灵活设备布局的措施。设备布局将根据实际需求进行灵活设计，避免不必要的浪费。通过合理规划设备摆放位置，我们将提高设备的利用率，减少设备间距，以确保家居拖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居拖鞋项目内部引入共享设施的概念，例如共享会议室、办公区等。通过这种方式，我们可以减少对资源的重复建设，提高资源共享效率，从而减小家居拖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居拖鞋项目的总图布置中，我们将不同功能区域进行明确的规划，以最大程度满足家居拖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92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居拖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家居拖鞋项目对环境的影响是综合评价的重要因素之一。我们将详细考虑选址周边的自然环境、生态保护区、水源地等情况，确保家居拖鞋项目的建设和运营对环境影响最小化，并符合当地的环保法规标准。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对选址的评价还需充分考虑当地政府的产业政策和法规。我们将详细了解家居拖鞋项目所在地的相关政策，确保家居拖鞋项目的规划和运营与当地法规相符，降低不必要的法律风险。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考虑到社会稳定性对企业运营的重要性，我们将评估选址地区的社会安全情况、劳工关系、社区反馈等方面，以确保家居拖鞋项目的建设和运营不会受到社会稳定性的负面影响。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最后，我们将综合考虑用地成本，包括土地购置费用、土地开发成本等。通过对用地成本的详细评估，我们能够做出更为精确的经济效益分析，为家居拖鞋项目的投资决策提供有力支持。</w:t>
      </w:r>
    </w:p>
    <w:p>
      <w:pPr>
        <w:pStyle w:val="Heading1"/>
        <w:ind w:firstLine="560" w:firstLineChars="200"/>
        <w:rPr>
          <w:rFonts w:ascii="仿宋" w:eastAsia="仿宋" w:hAnsi="仿宋" w:cs="仿宋" w:hint="eastAsia"/>
          <w:sz w:val="28"/>
          <w:lang w:eastAsia="zh-CN"/>
        </w:rPr>
      </w:pPr>
      <w:bookmarkStart w:id="12" w:name="_Toc875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345"/>
      <w:r>
        <w:rPr>
          <w:rFonts w:ascii="仿宋" w:eastAsia="仿宋" w:hAnsi="仿宋" w:cs="仿宋" w:hint="eastAsia"/>
          <w:lang w:eastAsia="zh-CN"/>
        </w:rPr>
        <w:t>(一)、家居拖鞋行业分析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家居拖鞋行业一直以来都是市场的关注焦点。行业内的发展趋势、竞争态势以及潜在机会都对家居拖鞋项目的推进产生深远的影响。通过深入研究行业的整体概貌，我们将更好地理解行业的核心特征，为家居拖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拖鞋行业，技术一直是推动创新和发展的关键因素。我们将对当前技术趋势进行详尽分析，包括但不限于人工智能、大数据应用、先进制造技术等。这有助于家居拖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家居拖鞋项目成功的基础。我们将对主要竞争对手进行深入研究，包括其市场份额、产品特点、市场定位等。通过全面了解竞争对手的优势和劣势，家居拖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596"/>
      <w:r>
        <w:rPr>
          <w:rFonts w:ascii="仿宋" w:eastAsia="仿宋" w:hAnsi="仿宋" w:cs="仿宋" w:hint="eastAsia"/>
          <w:sz w:val="28"/>
          <w:lang w:eastAsia="zh-CN"/>
        </w:rPr>
        <w:t>(二)、家居拖鞋市场分析预测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通过对市场规模的深入调研，我们将预测家居拖鞋市场未来的增长趋势。这包括市场的整体规模、各细分领域的发展趋势等。家居拖鞋项目可以根据市场的扩张速度和潜在机会，制定更符合市场需求的发展策略。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拖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居拖鞋项目实施过程中需要充分考虑的因素。我们将对市场风险进行全面评估，包括但不限于政策法规风险、市场竞争风险、技术变革风险等。通过对潜在风险的深入分析，家居拖鞋项目可以制定相应的风险缓解策略，降低不确定性对家居拖鞋项目的影响。</w:t>
      </w:r>
    </w:p>
    <w:p>
      <w:pPr>
        <w:pStyle w:val="Heading1"/>
        <w:ind w:firstLine="560" w:firstLineChars="200"/>
        <w:rPr>
          <w:rFonts w:ascii="仿宋" w:eastAsia="仿宋" w:hAnsi="仿宋" w:cs="仿宋" w:hint="eastAsia"/>
          <w:sz w:val="28"/>
          <w:lang w:eastAsia="zh-CN"/>
        </w:rPr>
      </w:pPr>
      <w:bookmarkStart w:id="15" w:name="_Toc23915"/>
      <w:r>
        <w:rPr>
          <w:rFonts w:ascii="仿宋" w:eastAsia="仿宋" w:hAnsi="仿宋" w:cs="仿宋" w:hint="eastAsia"/>
          <w:sz w:val="28"/>
          <w:lang w:eastAsia="zh-CN"/>
        </w:rPr>
        <w:t>四、家居拖鞋项目绩效评估</w:t>
      </w:r>
      <w:bookmarkEnd w:id="15"/>
    </w:p>
    <w:p>
      <w:pPr>
        <w:pStyle w:val="Heading2"/>
        <w:rPr>
          <w:rFonts w:ascii="仿宋" w:eastAsia="仿宋" w:hAnsi="仿宋" w:cs="仿宋" w:hint="eastAsia"/>
          <w:lang w:eastAsia="zh-CN"/>
        </w:rPr>
      </w:pPr>
      <w:bookmarkStart w:id="16" w:name="_Toc1696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拖鞋项目中，我们设计了一套全面的绩效评估指标，以确保家居拖鞋项目的可控和成功交付。这些指标跨足家居拖鞋项目目标、成本、进度和质量等多个维度，为我们提供了全面洞察家居拖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拖鞋项目目标达成率是我们关注的首要指标。我们设定了明确的目标，并通过定期监测和评估，迅速发现并应对潜在的目标偏差。这为家居拖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成本绩效是另一个核心关注点。通过实际成本与预算成本的对比分析，我们深入了解成本差异的原因，及时调整资源分配，保持家居拖鞋项目在经济效益方面的合理水平。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拖鞋项目进度作为关键的绩效指标之一，得到了精心的关注。我们制定了详细的家居拖鞋项目进度计划，并设立了进度符合度指标，确保实际进度与计划进度保持一致。这使我们能够快速发现和解决潜在的进度问题，保持家居拖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居拖鞋项目绩效的不可或缺的一环。我们引入了一系列的质量标准和客户满意度指标，以确保家居拖鞋项目交付的成果在质量上达到或超越预期水平。通过持续监测这些指标，我们努力提升家居拖鞋项目整体质量水平，为家居拖鞋项目的成功交付提供有力保障。通过这些科学且全面的绩效评估，我们能够更好地引导家居拖鞋项目的持续改进，确保家居拖鞋项目目标的顺利达成。</w:t>
      </w:r>
    </w:p>
    <w:p>
      <w:pPr>
        <w:pStyle w:val="Heading2"/>
        <w:ind w:firstLine="560" w:firstLineChars="200"/>
        <w:rPr>
          <w:rFonts w:ascii="仿宋" w:eastAsia="仿宋" w:hAnsi="仿宋" w:cs="仿宋" w:hint="eastAsia"/>
          <w:sz w:val="28"/>
          <w:lang w:eastAsia="zh-CN"/>
        </w:rPr>
      </w:pPr>
      <w:bookmarkStart w:id="17" w:name="_Toc1317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绩效评估是家居拖鞋项目中的关键环节，为确保家居拖鞋项目达到预期目标，我们采用了多层次、多维度的绩效评估方法。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居拖鞋项目的战略目标对齐，确保每个决策和行动都与家居拖鞋项目整体目标保持一致。团队会定期召开战略对齐会议，审视当前工作与家居拖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居拖鞋项目进度、质量、成本和风险等方面。这些指标通过数据收集和分析，为家居拖鞋项目管理团队提供了客观的评估依据。例如，我们通过家居拖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绩效评估不仅仅停留在家居拖鞋项目内部，还考虑了家居拖鞋项目对外部环境的影响。我们定期进行干系人满意度调查，以了解各利益相关方对家居拖鞋项目的期望和满意度，并及时做出调整。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这种多层次、多角度的绩效评估方法，使得我们能够全面了解家居拖鞋项目的运行状态，及时做出调整，确保家居拖鞋项目在不断变化的环境中保持稳健前行。</w:t>
      </w:r>
    </w:p>
    <w:p>
      <w:pPr>
        <w:pStyle w:val="Heading2"/>
        <w:ind w:firstLine="560" w:firstLineChars="200"/>
        <w:rPr>
          <w:rFonts w:ascii="仿宋" w:eastAsia="仿宋" w:hAnsi="仿宋" w:cs="仿宋" w:hint="eastAsia"/>
          <w:sz w:val="28"/>
          <w:lang w:eastAsia="zh-CN"/>
        </w:rPr>
      </w:pPr>
      <w:bookmarkStart w:id="18" w:name="_Toc1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为了确保家居拖鞋项目的有效管理和不断优化，我们采用了精心设计的绩效评估周期。这个周期旨在实现灵活、实时和全面的评估，以适应家居拖鞋项目执行中的各种挑战。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居拖鞋项目的不同需求，分为短期、中期和长期。短期评估关注每个迭代或工作周期，以及时发现和解决当前任务中的问题。中期评估涵盖几个迭代，深入了解整体家居拖鞋项目的趋势和性能。长期评估则着眼于整个家居拖鞋项目阶段，确保家居拖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居拖鞋项目管理工具和协作平台，团队成员能够随时更新和分享家居拖鞋项目数据。这种实时性的反馈机制使我们能够及时察觉潜在问题，快速调整，保持家居拖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居拖鞋项目的决策制定密不可分。每个周期的家居拖鞋项目回顾会议成为集体总结经验、识别问题深层次原因并找到创新解决方案的平台。这种定期的反思与调整机制使家居拖鞋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https://d.book118.com/568134131117006023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家居拖鞋项目计划设计方案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C13D9"/>
    <w:rsid w:val="1EBC13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341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2023-12-23T23:42:00Z</dcterms:created>
  <dcterms:modified xsi:type="dcterms:W3CDTF">2023-12-23T23:42:26Z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6EB931B582F54D109B934642ED6CBF5B_11</vt:lpwstr>
  </property>
  <property fmtid="{D5CDD505-2E9C-101B-9397-08002B2CF9AE}" pid="3" name="KSOProductBuildVer">
    <vt:lpwstr>2052-12.1.0.16120</vt:lpwstr>
  </property>
</Properties>
</file>