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97" w:history="1">
        <w:r>
          <w:rPr>
            <w:rFonts w:ascii="仿宋" w:eastAsia="仿宋" w:hAnsi="仿宋" w:cs="仿宋" w:hint="eastAsia"/>
            <w:lang w:eastAsia="zh-CN"/>
          </w:rPr>
          <w:t>序言</w:t>
        </w:r>
        <w:r>
          <w:tab/>
        </w:r>
        <w:r>
          <w:fldChar w:fldCharType="begin"/>
        </w:r>
        <w:r>
          <w:instrText xml:space="preserve"> PAGEREF _Toc10997 \h </w:instrText>
        </w:r>
        <w:r>
          <w:fldChar w:fldCharType="separate"/>
        </w:r>
        <w:r>
          <w:t>3</w:t>
        </w:r>
        <w:r>
          <w:fldChar w:fldCharType="end"/>
        </w:r>
      </w:hyperlink>
    </w:p>
    <w:p>
      <w:pPr>
        <w:pStyle w:val="TOC1"/>
        <w:tabs>
          <w:tab w:val="right" w:leader="dot" w:pos="8306"/>
        </w:tabs>
      </w:pPr>
      <w:hyperlink w:anchor="_Toc30929" w:history="1">
        <w:r>
          <w:rPr>
            <w:rFonts w:ascii="仿宋" w:eastAsia="仿宋" w:hAnsi="仿宋" w:cs="仿宋" w:hint="eastAsia"/>
            <w:lang w:eastAsia="zh-CN"/>
          </w:rPr>
          <w:t>一、铅材项目选址可行性分析</w:t>
        </w:r>
        <w:r>
          <w:tab/>
        </w:r>
        <w:r>
          <w:fldChar w:fldCharType="begin"/>
        </w:r>
        <w:r>
          <w:instrText xml:space="preserve"> PAGEREF _Toc30929 \h </w:instrText>
        </w:r>
        <w:r>
          <w:fldChar w:fldCharType="separate"/>
        </w:r>
        <w:r>
          <w:t>3</w:t>
        </w:r>
        <w:r>
          <w:fldChar w:fldCharType="end"/>
        </w:r>
      </w:hyperlink>
    </w:p>
    <w:p>
      <w:pPr>
        <w:pStyle w:val="TOC2"/>
        <w:tabs>
          <w:tab w:val="right" w:leader="dot" w:pos="8306"/>
        </w:tabs>
      </w:pPr>
      <w:hyperlink w:anchor="_Toc10503" w:history="1">
        <w:r>
          <w:rPr>
            <w:rFonts w:ascii="仿宋" w:eastAsia="仿宋" w:hAnsi="仿宋" w:cs="仿宋" w:hint="eastAsia"/>
            <w:lang w:eastAsia="zh-CN"/>
          </w:rPr>
          <w:t>(一)、铅材项目选址</w:t>
        </w:r>
        <w:r>
          <w:tab/>
        </w:r>
        <w:r>
          <w:fldChar w:fldCharType="begin"/>
        </w:r>
        <w:r>
          <w:instrText xml:space="preserve"> PAGEREF _Toc10503 \h </w:instrText>
        </w:r>
        <w:r>
          <w:fldChar w:fldCharType="separate"/>
        </w:r>
        <w:r>
          <w:t>3</w:t>
        </w:r>
        <w:r>
          <w:fldChar w:fldCharType="end"/>
        </w:r>
      </w:hyperlink>
    </w:p>
    <w:p>
      <w:pPr>
        <w:pStyle w:val="TOC2"/>
        <w:tabs>
          <w:tab w:val="right" w:leader="dot" w:pos="8306"/>
        </w:tabs>
      </w:pPr>
      <w:hyperlink w:anchor="_Toc12084" w:history="1">
        <w:r>
          <w:rPr>
            <w:rFonts w:ascii="仿宋" w:eastAsia="仿宋" w:hAnsi="仿宋" w:cs="仿宋" w:hint="eastAsia"/>
            <w:lang w:eastAsia="zh-CN"/>
          </w:rPr>
          <w:t>(二)、用地控制指标</w:t>
        </w:r>
        <w:r>
          <w:tab/>
        </w:r>
        <w:r>
          <w:fldChar w:fldCharType="begin"/>
        </w:r>
        <w:r>
          <w:instrText xml:space="preserve"> PAGEREF _Toc12084 \h </w:instrText>
        </w:r>
        <w:r>
          <w:fldChar w:fldCharType="separate"/>
        </w:r>
        <w:r>
          <w:t>3</w:t>
        </w:r>
        <w:r>
          <w:fldChar w:fldCharType="end"/>
        </w:r>
      </w:hyperlink>
    </w:p>
    <w:p>
      <w:pPr>
        <w:pStyle w:val="TOC2"/>
        <w:tabs>
          <w:tab w:val="right" w:leader="dot" w:pos="8306"/>
        </w:tabs>
      </w:pPr>
      <w:hyperlink w:anchor="_Toc27571" w:history="1">
        <w:r>
          <w:rPr>
            <w:rFonts w:ascii="仿宋" w:eastAsia="仿宋" w:hAnsi="仿宋" w:cs="仿宋" w:hint="eastAsia"/>
            <w:lang w:eastAsia="zh-CN"/>
          </w:rPr>
          <w:t>(三)、节约用地措施</w:t>
        </w:r>
        <w:r>
          <w:tab/>
        </w:r>
        <w:r>
          <w:fldChar w:fldCharType="begin"/>
        </w:r>
        <w:r>
          <w:instrText xml:space="preserve"> PAGEREF _Toc27571 \h </w:instrText>
        </w:r>
        <w:r>
          <w:fldChar w:fldCharType="separate"/>
        </w:r>
        <w:r>
          <w:t>5</w:t>
        </w:r>
        <w:r>
          <w:fldChar w:fldCharType="end"/>
        </w:r>
      </w:hyperlink>
    </w:p>
    <w:p>
      <w:pPr>
        <w:pStyle w:val="TOC2"/>
        <w:tabs>
          <w:tab w:val="right" w:leader="dot" w:pos="8306"/>
        </w:tabs>
      </w:pPr>
      <w:hyperlink w:anchor="_Toc20180" w:history="1">
        <w:r>
          <w:rPr>
            <w:rFonts w:ascii="仿宋" w:eastAsia="仿宋" w:hAnsi="仿宋" w:cs="仿宋" w:hint="eastAsia"/>
            <w:lang w:eastAsia="zh-CN"/>
          </w:rPr>
          <w:t>(四)、总图布置方案</w:t>
        </w:r>
        <w:r>
          <w:tab/>
        </w:r>
        <w:r>
          <w:fldChar w:fldCharType="begin"/>
        </w:r>
        <w:r>
          <w:instrText xml:space="preserve"> PAGEREF _Toc20180 \h </w:instrText>
        </w:r>
        <w:r>
          <w:fldChar w:fldCharType="separate"/>
        </w:r>
        <w:r>
          <w:t>6</w:t>
        </w:r>
        <w:r>
          <w:fldChar w:fldCharType="end"/>
        </w:r>
      </w:hyperlink>
    </w:p>
    <w:p>
      <w:pPr>
        <w:pStyle w:val="TOC2"/>
        <w:tabs>
          <w:tab w:val="right" w:leader="dot" w:pos="8306"/>
        </w:tabs>
      </w:pPr>
      <w:hyperlink w:anchor="_Toc2692" w:history="1">
        <w:r>
          <w:rPr>
            <w:rFonts w:ascii="仿宋" w:eastAsia="仿宋" w:hAnsi="仿宋" w:cs="仿宋" w:hint="eastAsia"/>
            <w:lang w:eastAsia="zh-CN"/>
          </w:rPr>
          <w:t>(五)、选址综合评价</w:t>
        </w:r>
        <w:r>
          <w:tab/>
        </w:r>
        <w:r>
          <w:fldChar w:fldCharType="begin"/>
        </w:r>
        <w:r>
          <w:instrText xml:space="preserve"> PAGEREF _Toc2692 \h </w:instrText>
        </w:r>
        <w:r>
          <w:fldChar w:fldCharType="separate"/>
        </w:r>
        <w:r>
          <w:t>7</w:t>
        </w:r>
        <w:r>
          <w:fldChar w:fldCharType="end"/>
        </w:r>
      </w:hyperlink>
    </w:p>
    <w:p>
      <w:pPr>
        <w:pStyle w:val="TOC1"/>
        <w:tabs>
          <w:tab w:val="right" w:leader="dot" w:pos="8306"/>
        </w:tabs>
      </w:pPr>
      <w:hyperlink w:anchor="_Toc23404" w:history="1">
        <w:r>
          <w:rPr>
            <w:rFonts w:ascii="仿宋" w:eastAsia="仿宋" w:hAnsi="仿宋" w:cs="仿宋" w:hint="eastAsia"/>
            <w:lang w:eastAsia="zh-CN"/>
          </w:rPr>
          <w:t>二、铅材项目土建工程</w:t>
        </w:r>
        <w:r>
          <w:tab/>
        </w:r>
        <w:r>
          <w:fldChar w:fldCharType="begin"/>
        </w:r>
        <w:r>
          <w:instrText xml:space="preserve"> PAGEREF _Toc23404 \h </w:instrText>
        </w:r>
        <w:r>
          <w:fldChar w:fldCharType="separate"/>
        </w:r>
        <w:r>
          <w:t>8</w:t>
        </w:r>
        <w:r>
          <w:fldChar w:fldCharType="end"/>
        </w:r>
      </w:hyperlink>
    </w:p>
    <w:p>
      <w:pPr>
        <w:pStyle w:val="TOC2"/>
        <w:tabs>
          <w:tab w:val="right" w:leader="dot" w:pos="8306"/>
        </w:tabs>
      </w:pPr>
      <w:hyperlink w:anchor="_Toc830" w:history="1">
        <w:r>
          <w:rPr>
            <w:rFonts w:ascii="仿宋" w:eastAsia="仿宋" w:hAnsi="仿宋" w:cs="仿宋" w:hint="eastAsia"/>
            <w:lang w:eastAsia="zh-CN"/>
          </w:rPr>
          <w:t>(一)、建筑工程设计原则</w:t>
        </w:r>
        <w:r>
          <w:tab/>
        </w:r>
        <w:r>
          <w:fldChar w:fldCharType="begin"/>
        </w:r>
        <w:r>
          <w:instrText xml:space="preserve"> PAGEREF _Toc830 \h </w:instrText>
        </w:r>
        <w:r>
          <w:fldChar w:fldCharType="separate"/>
        </w:r>
        <w:r>
          <w:t>8</w:t>
        </w:r>
        <w:r>
          <w:fldChar w:fldCharType="end"/>
        </w:r>
      </w:hyperlink>
    </w:p>
    <w:p>
      <w:pPr>
        <w:pStyle w:val="TOC2"/>
        <w:tabs>
          <w:tab w:val="right" w:leader="dot" w:pos="8306"/>
        </w:tabs>
      </w:pPr>
      <w:hyperlink w:anchor="_Toc2262" w:history="1">
        <w:r>
          <w:rPr>
            <w:rFonts w:ascii="仿宋" w:eastAsia="仿宋" w:hAnsi="仿宋" w:cs="仿宋" w:hint="eastAsia"/>
            <w:lang w:eastAsia="zh-CN"/>
          </w:rPr>
          <w:t>(二)、土建工程设计年限及安全等级</w:t>
        </w:r>
        <w:r>
          <w:tab/>
        </w:r>
        <w:r>
          <w:fldChar w:fldCharType="begin"/>
        </w:r>
        <w:r>
          <w:instrText xml:space="preserve"> PAGEREF _Toc2262 \h </w:instrText>
        </w:r>
        <w:r>
          <w:fldChar w:fldCharType="separate"/>
        </w:r>
        <w:r>
          <w:t>9</w:t>
        </w:r>
        <w:r>
          <w:fldChar w:fldCharType="end"/>
        </w:r>
      </w:hyperlink>
    </w:p>
    <w:p>
      <w:pPr>
        <w:pStyle w:val="TOC2"/>
        <w:tabs>
          <w:tab w:val="right" w:leader="dot" w:pos="8306"/>
        </w:tabs>
      </w:pPr>
      <w:hyperlink w:anchor="_Toc23254" w:history="1">
        <w:r>
          <w:rPr>
            <w:rFonts w:ascii="仿宋" w:eastAsia="仿宋" w:hAnsi="仿宋" w:cs="仿宋" w:hint="eastAsia"/>
            <w:lang w:eastAsia="zh-CN"/>
          </w:rPr>
          <w:t>(三)、建筑工程设计总体要求</w:t>
        </w:r>
        <w:r>
          <w:tab/>
        </w:r>
        <w:r>
          <w:fldChar w:fldCharType="begin"/>
        </w:r>
        <w:r>
          <w:instrText xml:space="preserve"> PAGEREF _Toc23254 \h </w:instrText>
        </w:r>
        <w:r>
          <w:fldChar w:fldCharType="separate"/>
        </w:r>
        <w:r>
          <w:t>10</w:t>
        </w:r>
        <w:r>
          <w:fldChar w:fldCharType="end"/>
        </w:r>
      </w:hyperlink>
    </w:p>
    <w:p>
      <w:pPr>
        <w:pStyle w:val="TOC2"/>
        <w:tabs>
          <w:tab w:val="right" w:leader="dot" w:pos="8306"/>
        </w:tabs>
      </w:pPr>
      <w:hyperlink w:anchor="_Toc28337" w:history="1">
        <w:r>
          <w:rPr>
            <w:rFonts w:ascii="仿宋" w:eastAsia="仿宋" w:hAnsi="仿宋" w:cs="仿宋" w:hint="eastAsia"/>
            <w:lang w:eastAsia="zh-CN"/>
          </w:rPr>
          <w:t>(四)、土建工程建设指标</w:t>
        </w:r>
        <w:r>
          <w:tab/>
        </w:r>
        <w:r>
          <w:fldChar w:fldCharType="begin"/>
        </w:r>
        <w:r>
          <w:instrText xml:space="preserve"> PAGEREF _Toc28337 \h </w:instrText>
        </w:r>
        <w:r>
          <w:fldChar w:fldCharType="separate"/>
        </w:r>
        <w:r>
          <w:t>11</w:t>
        </w:r>
        <w:r>
          <w:fldChar w:fldCharType="end"/>
        </w:r>
      </w:hyperlink>
    </w:p>
    <w:p>
      <w:pPr>
        <w:pStyle w:val="TOC1"/>
        <w:tabs>
          <w:tab w:val="right" w:leader="dot" w:pos="8306"/>
        </w:tabs>
      </w:pPr>
      <w:hyperlink w:anchor="_Toc16125" w:history="1">
        <w:r>
          <w:rPr>
            <w:rFonts w:ascii="仿宋" w:eastAsia="仿宋" w:hAnsi="仿宋" w:cs="仿宋" w:hint="eastAsia"/>
            <w:lang w:eastAsia="zh-CN"/>
          </w:rPr>
          <w:t>三、铅材项目可持续发展</w:t>
        </w:r>
        <w:r>
          <w:tab/>
        </w:r>
        <w:r>
          <w:fldChar w:fldCharType="begin"/>
        </w:r>
        <w:r>
          <w:instrText xml:space="preserve"> PAGEREF _Toc16125 \h </w:instrText>
        </w:r>
        <w:r>
          <w:fldChar w:fldCharType="separate"/>
        </w:r>
        <w:r>
          <w:t>11</w:t>
        </w:r>
        <w:r>
          <w:fldChar w:fldCharType="end"/>
        </w:r>
      </w:hyperlink>
    </w:p>
    <w:p>
      <w:pPr>
        <w:pStyle w:val="TOC2"/>
        <w:tabs>
          <w:tab w:val="right" w:leader="dot" w:pos="8306"/>
        </w:tabs>
      </w:pPr>
      <w:hyperlink w:anchor="_Toc28210" w:history="1">
        <w:r>
          <w:rPr>
            <w:rFonts w:ascii="仿宋" w:eastAsia="仿宋" w:hAnsi="仿宋" w:cs="仿宋" w:hint="eastAsia"/>
            <w:lang w:eastAsia="zh-CN"/>
          </w:rPr>
          <w:t>(一)、可持续战略与实践</w:t>
        </w:r>
        <w:r>
          <w:tab/>
        </w:r>
        <w:r>
          <w:fldChar w:fldCharType="begin"/>
        </w:r>
        <w:r>
          <w:instrText xml:space="preserve"> PAGEREF _Toc28210 \h </w:instrText>
        </w:r>
        <w:r>
          <w:fldChar w:fldCharType="separate"/>
        </w:r>
        <w:r>
          <w:t>11</w:t>
        </w:r>
        <w:r>
          <w:fldChar w:fldCharType="end"/>
        </w:r>
      </w:hyperlink>
    </w:p>
    <w:p>
      <w:pPr>
        <w:pStyle w:val="TOC2"/>
        <w:tabs>
          <w:tab w:val="right" w:leader="dot" w:pos="8306"/>
        </w:tabs>
      </w:pPr>
      <w:hyperlink w:anchor="_Toc30009" w:history="1">
        <w:r>
          <w:rPr>
            <w:rFonts w:ascii="仿宋" w:eastAsia="仿宋" w:hAnsi="仿宋" w:cs="仿宋" w:hint="eastAsia"/>
            <w:lang w:eastAsia="zh-CN"/>
          </w:rPr>
          <w:t>(二)、环保与社会责任</w:t>
        </w:r>
        <w:r>
          <w:tab/>
        </w:r>
        <w:r>
          <w:fldChar w:fldCharType="begin"/>
        </w:r>
        <w:r>
          <w:instrText xml:space="preserve"> PAGEREF _Toc30009 \h </w:instrText>
        </w:r>
        <w:r>
          <w:fldChar w:fldCharType="separate"/>
        </w:r>
        <w:r>
          <w:t>12</w:t>
        </w:r>
        <w:r>
          <w:fldChar w:fldCharType="end"/>
        </w:r>
      </w:hyperlink>
    </w:p>
    <w:p>
      <w:pPr>
        <w:pStyle w:val="TOC1"/>
        <w:tabs>
          <w:tab w:val="right" w:leader="dot" w:pos="8306"/>
        </w:tabs>
      </w:pPr>
      <w:hyperlink w:anchor="_Toc863" w:history="1">
        <w:r>
          <w:rPr>
            <w:rFonts w:ascii="仿宋" w:eastAsia="仿宋" w:hAnsi="仿宋" w:cs="仿宋" w:hint="eastAsia"/>
            <w:lang w:eastAsia="zh-CN"/>
          </w:rPr>
          <w:t>四、工艺说明</w:t>
        </w:r>
        <w:r>
          <w:tab/>
        </w:r>
        <w:r>
          <w:fldChar w:fldCharType="begin"/>
        </w:r>
        <w:r>
          <w:instrText xml:space="preserve"> PAGEREF _Toc863 \h </w:instrText>
        </w:r>
        <w:r>
          <w:fldChar w:fldCharType="separate"/>
        </w:r>
        <w:r>
          <w:t>13</w:t>
        </w:r>
        <w:r>
          <w:fldChar w:fldCharType="end"/>
        </w:r>
      </w:hyperlink>
    </w:p>
    <w:p>
      <w:pPr>
        <w:pStyle w:val="TOC2"/>
        <w:tabs>
          <w:tab w:val="right" w:leader="dot" w:pos="8306"/>
        </w:tabs>
      </w:pPr>
      <w:hyperlink w:anchor="_Toc2985" w:history="1">
        <w:r>
          <w:rPr>
            <w:rFonts w:ascii="仿宋" w:eastAsia="仿宋" w:hAnsi="仿宋" w:cs="仿宋" w:hint="eastAsia"/>
            <w:lang w:eastAsia="zh-CN"/>
          </w:rPr>
          <w:t>(一)、技术管理特点</w:t>
        </w:r>
        <w:r>
          <w:tab/>
        </w:r>
        <w:r>
          <w:fldChar w:fldCharType="begin"/>
        </w:r>
        <w:r>
          <w:instrText xml:space="preserve"> PAGEREF _Toc2985 \h </w:instrText>
        </w:r>
        <w:r>
          <w:fldChar w:fldCharType="separate"/>
        </w:r>
        <w:r>
          <w:t>13</w:t>
        </w:r>
        <w:r>
          <w:fldChar w:fldCharType="end"/>
        </w:r>
      </w:hyperlink>
    </w:p>
    <w:p>
      <w:pPr>
        <w:pStyle w:val="TOC2"/>
        <w:tabs>
          <w:tab w:val="right" w:leader="dot" w:pos="8306"/>
        </w:tabs>
      </w:pPr>
      <w:hyperlink w:anchor="_Toc17739" w:history="1">
        <w:r>
          <w:rPr>
            <w:rFonts w:ascii="仿宋" w:eastAsia="仿宋" w:hAnsi="仿宋" w:cs="仿宋" w:hint="eastAsia"/>
            <w:lang w:eastAsia="zh-CN"/>
          </w:rPr>
          <w:t>(二)、铅材项目工艺技术设计方案</w:t>
        </w:r>
        <w:r>
          <w:tab/>
        </w:r>
        <w:r>
          <w:fldChar w:fldCharType="begin"/>
        </w:r>
        <w:r>
          <w:instrText xml:space="preserve"> PAGEREF _Toc17739 \h </w:instrText>
        </w:r>
        <w:r>
          <w:fldChar w:fldCharType="separate"/>
        </w:r>
        <w:r>
          <w:t>14</w:t>
        </w:r>
        <w:r>
          <w:fldChar w:fldCharType="end"/>
        </w:r>
      </w:hyperlink>
    </w:p>
    <w:p>
      <w:pPr>
        <w:pStyle w:val="TOC2"/>
        <w:tabs>
          <w:tab w:val="right" w:leader="dot" w:pos="8306"/>
        </w:tabs>
      </w:pPr>
      <w:hyperlink w:anchor="_Toc8407" w:history="1">
        <w:r>
          <w:rPr>
            <w:rFonts w:ascii="仿宋" w:eastAsia="仿宋" w:hAnsi="仿宋" w:cs="仿宋" w:hint="eastAsia"/>
            <w:lang w:eastAsia="zh-CN"/>
          </w:rPr>
          <w:t>(三)、设备选型方案</w:t>
        </w:r>
        <w:r>
          <w:tab/>
        </w:r>
        <w:r>
          <w:fldChar w:fldCharType="begin"/>
        </w:r>
        <w:r>
          <w:instrText xml:space="preserve"> PAGEREF _Toc8407 \h </w:instrText>
        </w:r>
        <w:r>
          <w:fldChar w:fldCharType="separate"/>
        </w:r>
        <w:r>
          <w:t>15</w:t>
        </w:r>
        <w:r>
          <w:fldChar w:fldCharType="end"/>
        </w:r>
      </w:hyperlink>
    </w:p>
    <w:p>
      <w:pPr>
        <w:pStyle w:val="TOC1"/>
        <w:tabs>
          <w:tab w:val="right" w:leader="dot" w:pos="8306"/>
        </w:tabs>
      </w:pPr>
      <w:hyperlink w:anchor="_Toc13579" w:history="1">
        <w:r>
          <w:rPr>
            <w:rFonts w:ascii="仿宋" w:eastAsia="仿宋" w:hAnsi="仿宋" w:cs="仿宋" w:hint="eastAsia"/>
            <w:lang w:eastAsia="zh-CN"/>
          </w:rPr>
          <w:t>五、产品规划分析</w:t>
        </w:r>
        <w:r>
          <w:tab/>
        </w:r>
        <w:r>
          <w:fldChar w:fldCharType="begin"/>
        </w:r>
        <w:r>
          <w:instrText xml:space="preserve"> PAGEREF _Toc13579 \h </w:instrText>
        </w:r>
        <w:r>
          <w:fldChar w:fldCharType="separate"/>
        </w:r>
        <w:r>
          <w:t>16</w:t>
        </w:r>
        <w:r>
          <w:fldChar w:fldCharType="end"/>
        </w:r>
      </w:hyperlink>
    </w:p>
    <w:p>
      <w:pPr>
        <w:pStyle w:val="TOC2"/>
        <w:tabs>
          <w:tab w:val="right" w:leader="dot" w:pos="8306"/>
        </w:tabs>
      </w:pPr>
      <w:hyperlink w:anchor="_Toc851" w:history="1">
        <w:r>
          <w:rPr>
            <w:rFonts w:ascii="仿宋" w:eastAsia="仿宋" w:hAnsi="仿宋" w:cs="仿宋" w:hint="eastAsia"/>
            <w:lang w:eastAsia="zh-CN"/>
          </w:rPr>
          <w:t>(一)、产品规划</w:t>
        </w:r>
        <w:r>
          <w:tab/>
        </w:r>
        <w:r>
          <w:fldChar w:fldCharType="begin"/>
        </w:r>
        <w:r>
          <w:instrText xml:space="preserve"> PAGEREF _Toc851 \h </w:instrText>
        </w:r>
        <w:r>
          <w:fldChar w:fldCharType="separate"/>
        </w:r>
        <w:r>
          <w:t>16</w:t>
        </w:r>
        <w:r>
          <w:fldChar w:fldCharType="end"/>
        </w:r>
      </w:hyperlink>
    </w:p>
    <w:p>
      <w:pPr>
        <w:pStyle w:val="TOC2"/>
        <w:tabs>
          <w:tab w:val="right" w:leader="dot" w:pos="8306"/>
        </w:tabs>
      </w:pPr>
      <w:hyperlink w:anchor="_Toc14717" w:history="1">
        <w:r>
          <w:rPr>
            <w:rFonts w:ascii="仿宋" w:eastAsia="仿宋" w:hAnsi="仿宋" w:cs="仿宋" w:hint="eastAsia"/>
            <w:lang w:eastAsia="zh-CN"/>
          </w:rPr>
          <w:t>(二)、建设规模</w:t>
        </w:r>
        <w:r>
          <w:tab/>
        </w:r>
        <w:r>
          <w:fldChar w:fldCharType="begin"/>
        </w:r>
        <w:r>
          <w:instrText xml:space="preserve"> PAGEREF _Toc14717 \h </w:instrText>
        </w:r>
        <w:r>
          <w:fldChar w:fldCharType="separate"/>
        </w:r>
        <w:r>
          <w:t>17</w:t>
        </w:r>
        <w:r>
          <w:fldChar w:fldCharType="end"/>
        </w:r>
      </w:hyperlink>
    </w:p>
    <w:p>
      <w:pPr>
        <w:pStyle w:val="TOC1"/>
        <w:tabs>
          <w:tab w:val="right" w:leader="dot" w:pos="8306"/>
        </w:tabs>
      </w:pPr>
      <w:hyperlink w:anchor="_Toc12009" w:history="1">
        <w:r>
          <w:rPr>
            <w:rFonts w:ascii="仿宋" w:eastAsia="仿宋" w:hAnsi="仿宋" w:cs="仿宋" w:hint="eastAsia"/>
            <w:lang w:eastAsia="zh-CN"/>
          </w:rPr>
          <w:t>六、铅材项目建设单位说明</w:t>
        </w:r>
        <w:r>
          <w:tab/>
        </w:r>
        <w:r>
          <w:fldChar w:fldCharType="begin"/>
        </w:r>
        <w:r>
          <w:instrText xml:space="preserve"> PAGEREF _Toc12009 \h </w:instrText>
        </w:r>
        <w:r>
          <w:fldChar w:fldCharType="separate"/>
        </w:r>
        <w:r>
          <w:t>18</w:t>
        </w:r>
        <w:r>
          <w:fldChar w:fldCharType="end"/>
        </w:r>
      </w:hyperlink>
    </w:p>
    <w:p>
      <w:pPr>
        <w:pStyle w:val="TOC2"/>
        <w:tabs>
          <w:tab w:val="right" w:leader="dot" w:pos="8306"/>
        </w:tabs>
      </w:pPr>
      <w:hyperlink w:anchor="_Toc22039" w:history="1">
        <w:r>
          <w:rPr>
            <w:rFonts w:ascii="仿宋" w:eastAsia="仿宋" w:hAnsi="仿宋" w:cs="仿宋" w:hint="eastAsia"/>
            <w:lang w:eastAsia="zh-CN"/>
          </w:rPr>
          <w:t>(一)、铅材项目承办单位基本情况</w:t>
        </w:r>
        <w:r>
          <w:tab/>
        </w:r>
        <w:r>
          <w:fldChar w:fldCharType="begin"/>
        </w:r>
        <w:r>
          <w:instrText xml:space="preserve"> PAGEREF _Toc22039 \h </w:instrText>
        </w:r>
        <w:r>
          <w:fldChar w:fldCharType="separate"/>
        </w:r>
        <w:r>
          <w:t>18</w:t>
        </w:r>
        <w:r>
          <w:fldChar w:fldCharType="end"/>
        </w:r>
      </w:hyperlink>
    </w:p>
    <w:p>
      <w:pPr>
        <w:pStyle w:val="TOC2"/>
        <w:tabs>
          <w:tab w:val="right" w:leader="dot" w:pos="8306"/>
        </w:tabs>
      </w:pPr>
      <w:hyperlink w:anchor="_Toc7337" w:history="1">
        <w:r>
          <w:rPr>
            <w:rFonts w:ascii="仿宋" w:eastAsia="仿宋" w:hAnsi="仿宋" w:cs="仿宋" w:hint="eastAsia"/>
            <w:lang w:eastAsia="zh-CN"/>
          </w:rPr>
          <w:t>(二)、公司经济效益分析</w:t>
        </w:r>
        <w:r>
          <w:tab/>
        </w:r>
        <w:r>
          <w:fldChar w:fldCharType="begin"/>
        </w:r>
        <w:r>
          <w:instrText xml:space="preserve"> PAGEREF _Toc7337 \h </w:instrText>
        </w:r>
        <w:r>
          <w:fldChar w:fldCharType="separate"/>
        </w:r>
        <w:r>
          <w:t>19</w:t>
        </w:r>
        <w:r>
          <w:fldChar w:fldCharType="end"/>
        </w:r>
      </w:hyperlink>
    </w:p>
    <w:p>
      <w:pPr>
        <w:pStyle w:val="TOC1"/>
        <w:tabs>
          <w:tab w:val="right" w:leader="dot" w:pos="8306"/>
        </w:tabs>
      </w:pPr>
      <w:hyperlink w:anchor="_Toc23892" w:history="1">
        <w:r>
          <w:rPr>
            <w:rFonts w:ascii="仿宋" w:eastAsia="仿宋" w:hAnsi="仿宋" w:cs="仿宋" w:hint="eastAsia"/>
            <w:lang w:eastAsia="zh-CN"/>
          </w:rPr>
          <w:t>七、铅材项目风险管理</w:t>
        </w:r>
        <w:r>
          <w:tab/>
        </w:r>
        <w:r>
          <w:fldChar w:fldCharType="begin"/>
        </w:r>
        <w:r>
          <w:instrText xml:space="preserve"> PAGEREF _Toc23892 \h </w:instrText>
        </w:r>
        <w:r>
          <w:fldChar w:fldCharType="separate"/>
        </w:r>
        <w:r>
          <w:t>20</w:t>
        </w:r>
        <w:r>
          <w:fldChar w:fldCharType="end"/>
        </w:r>
      </w:hyperlink>
    </w:p>
    <w:p>
      <w:pPr>
        <w:pStyle w:val="TOC2"/>
        <w:tabs>
          <w:tab w:val="right" w:leader="dot" w:pos="8306"/>
        </w:tabs>
      </w:pPr>
      <w:hyperlink w:anchor="_Toc17440" w:history="1">
        <w:r>
          <w:rPr>
            <w:rFonts w:ascii="仿宋" w:eastAsia="仿宋" w:hAnsi="仿宋" w:cs="仿宋" w:hint="eastAsia"/>
            <w:lang w:eastAsia="zh-CN"/>
          </w:rPr>
          <w:t>(一)、风险识别与评估</w:t>
        </w:r>
        <w:r>
          <w:tab/>
        </w:r>
        <w:r>
          <w:fldChar w:fldCharType="begin"/>
        </w:r>
        <w:r>
          <w:instrText xml:space="preserve"> PAGEREF _Toc17440 \h </w:instrText>
        </w:r>
        <w:r>
          <w:fldChar w:fldCharType="separate"/>
        </w:r>
        <w:r>
          <w:t>20</w:t>
        </w:r>
        <w:r>
          <w:fldChar w:fldCharType="end"/>
        </w:r>
      </w:hyperlink>
    </w:p>
    <w:p>
      <w:pPr>
        <w:pStyle w:val="TOC2"/>
        <w:tabs>
          <w:tab w:val="right" w:leader="dot" w:pos="8306"/>
        </w:tabs>
      </w:pPr>
      <w:hyperlink w:anchor="_Toc9091" w:history="1">
        <w:r>
          <w:rPr>
            <w:rFonts w:ascii="仿宋" w:eastAsia="仿宋" w:hAnsi="仿宋" w:cs="仿宋" w:hint="eastAsia"/>
            <w:lang w:eastAsia="zh-CN"/>
          </w:rPr>
          <w:t>(二)、风险应对策略</w:t>
        </w:r>
        <w:r>
          <w:tab/>
        </w:r>
        <w:r>
          <w:fldChar w:fldCharType="begin"/>
        </w:r>
        <w:r>
          <w:instrText xml:space="preserve"> PAGEREF _Toc9091 \h </w:instrText>
        </w:r>
        <w:r>
          <w:fldChar w:fldCharType="separate"/>
        </w:r>
        <w:r>
          <w:t>21</w:t>
        </w:r>
        <w:r>
          <w:fldChar w:fldCharType="end"/>
        </w:r>
      </w:hyperlink>
    </w:p>
    <w:p>
      <w:pPr>
        <w:pStyle w:val="TOC2"/>
        <w:tabs>
          <w:tab w:val="right" w:leader="dot" w:pos="8306"/>
        </w:tabs>
      </w:pPr>
      <w:hyperlink w:anchor="_Toc24437" w:history="1">
        <w:r>
          <w:rPr>
            <w:rFonts w:ascii="仿宋" w:eastAsia="仿宋" w:hAnsi="仿宋" w:cs="仿宋" w:hint="eastAsia"/>
            <w:lang w:eastAsia="zh-CN"/>
          </w:rPr>
          <w:t>(三)、风险监控与控制</w:t>
        </w:r>
        <w:r>
          <w:tab/>
        </w:r>
        <w:r>
          <w:fldChar w:fldCharType="begin"/>
        </w:r>
        <w:r>
          <w:instrText xml:space="preserve"> PAGEREF _Toc24437 \h </w:instrText>
        </w:r>
        <w:r>
          <w:fldChar w:fldCharType="separate"/>
        </w:r>
        <w:r>
          <w:t>23</w:t>
        </w:r>
        <w:r>
          <w:fldChar w:fldCharType="end"/>
        </w:r>
      </w:hyperlink>
    </w:p>
    <w:p>
      <w:pPr>
        <w:pStyle w:val="TOC1"/>
        <w:tabs>
          <w:tab w:val="right" w:leader="dot" w:pos="8306"/>
        </w:tabs>
      </w:pPr>
      <w:hyperlink w:anchor="_Toc7420" w:history="1">
        <w:r>
          <w:rPr>
            <w:rFonts w:ascii="仿宋" w:eastAsia="仿宋" w:hAnsi="仿宋" w:cs="仿宋" w:hint="eastAsia"/>
            <w:lang w:eastAsia="zh-CN"/>
          </w:rPr>
          <w:t>八、铅材项目人力资源培养与发展</w:t>
        </w:r>
        <w:r>
          <w:tab/>
        </w:r>
        <w:r>
          <w:fldChar w:fldCharType="begin"/>
        </w:r>
        <w:r>
          <w:instrText xml:space="preserve"> PAGEREF _Toc7420 \h </w:instrText>
        </w:r>
        <w:r>
          <w:fldChar w:fldCharType="separate"/>
        </w:r>
        <w:r>
          <w:t>24</w:t>
        </w:r>
        <w:r>
          <w:fldChar w:fldCharType="end"/>
        </w:r>
      </w:hyperlink>
    </w:p>
    <w:p>
      <w:pPr>
        <w:pStyle w:val="TOC2"/>
        <w:tabs>
          <w:tab w:val="right" w:leader="dot" w:pos="8306"/>
        </w:tabs>
      </w:pPr>
      <w:hyperlink w:anchor="_Toc20803" w:history="1">
        <w:r>
          <w:rPr>
            <w:rFonts w:ascii="仿宋" w:eastAsia="仿宋" w:hAnsi="仿宋" w:cs="仿宋" w:hint="eastAsia"/>
            <w:lang w:eastAsia="zh-CN"/>
          </w:rPr>
          <w:t>(一)、人才需求与规划</w:t>
        </w:r>
        <w:r>
          <w:tab/>
        </w:r>
        <w:r>
          <w:fldChar w:fldCharType="begin"/>
        </w:r>
        <w:r>
          <w:instrText xml:space="preserve"> PAGEREF _Toc20803 \h </w:instrText>
        </w:r>
        <w:r>
          <w:fldChar w:fldCharType="separate"/>
        </w:r>
        <w:r>
          <w:t>24</w:t>
        </w:r>
        <w:r>
          <w:fldChar w:fldCharType="end"/>
        </w:r>
      </w:hyperlink>
    </w:p>
    <w:p>
      <w:pPr>
        <w:pStyle w:val="TOC2"/>
        <w:tabs>
          <w:tab w:val="right" w:leader="dot" w:pos="8306"/>
        </w:tabs>
      </w:pPr>
      <w:hyperlink w:anchor="_Toc27398" w:history="1">
        <w:r>
          <w:rPr>
            <w:rFonts w:ascii="仿宋" w:eastAsia="仿宋" w:hAnsi="仿宋" w:cs="仿宋" w:hint="eastAsia"/>
            <w:lang w:eastAsia="zh-CN"/>
          </w:rPr>
          <w:t>(二)、培训与发展计划</w:t>
        </w:r>
        <w:r>
          <w:tab/>
        </w:r>
        <w:r>
          <w:fldChar w:fldCharType="begin"/>
        </w:r>
        <w:r>
          <w:instrText xml:space="preserve"> PAGEREF _Toc27398 \h </w:instrText>
        </w:r>
        <w:r>
          <w:fldChar w:fldCharType="separate"/>
        </w:r>
        <w:r>
          <w:t>24</w:t>
        </w:r>
        <w:r>
          <w:fldChar w:fldCharType="end"/>
        </w:r>
      </w:hyperlink>
    </w:p>
    <w:p>
      <w:pPr>
        <w:pStyle w:val="TOC1"/>
        <w:tabs>
          <w:tab w:val="right" w:leader="dot" w:pos="8306"/>
        </w:tabs>
      </w:pPr>
      <w:hyperlink w:anchor="_Toc16998" w:history="1">
        <w:r>
          <w:rPr>
            <w:rFonts w:ascii="仿宋" w:eastAsia="仿宋" w:hAnsi="仿宋" w:cs="仿宋" w:hint="eastAsia"/>
            <w:lang w:eastAsia="zh-CN"/>
          </w:rPr>
          <w:t>九、铅材项目社会影响</w:t>
        </w:r>
        <w:r>
          <w:tab/>
        </w:r>
        <w:r>
          <w:fldChar w:fldCharType="begin"/>
        </w:r>
        <w:r>
          <w:instrText xml:space="preserve"> PAGEREF _Toc16998 \h </w:instrText>
        </w:r>
        <w:r>
          <w:fldChar w:fldCharType="separate"/>
        </w:r>
        <w:r>
          <w:t>25</w:t>
        </w:r>
        <w:r>
          <w:fldChar w:fldCharType="end"/>
        </w:r>
      </w:hyperlink>
    </w:p>
    <w:p>
      <w:pPr>
        <w:pStyle w:val="TOC2"/>
        <w:tabs>
          <w:tab w:val="right" w:leader="dot" w:pos="8306"/>
        </w:tabs>
      </w:pPr>
      <w:hyperlink w:anchor="_Toc13561" w:history="1">
        <w:r>
          <w:rPr>
            <w:rFonts w:ascii="仿宋" w:eastAsia="仿宋" w:hAnsi="仿宋" w:cs="仿宋" w:hint="eastAsia"/>
            <w:lang w:eastAsia="zh-CN"/>
          </w:rPr>
          <w:t>(一)、社会责任与义务</w:t>
        </w:r>
        <w:r>
          <w:tab/>
        </w:r>
        <w:r>
          <w:fldChar w:fldCharType="begin"/>
        </w:r>
        <w:r>
          <w:instrText xml:space="preserve"> PAGEREF _Toc13561 \h </w:instrText>
        </w:r>
        <w:r>
          <w:fldChar w:fldCharType="separate"/>
        </w:r>
        <w:r>
          <w:t>25</w:t>
        </w:r>
        <w:r>
          <w:fldChar w:fldCharType="end"/>
        </w:r>
      </w:hyperlink>
    </w:p>
    <w:p>
      <w:pPr>
        <w:pStyle w:val="TOC2"/>
        <w:tabs>
          <w:tab w:val="right" w:leader="dot" w:pos="8306"/>
        </w:tabs>
      </w:pPr>
      <w:hyperlink w:anchor="_Toc32537" w:history="1">
        <w:r>
          <w:rPr>
            <w:rFonts w:ascii="仿宋" w:eastAsia="仿宋" w:hAnsi="仿宋" w:cs="仿宋" w:hint="eastAsia"/>
            <w:lang w:eastAsia="zh-CN"/>
          </w:rPr>
          <w:t>(二)、社会参与与沟通</w:t>
        </w:r>
        <w:r>
          <w:tab/>
        </w:r>
        <w:r>
          <w:fldChar w:fldCharType="begin"/>
        </w:r>
        <w:r>
          <w:instrText xml:space="preserve"> PAGEREF _Toc32537 \h </w:instrText>
        </w:r>
        <w:r>
          <w:fldChar w:fldCharType="separate"/>
        </w:r>
        <w:r>
          <w:t>26</w:t>
        </w:r>
        <w:r>
          <w:fldChar w:fldCharType="end"/>
        </w:r>
      </w:hyperlink>
    </w:p>
    <w:p>
      <w:pPr>
        <w:pStyle w:val="TOC1"/>
        <w:tabs>
          <w:tab w:val="right" w:leader="dot" w:pos="8306"/>
        </w:tabs>
      </w:pPr>
      <w:hyperlink w:anchor="_Toc22366" w:history="1">
        <w:r>
          <w:rPr>
            <w:rFonts w:ascii="仿宋" w:eastAsia="仿宋" w:hAnsi="仿宋" w:cs="仿宋" w:hint="eastAsia"/>
            <w:lang w:eastAsia="zh-CN"/>
          </w:rPr>
          <w:t>十、铅材项目人力资源管理</w:t>
        </w:r>
        <w:r>
          <w:tab/>
        </w:r>
        <w:r>
          <w:fldChar w:fldCharType="begin"/>
        </w:r>
        <w:r>
          <w:instrText xml:space="preserve"> PAGEREF _Toc22366 \h </w:instrText>
        </w:r>
        <w:r>
          <w:fldChar w:fldCharType="separate"/>
        </w:r>
        <w:r>
          <w:t>26</w:t>
        </w:r>
        <w:r>
          <w:fldChar w:fldCharType="end"/>
        </w:r>
      </w:hyperlink>
    </w:p>
    <w:p>
      <w:pPr>
        <w:pStyle w:val="TOC2"/>
        <w:tabs>
          <w:tab w:val="right" w:leader="dot" w:pos="8306"/>
        </w:tabs>
      </w:pPr>
      <w:hyperlink w:anchor="_Toc5651" w:history="1">
        <w:r>
          <w:rPr>
            <w:rFonts w:ascii="仿宋" w:eastAsia="仿宋" w:hAnsi="仿宋" w:cs="仿宋" w:hint="eastAsia"/>
            <w:lang w:eastAsia="zh-CN"/>
          </w:rPr>
          <w:t>(一)、建立健全的预算管理制度</w:t>
        </w:r>
        <w:r>
          <w:tab/>
        </w:r>
        <w:r>
          <w:fldChar w:fldCharType="begin"/>
        </w:r>
        <w:r>
          <w:instrText xml:space="preserve"> PAGEREF _Toc5651 \h </w:instrText>
        </w:r>
        <w:r>
          <w:fldChar w:fldCharType="separate"/>
        </w:r>
        <w:r>
          <w:t>26</w:t>
        </w:r>
        <w:r>
          <w:fldChar w:fldCharType="end"/>
        </w:r>
      </w:hyperlink>
    </w:p>
    <w:p>
      <w:pPr>
        <w:pStyle w:val="TOC2"/>
        <w:tabs>
          <w:tab w:val="right" w:leader="dot" w:pos="8306"/>
        </w:tabs>
      </w:pPr>
      <w:hyperlink w:anchor="_Toc280" w:history="1">
        <w:r>
          <w:rPr>
            <w:rFonts w:ascii="仿宋" w:eastAsia="仿宋" w:hAnsi="仿宋" w:cs="仿宋" w:hint="eastAsia"/>
            <w:lang w:eastAsia="zh-CN"/>
          </w:rPr>
          <w:t>(二)、加强资金流动监控</w:t>
        </w:r>
        <w:r>
          <w:tab/>
        </w:r>
        <w:r>
          <w:fldChar w:fldCharType="begin"/>
        </w:r>
        <w:r>
          <w:instrText xml:space="preserve"> PAGEREF _Toc280 \h </w:instrText>
        </w:r>
        <w:r>
          <w:fldChar w:fldCharType="separate"/>
        </w:r>
        <w:r>
          <w:t>28</w:t>
        </w:r>
        <w:r>
          <w:fldChar w:fldCharType="end"/>
        </w:r>
      </w:hyperlink>
    </w:p>
    <w:p>
      <w:pPr>
        <w:pStyle w:val="TOC2"/>
        <w:tabs>
          <w:tab w:val="right" w:leader="dot" w:pos="8306"/>
        </w:tabs>
      </w:pPr>
      <w:hyperlink w:anchor="_Toc4489" w:history="1">
        <w:r>
          <w:rPr>
            <w:rFonts w:ascii="仿宋" w:eastAsia="仿宋" w:hAnsi="仿宋" w:cs="仿宋" w:hint="eastAsia"/>
            <w:lang w:eastAsia="zh-CN"/>
          </w:rPr>
          <w:t>(三)、制定完善的风险控制机制</w:t>
        </w:r>
        <w:r>
          <w:tab/>
        </w:r>
        <w:r>
          <w:fldChar w:fldCharType="begin"/>
        </w:r>
        <w:r>
          <w:instrText xml:space="preserve"> PAGEREF _Toc4489 \h </w:instrText>
        </w:r>
        <w:r>
          <w:fldChar w:fldCharType="separate"/>
        </w:r>
        <w:r>
          <w:t>29</w:t>
        </w:r>
        <w:r>
          <w:fldChar w:fldCharType="end"/>
        </w:r>
      </w:hyperlink>
    </w:p>
    <w:p>
      <w:pPr>
        <w:pStyle w:val="TOC2"/>
        <w:tabs>
          <w:tab w:val="right" w:leader="dot" w:pos="8306"/>
        </w:tabs>
      </w:pPr>
      <w:hyperlink w:anchor="_Toc22244" w:history="1">
        <w:r>
          <w:rPr>
            <w:rFonts w:ascii="仿宋" w:eastAsia="仿宋" w:hAnsi="仿宋" w:cs="仿宋" w:hint="eastAsia"/>
            <w:lang w:eastAsia="zh-CN"/>
          </w:rPr>
          <w:t>(四)、优化成本管理</w:t>
        </w:r>
        <w:r>
          <w:tab/>
        </w:r>
        <w:r>
          <w:fldChar w:fldCharType="begin"/>
        </w:r>
        <w:r>
          <w:instrText xml:space="preserve"> PAGEREF _Toc22244 \h </w:instrText>
        </w:r>
        <w:r>
          <w:fldChar w:fldCharType="separate"/>
        </w:r>
        <w:r>
          <w:t>30</w:t>
        </w:r>
        <w:r>
          <w:fldChar w:fldCharType="end"/>
        </w:r>
      </w:hyperlink>
    </w:p>
    <w:p>
      <w:pPr>
        <w:pStyle w:val="TOC1"/>
        <w:tabs>
          <w:tab w:val="right" w:leader="dot" w:pos="8306"/>
        </w:tabs>
      </w:pPr>
      <w:hyperlink w:anchor="_Toc8509" w:history="1">
        <w:r>
          <w:rPr>
            <w:rFonts w:ascii="仿宋" w:eastAsia="仿宋" w:hAnsi="仿宋" w:cs="仿宋" w:hint="eastAsia"/>
            <w:lang w:eastAsia="zh-CN"/>
          </w:rPr>
          <w:t>十一、铅材项目环境影响分析</w:t>
        </w:r>
        <w:r>
          <w:tab/>
        </w:r>
        <w:r>
          <w:fldChar w:fldCharType="begin"/>
        </w:r>
        <w:r>
          <w:instrText xml:space="preserve"> PAGEREF _Toc8509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46" w:history="1">
        <w:r>
          <w:rPr>
            <w:rFonts w:ascii="仿宋" w:eastAsia="仿宋" w:hAnsi="仿宋" w:cs="仿宋" w:hint="eastAsia"/>
            <w:lang w:eastAsia="zh-CN"/>
          </w:rPr>
          <w:t>(一)、建设区域环境质量现状</w:t>
        </w:r>
        <w:r>
          <w:tab/>
        </w:r>
        <w:r>
          <w:fldChar w:fldCharType="begin"/>
        </w:r>
        <w:r>
          <w:instrText xml:space="preserve"> PAGEREF _Toc14246 \h </w:instrText>
        </w:r>
        <w:r>
          <w:fldChar w:fldCharType="separate"/>
        </w:r>
        <w:r>
          <w:t>32</w:t>
        </w:r>
        <w:r>
          <w:fldChar w:fldCharType="end"/>
        </w:r>
      </w:hyperlink>
    </w:p>
    <w:p>
      <w:pPr>
        <w:pStyle w:val="TOC2"/>
        <w:tabs>
          <w:tab w:val="right" w:leader="dot" w:pos="8306"/>
        </w:tabs>
      </w:pPr>
      <w:hyperlink w:anchor="_Toc1536" w:history="1">
        <w:r>
          <w:rPr>
            <w:rFonts w:ascii="仿宋" w:eastAsia="仿宋" w:hAnsi="仿宋" w:cs="仿宋" w:hint="eastAsia"/>
            <w:lang w:eastAsia="zh-CN"/>
          </w:rPr>
          <w:t>(二)、建设期环境保护</w:t>
        </w:r>
        <w:r>
          <w:tab/>
        </w:r>
        <w:r>
          <w:fldChar w:fldCharType="begin"/>
        </w:r>
        <w:r>
          <w:instrText xml:space="preserve"> PAGEREF _Toc1536 \h </w:instrText>
        </w:r>
        <w:r>
          <w:fldChar w:fldCharType="separate"/>
        </w:r>
        <w:r>
          <w:t>33</w:t>
        </w:r>
        <w:r>
          <w:fldChar w:fldCharType="end"/>
        </w:r>
      </w:hyperlink>
    </w:p>
    <w:p>
      <w:pPr>
        <w:pStyle w:val="TOC2"/>
        <w:tabs>
          <w:tab w:val="right" w:leader="dot" w:pos="8306"/>
        </w:tabs>
      </w:pPr>
      <w:hyperlink w:anchor="_Toc20579" w:history="1">
        <w:r>
          <w:rPr>
            <w:rFonts w:ascii="仿宋" w:eastAsia="仿宋" w:hAnsi="仿宋" w:cs="仿宋" w:hint="eastAsia"/>
            <w:lang w:eastAsia="zh-CN"/>
          </w:rPr>
          <w:t>(三)、运营期环境保护</w:t>
        </w:r>
        <w:r>
          <w:tab/>
        </w:r>
        <w:r>
          <w:fldChar w:fldCharType="begin"/>
        </w:r>
        <w:r>
          <w:instrText xml:space="preserve"> PAGEREF _Toc20579 \h </w:instrText>
        </w:r>
        <w:r>
          <w:fldChar w:fldCharType="separate"/>
        </w:r>
        <w:r>
          <w:t>34</w:t>
        </w:r>
        <w:r>
          <w:fldChar w:fldCharType="end"/>
        </w:r>
      </w:hyperlink>
    </w:p>
    <w:p>
      <w:pPr>
        <w:pStyle w:val="TOC2"/>
        <w:tabs>
          <w:tab w:val="right" w:leader="dot" w:pos="8306"/>
        </w:tabs>
      </w:pPr>
      <w:hyperlink w:anchor="_Toc21076" w:history="1">
        <w:r>
          <w:rPr>
            <w:rFonts w:ascii="仿宋" w:eastAsia="仿宋" w:hAnsi="仿宋" w:cs="仿宋" w:hint="eastAsia"/>
            <w:lang w:eastAsia="zh-CN"/>
          </w:rPr>
          <w:t>(四)、铅材项目建设对区域经济的影响</w:t>
        </w:r>
        <w:r>
          <w:tab/>
        </w:r>
        <w:r>
          <w:fldChar w:fldCharType="begin"/>
        </w:r>
        <w:r>
          <w:instrText xml:space="preserve"> PAGEREF _Toc21076 \h </w:instrText>
        </w:r>
        <w:r>
          <w:fldChar w:fldCharType="separate"/>
        </w:r>
        <w:r>
          <w:t>36</w:t>
        </w:r>
        <w:r>
          <w:fldChar w:fldCharType="end"/>
        </w:r>
      </w:hyperlink>
    </w:p>
    <w:p>
      <w:pPr>
        <w:pStyle w:val="TOC2"/>
        <w:tabs>
          <w:tab w:val="right" w:leader="dot" w:pos="8306"/>
        </w:tabs>
      </w:pPr>
      <w:hyperlink w:anchor="_Toc25823" w:history="1">
        <w:r>
          <w:rPr>
            <w:rFonts w:ascii="仿宋" w:eastAsia="仿宋" w:hAnsi="仿宋" w:cs="仿宋" w:hint="eastAsia"/>
            <w:lang w:eastAsia="zh-CN"/>
          </w:rPr>
          <w:t>(五)、废弃物处理</w:t>
        </w:r>
        <w:r>
          <w:tab/>
        </w:r>
        <w:r>
          <w:fldChar w:fldCharType="begin"/>
        </w:r>
        <w:r>
          <w:instrText xml:space="preserve"> PAGEREF _Toc25823 \h </w:instrText>
        </w:r>
        <w:r>
          <w:fldChar w:fldCharType="separate"/>
        </w:r>
        <w:r>
          <w:t>37</w:t>
        </w:r>
        <w:r>
          <w:fldChar w:fldCharType="end"/>
        </w:r>
      </w:hyperlink>
    </w:p>
    <w:p>
      <w:pPr>
        <w:pStyle w:val="TOC2"/>
        <w:tabs>
          <w:tab w:val="right" w:leader="dot" w:pos="8306"/>
        </w:tabs>
      </w:pPr>
      <w:hyperlink w:anchor="_Toc28947" w:history="1">
        <w:r>
          <w:rPr>
            <w:rFonts w:ascii="仿宋" w:eastAsia="仿宋" w:hAnsi="仿宋" w:cs="仿宋" w:hint="eastAsia"/>
            <w:lang w:eastAsia="zh-CN"/>
          </w:rPr>
          <w:t>(六)、特殊环境影响分析</w:t>
        </w:r>
        <w:r>
          <w:tab/>
        </w:r>
        <w:r>
          <w:fldChar w:fldCharType="begin"/>
        </w:r>
        <w:r>
          <w:instrText xml:space="preserve"> PAGEREF _Toc28947 \h </w:instrText>
        </w:r>
        <w:r>
          <w:fldChar w:fldCharType="separate"/>
        </w:r>
        <w:r>
          <w:t>39</w:t>
        </w:r>
        <w:r>
          <w:fldChar w:fldCharType="end"/>
        </w:r>
      </w:hyperlink>
    </w:p>
    <w:p>
      <w:pPr>
        <w:pStyle w:val="TOC2"/>
        <w:tabs>
          <w:tab w:val="right" w:leader="dot" w:pos="8306"/>
        </w:tabs>
      </w:pPr>
      <w:hyperlink w:anchor="_Toc6698" w:history="1">
        <w:r>
          <w:rPr>
            <w:rFonts w:ascii="仿宋" w:eastAsia="仿宋" w:hAnsi="仿宋" w:cs="仿宋" w:hint="eastAsia"/>
            <w:lang w:eastAsia="zh-CN"/>
          </w:rPr>
          <w:t>(七)、清洁生产</w:t>
        </w:r>
        <w:r>
          <w:tab/>
        </w:r>
        <w:r>
          <w:fldChar w:fldCharType="begin"/>
        </w:r>
        <w:r>
          <w:instrText xml:space="preserve"> PAGEREF _Toc6698 \h </w:instrText>
        </w:r>
        <w:r>
          <w:fldChar w:fldCharType="separate"/>
        </w:r>
        <w:r>
          <w:t>40</w:t>
        </w:r>
        <w:r>
          <w:fldChar w:fldCharType="end"/>
        </w:r>
      </w:hyperlink>
    </w:p>
    <w:p>
      <w:pPr>
        <w:pStyle w:val="TOC2"/>
        <w:tabs>
          <w:tab w:val="right" w:leader="dot" w:pos="8306"/>
        </w:tabs>
      </w:pPr>
      <w:hyperlink w:anchor="_Toc10813" w:history="1">
        <w:r>
          <w:rPr>
            <w:rFonts w:ascii="仿宋" w:eastAsia="仿宋" w:hAnsi="仿宋" w:cs="仿宋" w:hint="eastAsia"/>
            <w:lang w:eastAsia="zh-CN"/>
          </w:rPr>
          <w:t>(八)、环境保护综合评价</w:t>
        </w:r>
        <w:r>
          <w:tab/>
        </w:r>
        <w:r>
          <w:fldChar w:fldCharType="begin"/>
        </w:r>
        <w:r>
          <w:instrText xml:space="preserve"> PAGEREF _Toc10813 \h </w:instrText>
        </w:r>
        <w:r>
          <w:fldChar w:fldCharType="separate"/>
        </w:r>
        <w:r>
          <w:t>41</w:t>
        </w:r>
        <w:r>
          <w:fldChar w:fldCharType="end"/>
        </w:r>
      </w:hyperlink>
    </w:p>
    <w:p>
      <w:pPr>
        <w:pStyle w:val="TOC1"/>
        <w:tabs>
          <w:tab w:val="right" w:leader="dot" w:pos="8306"/>
        </w:tabs>
      </w:pPr>
      <w:hyperlink w:anchor="_Toc15017" w:history="1">
        <w:r>
          <w:rPr>
            <w:rFonts w:ascii="仿宋" w:eastAsia="仿宋" w:hAnsi="仿宋" w:cs="仿宋" w:hint="eastAsia"/>
            <w:lang w:eastAsia="zh-CN"/>
          </w:rPr>
          <w:t>十二、铅材项目创新与研发</w:t>
        </w:r>
        <w:r>
          <w:tab/>
        </w:r>
        <w:r>
          <w:fldChar w:fldCharType="begin"/>
        </w:r>
        <w:r>
          <w:instrText xml:space="preserve"> PAGEREF _Toc15017 \h </w:instrText>
        </w:r>
        <w:r>
          <w:fldChar w:fldCharType="separate"/>
        </w:r>
        <w:r>
          <w:t>42</w:t>
        </w:r>
        <w:r>
          <w:fldChar w:fldCharType="end"/>
        </w:r>
      </w:hyperlink>
    </w:p>
    <w:p>
      <w:pPr>
        <w:pStyle w:val="TOC2"/>
        <w:tabs>
          <w:tab w:val="right" w:leader="dot" w:pos="8306"/>
        </w:tabs>
      </w:pPr>
      <w:hyperlink w:anchor="_Toc24422" w:history="1">
        <w:r>
          <w:rPr>
            <w:rFonts w:ascii="仿宋" w:eastAsia="仿宋" w:hAnsi="仿宋" w:cs="仿宋" w:hint="eastAsia"/>
            <w:lang w:eastAsia="zh-CN"/>
          </w:rPr>
          <w:t>(一)、创新策略与方向</w:t>
        </w:r>
        <w:r>
          <w:tab/>
        </w:r>
        <w:r>
          <w:fldChar w:fldCharType="begin"/>
        </w:r>
        <w:r>
          <w:instrText xml:space="preserve"> PAGEREF _Toc24422 \h </w:instrText>
        </w:r>
        <w:r>
          <w:fldChar w:fldCharType="separate"/>
        </w:r>
        <w:r>
          <w:t>42</w:t>
        </w:r>
        <w:r>
          <w:fldChar w:fldCharType="end"/>
        </w:r>
      </w:hyperlink>
    </w:p>
    <w:p>
      <w:pPr>
        <w:pStyle w:val="TOC2"/>
        <w:tabs>
          <w:tab w:val="right" w:leader="dot" w:pos="8306"/>
        </w:tabs>
      </w:pPr>
      <w:hyperlink w:anchor="_Toc26464" w:history="1">
        <w:r>
          <w:rPr>
            <w:rFonts w:ascii="仿宋" w:eastAsia="仿宋" w:hAnsi="仿宋" w:cs="仿宋" w:hint="eastAsia"/>
            <w:lang w:eastAsia="zh-CN"/>
          </w:rPr>
          <w:t>(二)、研发规划与投入</w:t>
        </w:r>
        <w:r>
          <w:tab/>
        </w:r>
        <w:r>
          <w:fldChar w:fldCharType="begin"/>
        </w:r>
        <w:r>
          <w:instrText xml:space="preserve"> PAGEREF _Toc26464 \h </w:instrText>
        </w:r>
        <w:r>
          <w:fldChar w:fldCharType="separate"/>
        </w:r>
        <w:r>
          <w:t>43</w:t>
        </w:r>
        <w:r>
          <w:fldChar w:fldCharType="end"/>
        </w:r>
      </w:hyperlink>
    </w:p>
    <w:p>
      <w:pPr>
        <w:pStyle w:val="TOC1"/>
        <w:tabs>
          <w:tab w:val="right" w:leader="dot" w:pos="8306"/>
        </w:tabs>
      </w:pPr>
      <w:hyperlink w:anchor="_Toc17491" w:history="1">
        <w:r>
          <w:rPr>
            <w:rFonts w:ascii="仿宋" w:eastAsia="仿宋" w:hAnsi="仿宋" w:cs="仿宋" w:hint="eastAsia"/>
            <w:lang w:eastAsia="zh-CN"/>
          </w:rPr>
          <w:t>十三、铅材项目实施时间节点</w:t>
        </w:r>
        <w:r>
          <w:tab/>
        </w:r>
        <w:r>
          <w:fldChar w:fldCharType="begin"/>
        </w:r>
        <w:r>
          <w:instrText xml:space="preserve"> PAGEREF _Toc17491 \h </w:instrText>
        </w:r>
        <w:r>
          <w:fldChar w:fldCharType="separate"/>
        </w:r>
        <w:r>
          <w:t>45</w:t>
        </w:r>
        <w:r>
          <w:fldChar w:fldCharType="end"/>
        </w:r>
      </w:hyperlink>
    </w:p>
    <w:p>
      <w:pPr>
        <w:pStyle w:val="TOC2"/>
        <w:tabs>
          <w:tab w:val="right" w:leader="dot" w:pos="8306"/>
        </w:tabs>
      </w:pPr>
      <w:hyperlink w:anchor="_Toc2179" w:history="1">
        <w:r>
          <w:rPr>
            <w:rFonts w:ascii="仿宋" w:eastAsia="仿宋" w:hAnsi="仿宋" w:cs="仿宋" w:hint="eastAsia"/>
            <w:lang w:eastAsia="zh-CN"/>
          </w:rPr>
          <w:t>(一)、铅材项目启动阶段时间节点</w:t>
        </w:r>
        <w:r>
          <w:tab/>
        </w:r>
        <w:r>
          <w:fldChar w:fldCharType="begin"/>
        </w:r>
        <w:r>
          <w:instrText xml:space="preserve"> PAGEREF _Toc2179 \h </w:instrText>
        </w:r>
        <w:r>
          <w:fldChar w:fldCharType="separate"/>
        </w:r>
        <w:r>
          <w:t>45</w:t>
        </w:r>
        <w:r>
          <w:fldChar w:fldCharType="end"/>
        </w:r>
      </w:hyperlink>
    </w:p>
    <w:p>
      <w:pPr>
        <w:pStyle w:val="TOC2"/>
        <w:tabs>
          <w:tab w:val="right" w:leader="dot" w:pos="8306"/>
        </w:tabs>
      </w:pPr>
      <w:hyperlink w:anchor="_Toc15820" w:history="1">
        <w:r>
          <w:rPr>
            <w:rFonts w:ascii="仿宋" w:eastAsia="仿宋" w:hAnsi="仿宋" w:cs="仿宋" w:hint="eastAsia"/>
            <w:lang w:eastAsia="zh-CN"/>
          </w:rPr>
          <w:t>(二)、铅材项目执行阶段时间节点</w:t>
        </w:r>
        <w:r>
          <w:tab/>
        </w:r>
        <w:r>
          <w:fldChar w:fldCharType="begin"/>
        </w:r>
        <w:r>
          <w:instrText xml:space="preserve"> PAGEREF _Toc15820 \h </w:instrText>
        </w:r>
        <w:r>
          <w:fldChar w:fldCharType="separate"/>
        </w:r>
        <w:r>
          <w:t>46</w:t>
        </w:r>
        <w:r>
          <w:fldChar w:fldCharType="end"/>
        </w:r>
      </w:hyperlink>
    </w:p>
    <w:p>
      <w:pPr>
        <w:pStyle w:val="TOC2"/>
        <w:tabs>
          <w:tab w:val="right" w:leader="dot" w:pos="8306"/>
        </w:tabs>
      </w:pPr>
      <w:hyperlink w:anchor="_Toc8088" w:history="1">
        <w:r>
          <w:rPr>
            <w:rFonts w:ascii="仿宋" w:eastAsia="仿宋" w:hAnsi="仿宋" w:cs="仿宋" w:hint="eastAsia"/>
            <w:lang w:eastAsia="zh-CN"/>
          </w:rPr>
          <w:t>(三)、铅材项目完成阶段时间节点</w:t>
        </w:r>
        <w:r>
          <w:tab/>
        </w:r>
        <w:r>
          <w:fldChar w:fldCharType="begin"/>
        </w:r>
        <w:r>
          <w:instrText xml:space="preserve"> PAGEREF _Toc8088 \h </w:instrText>
        </w:r>
        <w:r>
          <w:fldChar w:fldCharType="separate"/>
        </w:r>
        <w:r>
          <w:t>47</w:t>
        </w:r>
        <w:r>
          <w:fldChar w:fldCharType="end"/>
        </w:r>
      </w:hyperlink>
    </w:p>
    <w:p>
      <w:pPr>
        <w:pStyle w:val="TOC1"/>
        <w:tabs>
          <w:tab w:val="right" w:leader="dot" w:pos="8306"/>
        </w:tabs>
      </w:pPr>
      <w:hyperlink w:anchor="_Toc8108" w:history="1">
        <w:r>
          <w:rPr>
            <w:rFonts w:ascii="仿宋" w:eastAsia="仿宋" w:hAnsi="仿宋" w:cs="仿宋" w:hint="eastAsia"/>
            <w:lang w:eastAsia="zh-CN"/>
          </w:rPr>
          <w:t>十四、利益相关者分析与沟通计划</w:t>
        </w:r>
        <w:r>
          <w:tab/>
        </w:r>
        <w:r>
          <w:fldChar w:fldCharType="begin"/>
        </w:r>
        <w:r>
          <w:instrText xml:space="preserve"> PAGEREF _Toc8108 \h </w:instrText>
        </w:r>
        <w:r>
          <w:fldChar w:fldCharType="separate"/>
        </w:r>
        <w:r>
          <w:t>48</w:t>
        </w:r>
        <w:r>
          <w:fldChar w:fldCharType="end"/>
        </w:r>
      </w:hyperlink>
    </w:p>
    <w:p>
      <w:pPr>
        <w:pStyle w:val="TOC2"/>
        <w:tabs>
          <w:tab w:val="right" w:leader="dot" w:pos="8306"/>
        </w:tabs>
      </w:pPr>
      <w:hyperlink w:anchor="_Toc28600" w:history="1">
        <w:r>
          <w:rPr>
            <w:rFonts w:ascii="仿宋" w:eastAsia="仿宋" w:hAnsi="仿宋" w:cs="仿宋" w:hint="eastAsia"/>
            <w:lang w:eastAsia="zh-CN"/>
          </w:rPr>
          <w:t>(一)、利益相关者分析</w:t>
        </w:r>
        <w:r>
          <w:tab/>
        </w:r>
        <w:r>
          <w:fldChar w:fldCharType="begin"/>
        </w:r>
        <w:r>
          <w:instrText xml:space="preserve"> PAGEREF _Toc28600 \h </w:instrText>
        </w:r>
        <w:r>
          <w:fldChar w:fldCharType="separate"/>
        </w:r>
        <w:r>
          <w:t>48</w:t>
        </w:r>
        <w:r>
          <w:fldChar w:fldCharType="end"/>
        </w:r>
      </w:hyperlink>
    </w:p>
    <w:p>
      <w:pPr>
        <w:pStyle w:val="TOC2"/>
        <w:tabs>
          <w:tab w:val="right" w:leader="dot" w:pos="8306"/>
        </w:tabs>
      </w:pPr>
      <w:hyperlink w:anchor="_Toc3247" w:history="1">
        <w:r>
          <w:rPr>
            <w:rFonts w:ascii="仿宋" w:eastAsia="仿宋" w:hAnsi="仿宋" w:cs="仿宋" w:hint="eastAsia"/>
            <w:lang w:eastAsia="zh-CN"/>
          </w:rPr>
          <w:t>(二)、沟通计划</w:t>
        </w:r>
        <w:r>
          <w:tab/>
        </w:r>
        <w:r>
          <w:fldChar w:fldCharType="begin"/>
        </w:r>
        <w:r>
          <w:instrText xml:space="preserve"> PAGEREF _Toc3247 \h </w:instrText>
        </w:r>
        <w:r>
          <w:fldChar w:fldCharType="separate"/>
        </w:r>
        <w:r>
          <w:t>49</w:t>
        </w:r>
        <w:r>
          <w:fldChar w:fldCharType="end"/>
        </w:r>
      </w:hyperlink>
    </w:p>
    <w:p>
      <w:pPr>
        <w:pStyle w:val="TOC1"/>
        <w:tabs>
          <w:tab w:val="right" w:leader="dot" w:pos="8306"/>
        </w:tabs>
      </w:pPr>
      <w:hyperlink w:anchor="_Toc21669" w:history="1">
        <w:r>
          <w:rPr>
            <w:rFonts w:ascii="仿宋" w:eastAsia="仿宋" w:hAnsi="仿宋" w:cs="仿宋" w:hint="eastAsia"/>
            <w:lang w:eastAsia="zh-CN"/>
          </w:rPr>
          <w:t>十五、供应链管理</w:t>
        </w:r>
        <w:r>
          <w:tab/>
        </w:r>
        <w:r>
          <w:fldChar w:fldCharType="begin"/>
        </w:r>
        <w:r>
          <w:instrText xml:space="preserve"> PAGEREF _Toc21669 \h </w:instrText>
        </w:r>
        <w:r>
          <w:fldChar w:fldCharType="separate"/>
        </w:r>
        <w:r>
          <w:t>50</w:t>
        </w:r>
        <w:r>
          <w:fldChar w:fldCharType="end"/>
        </w:r>
      </w:hyperlink>
    </w:p>
    <w:p>
      <w:pPr>
        <w:pStyle w:val="TOC2"/>
        <w:tabs>
          <w:tab w:val="right" w:leader="dot" w:pos="8306"/>
        </w:tabs>
      </w:pPr>
      <w:hyperlink w:anchor="_Toc3485" w:history="1">
        <w:r>
          <w:rPr>
            <w:rFonts w:ascii="仿宋" w:eastAsia="仿宋" w:hAnsi="仿宋" w:cs="仿宋" w:hint="eastAsia"/>
            <w:lang w:eastAsia="zh-CN"/>
          </w:rPr>
          <w:t>(一)、供应链战略规划</w:t>
        </w:r>
        <w:r>
          <w:tab/>
        </w:r>
        <w:r>
          <w:fldChar w:fldCharType="begin"/>
        </w:r>
        <w:r>
          <w:instrText xml:space="preserve"> PAGEREF _Toc3485 \h </w:instrText>
        </w:r>
        <w:r>
          <w:fldChar w:fldCharType="separate"/>
        </w:r>
        <w:r>
          <w:t>50</w:t>
        </w:r>
        <w:r>
          <w:fldChar w:fldCharType="end"/>
        </w:r>
      </w:hyperlink>
    </w:p>
    <w:p>
      <w:pPr>
        <w:pStyle w:val="TOC2"/>
        <w:tabs>
          <w:tab w:val="right" w:leader="dot" w:pos="8306"/>
        </w:tabs>
      </w:pPr>
      <w:hyperlink w:anchor="_Toc10200" w:history="1">
        <w:r>
          <w:rPr>
            <w:rFonts w:ascii="仿宋" w:eastAsia="仿宋" w:hAnsi="仿宋" w:cs="仿宋" w:hint="eastAsia"/>
            <w:lang w:eastAsia="zh-CN"/>
          </w:rPr>
          <w:t>(二)、供应商选择与合作</w:t>
        </w:r>
        <w:r>
          <w:tab/>
        </w:r>
        <w:r>
          <w:fldChar w:fldCharType="begin"/>
        </w:r>
        <w:r>
          <w:instrText xml:space="preserve"> PAGEREF _Toc10200 \h </w:instrText>
        </w:r>
        <w:r>
          <w:fldChar w:fldCharType="separate"/>
        </w:r>
        <w:r>
          <w:t>52</w:t>
        </w:r>
        <w:r>
          <w:fldChar w:fldCharType="end"/>
        </w:r>
      </w:hyperlink>
    </w:p>
    <w:p>
      <w:pPr>
        <w:pStyle w:val="TOC2"/>
        <w:tabs>
          <w:tab w:val="right" w:leader="dot" w:pos="8306"/>
        </w:tabs>
      </w:pPr>
      <w:hyperlink w:anchor="_Toc25267" w:history="1">
        <w:r>
          <w:rPr>
            <w:rFonts w:ascii="仿宋" w:eastAsia="仿宋" w:hAnsi="仿宋" w:cs="仿宋" w:hint="eastAsia"/>
            <w:lang w:eastAsia="zh-CN"/>
          </w:rPr>
          <w:t>(三)、物流与库存管理</w:t>
        </w:r>
        <w:r>
          <w:tab/>
        </w:r>
        <w:r>
          <w:fldChar w:fldCharType="begin"/>
        </w:r>
        <w:r>
          <w:instrText xml:space="preserve"> PAGEREF _Toc25267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29"/>
      <w:r>
        <w:rPr>
          <w:rFonts w:ascii="仿宋" w:eastAsia="仿宋" w:hAnsi="仿宋" w:cs="仿宋" w:hint="eastAsia"/>
          <w:sz w:val="28"/>
          <w:lang w:eastAsia="zh-CN"/>
        </w:rPr>
        <w:t>一、铅材项目选址可行性分析</w:t>
      </w:r>
      <w:bookmarkEnd w:id="2"/>
    </w:p>
    <w:p>
      <w:pPr>
        <w:pStyle w:val="Heading2"/>
        <w:rPr>
          <w:rFonts w:ascii="仿宋" w:eastAsia="仿宋" w:hAnsi="仿宋" w:cs="仿宋" w:hint="eastAsia"/>
          <w:lang w:eastAsia="zh-CN"/>
        </w:rPr>
      </w:pPr>
      <w:bookmarkStart w:id="3" w:name="_Toc10503"/>
      <w:r>
        <w:rPr>
          <w:rFonts w:ascii="仿宋" w:eastAsia="仿宋" w:hAnsi="仿宋" w:cs="仿宋" w:hint="eastAsia"/>
          <w:lang w:eastAsia="zh-CN"/>
        </w:rPr>
        <w:t>(一)、铅材项目选址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该铅材项目选址位于XX省XX市XX区XXX街道</w:t>
      </w:r>
    </w:p>
    <w:p>
      <w:pPr>
        <w:pStyle w:val="Heading2"/>
        <w:ind w:firstLine="560" w:firstLineChars="200"/>
        <w:rPr>
          <w:rFonts w:ascii="仿宋" w:eastAsia="仿宋" w:hAnsi="仿宋" w:cs="仿宋" w:hint="eastAsia"/>
          <w:sz w:val="28"/>
          <w:lang w:eastAsia="zh-CN"/>
        </w:rPr>
      </w:pPr>
      <w:bookmarkStart w:id="4" w:name="_Toc120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铅材项目的征地面积将根据铅材项目的实际规模和需求进行精确规划。具体面积XXX平方米，旨在确保铅材项目不仅能够满足当前的发展需求，还能够预留空间以适应未来的扩展。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净用地面积是在征地面积基础上去除不可利用面积后的实际可开发用地。具体面积XXX平方米，考虑到环保、交通、安全等多方面因素，以确保铅材项目在整体利用效率上达到最优。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铅材项目计划建设的建筑总规模具体面积XXX平方米。这一规模的确定综合考虑了铅材项目的性质、规模，以及城市规划的相关要求，确保建筑布局与周边环境协调一致。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绿地率是铅材项目用地中被规划为绿地的比例。具体面积XXX平方米，旨在通过合理规划绿地，改善铅材项目周边环境，提升居民生活质量，并符合城市整体绿化规划。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容积率是用地上可以建设的建筑总体积与用地面积之比。具体面积XXX，通过合理的容积率规划，确保铅材项目建筑规模与周边环境和谐共生。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确保铅材项目选址与当地城市规划相一致，具体面积XXX平方米。通过与城市规划部门深入沟通，确保铅材项目不仅符合城市的整体发展方向，还能够融入城市的发展布局，为城市的长远发展贡献力量。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充分了解并确保铅材项目选址符合当地产业政策，具体面积XXX平方米。这包括铅材项目对当地经济的促进作用，以及对相关产业的带动效应，确保铅材项目与地方政府的产业政策保持一致，促进共赢合作。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用地总体要求必须符合环保和可持续发展的原则，具体面积XXX平方米。通过采用绿色建筑设计、节能减排等措施，确保铅材项目在建设和运营过程中对环境的影响最小化，达到可持续发展的要求。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确保铅材项目选址具备必要的公共设施配套，具体面积XXX平方米。这包括交通便利性、教育、医疗等基础设施，以提高居民生活品质，使得铅材项目选址更具吸引力。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考虑用地总体要求对当地社会稳定性的影响，具体面积XXX平方米。通过深入了解当地社区反馈，确保铅材项目的选址和建设过程对当地社会和谐稳定产生积极作用。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铅材项目选址不仅符合法规和规划，还在实际操作中具有可行性。这一全面规划将为铅材项目的成功实施提供坚实的基础，确保铅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5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铅材项目的设备规划和空间设计中，我们将采取灵活设备布局的措施。设备布局将根据实际需求进行灵活设计，避免不必要的浪费。通过合理规划设备摆放位置，我们将提高设备的利用率，减少设备间距，以确保铅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铅材项目内部引入共享设施的概念，例如共享会议室、办公区等。通过这种方式，我们可以减少对资源的重复建设，提高资源共享效率，从而减小铅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18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铅材项目的总图布置中，我们将不同功能区域进行明确的规划，以最大程度满足铅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我们首先关注市场因素，包括潜在客户分布、竞争对手位置、市场需求等。通过深入的市场调研，我们能够更准确地评估选址对于市场开拓和产品销售的影响，确保铅材项目能够在有利的市场环境中蓬勃发展。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铅材项目对环境的影响是综合评价的重要因素之一。我们将详细考虑选址周边的自然环境、生态保护区、水源地等情况，确保铅材项目的建设和运营对环境影响最小化，并符合当地的环保法规标准。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对选址的评价还需充分考虑当地政府的产业政策和法规。我们将详细了解铅材项目所在地的相关政策，确保铅材项目的规划和运营与当地法规相符，降低不必要的法律风险。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考虑到社会稳定性对企业运营的重要性，我们将评估选址地区的社会安全情况、劳工关系、社区反馈等方面，以确保铅材项目的建设和运营不会受到社会稳定性的负面影响。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最后，我们将综合考虑用地成本，包括土地购置费用、土地开发成本等。通过对用地成本的详细评估，我们能够做出更为精确的经济效益分析，为铅材项目的投资决策提供有力支持。</w:t>
      </w:r>
    </w:p>
    <w:p>
      <w:pPr>
        <w:pStyle w:val="Heading1"/>
        <w:ind w:firstLine="560" w:firstLineChars="200"/>
        <w:rPr>
          <w:rFonts w:ascii="仿宋" w:eastAsia="仿宋" w:hAnsi="仿宋" w:cs="仿宋" w:hint="eastAsia"/>
          <w:sz w:val="28"/>
          <w:lang w:eastAsia="zh-CN"/>
        </w:rPr>
      </w:pPr>
      <w:bookmarkStart w:id="8" w:name="_Toc23404"/>
      <w:r>
        <w:rPr>
          <w:rFonts w:ascii="仿宋" w:eastAsia="仿宋" w:hAnsi="仿宋" w:cs="仿宋" w:hint="eastAsia"/>
          <w:sz w:val="28"/>
          <w:lang w:eastAsia="zh-CN"/>
        </w:rPr>
        <w:t>二、铅材项目土建工程</w:t>
      </w:r>
      <w:bookmarkEnd w:id="8"/>
    </w:p>
    <w:p>
      <w:pPr>
        <w:pStyle w:val="Heading2"/>
        <w:rPr>
          <w:rFonts w:ascii="仿宋" w:eastAsia="仿宋" w:hAnsi="仿宋" w:cs="仿宋" w:hint="eastAsia"/>
          <w:lang w:eastAsia="zh-CN"/>
        </w:rPr>
      </w:pPr>
      <w:bookmarkStart w:id="9" w:name="_Toc83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在铅材项目的建筑工程设计中，我们将秉承一系列重要的设计原则，以确保铅材项目建筑在功能、美观、可持续性等方面达到最佳效果。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首要原则是确保建筑的功能性得到最大化的发挥。我们将充分理解铅材项目的实际需求，合理布局各个功能区域，保证建筑在满足业务需求的同时，提供高效的工作环境。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在建筑设计中，我们将综合考虑建设和运营成本。通过精细的经济效益分析，确保设计方案在高效利用资源的同时，对铅材项目的长期盈利能力有积极的贡献。</w:t>
      </w:r>
    </w:p>
    <w:p>
      <w:pPr>
        <w:pStyle w:val="Heading2"/>
        <w:ind w:firstLine="560" w:firstLineChars="200"/>
        <w:rPr>
          <w:rFonts w:ascii="仿宋" w:eastAsia="仿宋" w:hAnsi="仿宋" w:cs="仿宋" w:hint="eastAsia"/>
          <w:sz w:val="28"/>
          <w:lang w:eastAsia="zh-CN"/>
        </w:rPr>
      </w:pPr>
      <w:bookmarkStart w:id="10" w:name="_Toc226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的土建工程设计中，我们将精准设定设计年限，结合铅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铅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25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铅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铅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铅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33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本期工程铅材项目预计总建筑面积XXX平方米，其中：计容建筑面积XXX平方米，计划建筑工程投资XX万元，占铅材项目总投资的XX%。</w:t>
      </w:r>
    </w:p>
    <w:p>
      <w:pPr>
        <w:pStyle w:val="Heading1"/>
        <w:ind w:firstLine="560" w:firstLineChars="200"/>
        <w:rPr>
          <w:rFonts w:ascii="仿宋" w:eastAsia="仿宋" w:hAnsi="仿宋" w:cs="仿宋" w:hint="eastAsia"/>
          <w:sz w:val="28"/>
          <w:lang w:eastAsia="zh-CN"/>
        </w:rPr>
      </w:pPr>
      <w:bookmarkStart w:id="13" w:name="_Toc16125"/>
      <w:r>
        <w:rPr>
          <w:rFonts w:ascii="仿宋" w:eastAsia="仿宋" w:hAnsi="仿宋" w:cs="仿宋" w:hint="eastAsia"/>
          <w:sz w:val="28"/>
          <w:lang w:eastAsia="zh-CN"/>
        </w:rPr>
        <w:t>三、铅材项目可持续发展</w:t>
      </w:r>
      <w:bookmarkEnd w:id="13"/>
    </w:p>
    <w:p>
      <w:pPr>
        <w:pStyle w:val="Heading2"/>
        <w:rPr>
          <w:rFonts w:ascii="仿宋" w:eastAsia="仿宋" w:hAnsi="仿宋" w:cs="仿宋" w:hint="eastAsia"/>
          <w:lang w:eastAsia="zh-CN"/>
        </w:rPr>
      </w:pPr>
      <w:bookmarkStart w:id="14" w:name="_Toc2821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中，铅材项目团队着眼于未来，明确了可持续发展的战略方向。制定的具体可持续发展目标包括降低资源使用、采用环保技术、最大化社会效益等。这一步骤不仅有助于铅材项目在环保和社会责任方面达到最高标准，也为未来提供了明确的指引，确保铅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可持续实践的融入铅材项目管理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铅材项目管理周期。从铅材项目规划开始，铅材项目团队就考虑了环境和社会的因素。在执行阶段，铅材项目团队积极推动绿色技术的应用，优化资源利用。此外，关注员工的社会责任，通过培训和沟通活动提高员工对可持续发展的认知，使他们能够在日常工作中践行可持续实践。这些举措不仅为铅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00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扎根于铅材项目的可持续发展理念，我们深信环保与社会责任是铅材项目成功的关键支柱。在铅材项目的每一步，我们都致力于通过创新和实践，履行对环境和社会的坚定责任。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团队通过引入先进的环保技术、建立高效的废物处理系统以及推动能源节约措施，积极履行环保责任。定期的环保监测和评估确保铅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不仅致力于自身可持续发展，还注重对社会的回馈。通过支持社区铅材项目、参与慈善事业、提供培训机会等方式，铅材项目积极履行社会责任。与当地社区建立积极互动，关注员工的工作与生活平衡，以及员工的身心健康，是铅材项目在社会责任层面的关键举措。这样的实践不仅增强了铅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86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98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技术管理特点体现在其创新导向。通过引入最先进的技术趋势和解决方案，铅材项目致力于提升科技含量、提高质量和效率水平。这意味着我们将采用最新的工具和方法，确保铅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材项目技术管理的显著特征。通过整合不同领域的技术资源，我们实现了跨学科的协同工作。这有助于优化技术架构，提高整体效能。此外，整合性策略还促进了不同技术团队之间的紧密沟通和高效合作，确保铅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铅材项目所采用的技术。通过不断优化技术方案，铅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铅材项目团队将在铅材项目初期识别可能的技术风险，并采取相应的预防和应对措施。通过建立健全的风险评估机制，铅材项目能够在实施过程中及时发现并解决潜在的技术问题，保障铅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通过这些独特的技术管理特点，我们确信在铅材项目中，技术将成为铅材项目成功的有力支持。这一深度剖析揭示了技术管理在铅材项目实施中的关键作用，为铅材项目的技术基础奠定了坚实的基础。</w:t>
      </w:r>
    </w:p>
    <w:p>
      <w:pPr>
        <w:pStyle w:val="Heading2"/>
        <w:ind w:firstLine="560" w:firstLineChars="200"/>
        <w:rPr>
          <w:rFonts w:ascii="仿宋" w:eastAsia="仿宋" w:hAnsi="仿宋" w:cs="仿宋" w:hint="eastAsia"/>
          <w:sz w:val="28"/>
          <w:lang w:eastAsia="zh-CN"/>
        </w:rPr>
      </w:pPr>
      <w:bookmarkStart w:id="18" w:name="_Toc17739"/>
      <w:r>
        <w:rPr>
          <w:rFonts w:ascii="仿宋" w:eastAsia="仿宋" w:hAnsi="仿宋" w:cs="仿宋" w:hint="eastAsia"/>
          <w:sz w:val="28"/>
          <w:lang w:eastAsia="zh-CN"/>
        </w:rPr>
        <w:t>(二)、铅材项目工艺技术设计方案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铅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铅材项目将严格按照相关行业规范要求进行组织。通过有效控制产品质量，铅材项目将致力于为顾客提供优质的铅材项目产品和良好的服务。这体现了铅材项目对于生产活动合规性和质量标准的高度重视，为铅材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铅材项目注重生态效益和清洁生产原则。铅材项目建设将紧密结合地方特色经济发展，与社会经济发展规划和区域环境保护规划方案相协调一致。通过与当地区域自然生态系统的结合，铅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铅材项目产品具有多样化的客户需求和个性化的特点。因此，铅材项目产品规格品种多样，且单批生产数量较小。为满足这一特点，铅材项目承办单位将建设先进的柔性制造生产线。通过广泛应用柔性制造技术，铅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总体而言，铅材项目采用的技术具有较高的技术含量和自动化水平，处于国内先进水平。这一技术选用不仅体现了对生产效率、质量和环境友好性的高标准要求，同时为铅材项目的可持续发展奠定了坚实的基础。</w:t>
      </w:r>
    </w:p>
    <w:p>
      <w:pPr>
        <w:pStyle w:val="Heading2"/>
        <w:ind w:firstLine="560" w:firstLineChars="200"/>
        <w:rPr>
          <w:rFonts w:ascii="仿宋" w:eastAsia="仿宋" w:hAnsi="仿宋" w:cs="仿宋" w:hint="eastAsia"/>
          <w:sz w:val="28"/>
          <w:lang w:eastAsia="zh-CN"/>
        </w:rPr>
      </w:pPr>
      <w:bookmarkStart w:id="19" w:name="_Toc840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为确保铅材项目的高效生产和技术实施，我们制定了一套精心设计的设备选型方案，以满足铅材项目生产、质量和环保的要求。该方案的主要特点如下：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铅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针对铅材项目产品的多样性和小批量生产的特点，我们将建设柔性制造生产线。通过在设备选型中考虑柔性制造技术，可以灵活应对不同产品规格和生产需求，实现生产线的高度灵活性和适应性。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3579"/>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851"/>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https://d.book118.com/568135077105006022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D5040"/>
    <w:rsid w:val="754D50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3507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2023-12-30T09:22:00Z</dcterms:created>
  <dcterms:modified xsi:type="dcterms:W3CDTF">2023-12-30T09:22:13Z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EFA19B6AB4274AA28E4A66264AD78FB4_11</vt:lpwstr>
  </property>
  <property fmtid="{D5CDD505-2E9C-101B-9397-08002B2CF9AE}" pid="3" name="KSOProductBuildVer">
    <vt:lpwstr>2052-12.1.0.16120</vt:lpwstr>
  </property>
</Properties>
</file>