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飞行控制系统项目招商引资方案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一、飞行控制系统项目工程设计研究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(二)、飞行控制系统项目工程建设标准规范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(三)、飞行控制系统项目总平面设计要求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二、飞行控制系统项目选址研究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(一)、飞行控制系统项目选址的指导原则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(二)、飞行控制系统项目选址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三、飞行控制系统项目概论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(一)、飞行控制系统项目名称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(二)、飞行控制系统项目选址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" w:history="1">
        <w:r>
          <w:rPr>
            <w:rFonts w:ascii="仿宋" w:eastAsia="仿宋" w:hAnsi="仿宋" w:cs="仿宋" w:hint="eastAsia"/>
            <w:lang w:eastAsia="zh-CN"/>
          </w:rPr>
          <w:t>(三)、飞行控制系统项目用地规模</w:t>
        </w:r>
        <w:r>
          <w:tab/>
        </w:r>
        <w:r>
          <w:fldChar w:fldCharType="begin"/>
        </w:r>
        <w:r>
          <w:instrText xml:space="preserve"> PAGEREF _Toc178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(四)、飞行控制系统项目用地控制指标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1" w:history="1">
        <w:r>
          <w:rPr>
            <w:rFonts w:ascii="仿宋" w:eastAsia="仿宋" w:hAnsi="仿宋" w:cs="仿宋" w:hint="eastAsia"/>
            <w:lang w:eastAsia="zh-CN"/>
          </w:rPr>
          <w:t>(九)、飞行控制系统项目总投资及资本结构</w:t>
        </w:r>
        <w:r>
          <w:tab/>
        </w:r>
        <w:r>
          <w:fldChar w:fldCharType="begin"/>
        </w:r>
        <w:r>
          <w:instrText xml:space="preserve"> PAGEREF _Toc20051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(十一)、飞行控制系统项目预期经济效益规划目标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(十二)、飞行控制系统项目进度计划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(十四)、飞行控制系统项目评价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4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_Toc31094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(一)、飞行控制系统项目建设期的原材料及辅助材料供应概述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(二)、飞行控制系统项目运营期原辅材料采购及管理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9" w:history="1">
        <w:r>
          <w:rPr>
            <w:rFonts w:ascii="仿宋" w:eastAsia="仿宋" w:hAnsi="仿宋" w:cs="仿宋" w:hint="eastAsia"/>
            <w:lang w:eastAsia="zh-CN"/>
          </w:rPr>
          <w:t>(四)、飞行控制系统项目工艺技术设计方案</w:t>
        </w:r>
        <w:r>
          <w:tab/>
        </w:r>
        <w:r>
          <w:fldChar w:fldCharType="begin"/>
        </w:r>
        <w:r>
          <w:instrText xml:space="preserve"> PAGEREF _Toc16289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(五)、飞行控制系统项目设备选型及配置方案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(三)、飞行控制系统项目地能源消耗与供应状况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六、飞行控制系统项目实施进度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(六)、飞行控制系统项目实施保障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8" w:history="1">
        <w:r>
          <w:rPr>
            <w:rFonts w:ascii="仿宋" w:eastAsia="仿宋" w:hAnsi="仿宋" w:cs="仿宋" w:hint="eastAsia"/>
            <w:lang w:eastAsia="zh-CN"/>
          </w:rPr>
          <w:t>七、飞行控制系统项目投资方案分析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(一)、飞行控制系统项目估算说明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5" w:history="1">
        <w:r>
          <w:rPr>
            <w:rFonts w:ascii="仿宋" w:eastAsia="仿宋" w:hAnsi="仿宋" w:cs="仿宋" w:hint="eastAsia"/>
            <w:lang w:eastAsia="zh-CN"/>
          </w:rPr>
          <w:t>(二)、飞行控制系统项目总投资估算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(七)、飞行控制系统项目建设风险及控制手段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九、飞行控制系统项目可行性研究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飞行控制系统项目，以吸引潜在投资者的兴趣。项目飞行控制系统是一项创新性的项目，通过引入先进技术和优质资源，致力于实现某一特定领域的发展和突破。本文档将全面展示项目飞行控制系统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25"/>
      <w:r>
        <w:rPr>
          <w:rFonts w:ascii="仿宋" w:eastAsia="仿宋" w:hAnsi="仿宋" w:cs="仿宋" w:hint="eastAsia"/>
          <w:sz w:val="28"/>
          <w:lang w:eastAsia="zh-CN"/>
        </w:rPr>
        <w:t>一、飞行控制系统项目工程设计研究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9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https://d.book118.com/575013113312011044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024C78"/>
    <w:rsid w:val="5B024C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013113312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2024-01-13T01:03:00Z</dcterms:created>
  <dcterms:modified xsi:type="dcterms:W3CDTF">2024-01-13T01:04:03Z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3F8C01A501064C35A6FFE7FEBFE3858F_11</vt:lpwstr>
  </property>
  <property fmtid="{D5CDD505-2E9C-101B-9397-08002B2CF9AE}" pid="3" name="KSOProductBuildVer">
    <vt:lpwstr>2052-12.1.0.16120</vt:lpwstr>
  </property>
</Properties>
</file>