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涂装防静电产品项目建设方案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25" w:history="1">
        <w:r>
          <w:rPr>
            <w:rFonts w:ascii="仿宋" w:eastAsia="仿宋" w:hAnsi="仿宋" w:cs="仿宋" w:hint="eastAsia"/>
            <w:lang w:eastAsia="zh-CN"/>
          </w:rPr>
          <w:t>概论</w:t>
        </w:r>
        <w:r>
          <w:tab/>
        </w:r>
        <w:r>
          <w:fldChar w:fldCharType="begin"/>
        </w:r>
        <w:r>
          <w:instrText xml:space="preserve"> PAGEREF _Toc16625 \h </w:instrText>
        </w:r>
        <w:r>
          <w:fldChar w:fldCharType="separate"/>
        </w:r>
        <w:r>
          <w:t>3</w:t>
        </w:r>
        <w:r>
          <w:fldChar w:fldCharType="end"/>
        </w:r>
      </w:hyperlink>
    </w:p>
    <w:p>
      <w:pPr>
        <w:pStyle w:val="TOC1"/>
        <w:tabs>
          <w:tab w:val="right" w:leader="dot" w:pos="8306"/>
        </w:tabs>
      </w:pPr>
      <w:hyperlink w:anchor="_Toc31574" w:history="1">
        <w:r>
          <w:rPr>
            <w:rFonts w:ascii="仿宋" w:eastAsia="仿宋" w:hAnsi="仿宋" w:cs="仿宋" w:hint="eastAsia"/>
            <w:lang w:eastAsia="zh-CN"/>
          </w:rPr>
          <w:t>一、涂装防静电产品项目概论</w:t>
        </w:r>
        <w:r>
          <w:tab/>
        </w:r>
        <w:r>
          <w:fldChar w:fldCharType="begin"/>
        </w:r>
        <w:r>
          <w:instrText xml:space="preserve"> PAGEREF _Toc31574 \h </w:instrText>
        </w:r>
        <w:r>
          <w:fldChar w:fldCharType="separate"/>
        </w:r>
        <w:r>
          <w:t>3</w:t>
        </w:r>
        <w:r>
          <w:fldChar w:fldCharType="end"/>
        </w:r>
      </w:hyperlink>
    </w:p>
    <w:p>
      <w:pPr>
        <w:pStyle w:val="TOC2"/>
        <w:tabs>
          <w:tab w:val="right" w:leader="dot" w:pos="8306"/>
        </w:tabs>
      </w:pPr>
      <w:hyperlink w:anchor="_Toc32091" w:history="1">
        <w:r>
          <w:rPr>
            <w:rFonts w:ascii="仿宋" w:eastAsia="仿宋" w:hAnsi="仿宋" w:cs="仿宋" w:hint="eastAsia"/>
            <w:lang w:eastAsia="zh-CN"/>
          </w:rPr>
          <w:t>(一)、项目申报单位概况</w:t>
        </w:r>
        <w:r>
          <w:tab/>
        </w:r>
        <w:r>
          <w:fldChar w:fldCharType="begin"/>
        </w:r>
        <w:r>
          <w:instrText xml:space="preserve"> PAGEREF _Toc32091 \h </w:instrText>
        </w:r>
        <w:r>
          <w:fldChar w:fldCharType="separate"/>
        </w:r>
        <w:r>
          <w:t>3</w:t>
        </w:r>
        <w:r>
          <w:fldChar w:fldCharType="end"/>
        </w:r>
      </w:hyperlink>
    </w:p>
    <w:p>
      <w:pPr>
        <w:pStyle w:val="TOC2"/>
        <w:tabs>
          <w:tab w:val="right" w:leader="dot" w:pos="8306"/>
        </w:tabs>
      </w:pPr>
      <w:hyperlink w:anchor="_Toc25249" w:history="1">
        <w:r>
          <w:rPr>
            <w:rFonts w:ascii="仿宋" w:eastAsia="仿宋" w:hAnsi="仿宋" w:cs="仿宋" w:hint="eastAsia"/>
            <w:lang w:eastAsia="zh-CN"/>
          </w:rPr>
          <w:t>(二)、项目概况</w:t>
        </w:r>
        <w:r>
          <w:tab/>
        </w:r>
        <w:r>
          <w:fldChar w:fldCharType="begin"/>
        </w:r>
        <w:r>
          <w:instrText xml:space="preserve"> PAGEREF _Toc25249 \h </w:instrText>
        </w:r>
        <w:r>
          <w:fldChar w:fldCharType="separate"/>
        </w:r>
        <w:r>
          <w:t>4</w:t>
        </w:r>
        <w:r>
          <w:fldChar w:fldCharType="end"/>
        </w:r>
      </w:hyperlink>
    </w:p>
    <w:p>
      <w:pPr>
        <w:pStyle w:val="TOC1"/>
        <w:tabs>
          <w:tab w:val="right" w:leader="dot" w:pos="8306"/>
        </w:tabs>
      </w:pPr>
      <w:hyperlink w:anchor="_Toc13308" w:history="1">
        <w:r>
          <w:rPr>
            <w:rFonts w:ascii="仿宋" w:eastAsia="仿宋" w:hAnsi="仿宋" w:cs="仿宋" w:hint="eastAsia"/>
            <w:lang w:eastAsia="zh-CN"/>
          </w:rPr>
          <w:t>二、经济影响分析</w:t>
        </w:r>
        <w:r>
          <w:tab/>
        </w:r>
        <w:r>
          <w:fldChar w:fldCharType="begin"/>
        </w:r>
        <w:r>
          <w:instrText xml:space="preserve"> PAGEREF _Toc13308 \h </w:instrText>
        </w:r>
        <w:r>
          <w:fldChar w:fldCharType="separate"/>
        </w:r>
        <w:r>
          <w:t>7</w:t>
        </w:r>
        <w:r>
          <w:fldChar w:fldCharType="end"/>
        </w:r>
      </w:hyperlink>
    </w:p>
    <w:p>
      <w:pPr>
        <w:pStyle w:val="TOC2"/>
        <w:tabs>
          <w:tab w:val="right" w:leader="dot" w:pos="8306"/>
        </w:tabs>
      </w:pPr>
      <w:hyperlink w:anchor="_Toc13018" w:history="1">
        <w:r>
          <w:rPr>
            <w:rFonts w:ascii="仿宋" w:eastAsia="仿宋" w:hAnsi="仿宋" w:cs="仿宋" w:hint="eastAsia"/>
            <w:lang w:eastAsia="zh-CN"/>
          </w:rPr>
          <w:t>(一)、经济费用效益或费用效果分析</w:t>
        </w:r>
        <w:r>
          <w:tab/>
        </w:r>
        <w:r>
          <w:fldChar w:fldCharType="begin"/>
        </w:r>
        <w:r>
          <w:instrText xml:space="preserve"> PAGEREF _Toc13018 \h </w:instrText>
        </w:r>
        <w:r>
          <w:fldChar w:fldCharType="separate"/>
        </w:r>
        <w:r>
          <w:t>7</w:t>
        </w:r>
        <w:r>
          <w:fldChar w:fldCharType="end"/>
        </w:r>
      </w:hyperlink>
    </w:p>
    <w:p>
      <w:pPr>
        <w:pStyle w:val="TOC2"/>
        <w:tabs>
          <w:tab w:val="right" w:leader="dot" w:pos="8306"/>
        </w:tabs>
      </w:pPr>
      <w:hyperlink w:anchor="_Toc14882" w:history="1">
        <w:r>
          <w:rPr>
            <w:rFonts w:ascii="仿宋" w:eastAsia="仿宋" w:hAnsi="仿宋" w:cs="仿宋" w:hint="eastAsia"/>
            <w:lang w:eastAsia="zh-CN"/>
          </w:rPr>
          <w:t>(二)、行业影响分析</w:t>
        </w:r>
        <w:r>
          <w:tab/>
        </w:r>
        <w:r>
          <w:fldChar w:fldCharType="begin"/>
        </w:r>
        <w:r>
          <w:instrText xml:space="preserve"> PAGEREF _Toc14882 \h </w:instrText>
        </w:r>
        <w:r>
          <w:fldChar w:fldCharType="separate"/>
        </w:r>
        <w:r>
          <w:t>9</w:t>
        </w:r>
        <w:r>
          <w:fldChar w:fldCharType="end"/>
        </w:r>
      </w:hyperlink>
    </w:p>
    <w:p>
      <w:pPr>
        <w:pStyle w:val="TOC2"/>
        <w:tabs>
          <w:tab w:val="right" w:leader="dot" w:pos="8306"/>
        </w:tabs>
      </w:pPr>
      <w:hyperlink w:anchor="_Toc17043" w:history="1">
        <w:r>
          <w:rPr>
            <w:rFonts w:ascii="仿宋" w:eastAsia="仿宋" w:hAnsi="仿宋" w:cs="仿宋" w:hint="eastAsia"/>
            <w:lang w:eastAsia="zh-CN"/>
          </w:rPr>
          <w:t>(三)、区域经济影响分析</w:t>
        </w:r>
        <w:r>
          <w:tab/>
        </w:r>
        <w:r>
          <w:fldChar w:fldCharType="begin"/>
        </w:r>
        <w:r>
          <w:instrText xml:space="preserve"> PAGEREF _Toc17043 \h </w:instrText>
        </w:r>
        <w:r>
          <w:fldChar w:fldCharType="separate"/>
        </w:r>
        <w:r>
          <w:t>11</w:t>
        </w:r>
        <w:r>
          <w:fldChar w:fldCharType="end"/>
        </w:r>
      </w:hyperlink>
    </w:p>
    <w:p>
      <w:pPr>
        <w:pStyle w:val="TOC2"/>
        <w:tabs>
          <w:tab w:val="right" w:leader="dot" w:pos="8306"/>
        </w:tabs>
      </w:pPr>
      <w:hyperlink w:anchor="_Toc4240" w:history="1">
        <w:r>
          <w:rPr>
            <w:rFonts w:ascii="仿宋" w:eastAsia="仿宋" w:hAnsi="仿宋" w:cs="仿宋" w:hint="eastAsia"/>
            <w:lang w:eastAsia="zh-CN"/>
          </w:rPr>
          <w:t>(四)、宏观经济影响分析</w:t>
        </w:r>
        <w:r>
          <w:tab/>
        </w:r>
        <w:r>
          <w:fldChar w:fldCharType="begin"/>
        </w:r>
        <w:r>
          <w:instrText xml:space="preserve"> PAGEREF _Toc4240 \h </w:instrText>
        </w:r>
        <w:r>
          <w:fldChar w:fldCharType="separate"/>
        </w:r>
        <w:r>
          <w:t>12</w:t>
        </w:r>
        <w:r>
          <w:fldChar w:fldCharType="end"/>
        </w:r>
      </w:hyperlink>
    </w:p>
    <w:p>
      <w:pPr>
        <w:pStyle w:val="TOC1"/>
        <w:tabs>
          <w:tab w:val="right" w:leader="dot" w:pos="8306"/>
        </w:tabs>
      </w:pPr>
      <w:hyperlink w:anchor="_Toc27163" w:history="1">
        <w:r>
          <w:rPr>
            <w:rFonts w:ascii="仿宋" w:eastAsia="仿宋" w:hAnsi="仿宋" w:cs="仿宋" w:hint="eastAsia"/>
            <w:lang w:eastAsia="zh-CN"/>
          </w:rPr>
          <w:t>三、项目监理与质量保证</w:t>
        </w:r>
        <w:r>
          <w:tab/>
        </w:r>
        <w:r>
          <w:fldChar w:fldCharType="begin"/>
        </w:r>
        <w:r>
          <w:instrText xml:space="preserve"> PAGEREF _Toc27163 \h </w:instrText>
        </w:r>
        <w:r>
          <w:fldChar w:fldCharType="separate"/>
        </w:r>
        <w:r>
          <w:t>13</w:t>
        </w:r>
        <w:r>
          <w:fldChar w:fldCharType="end"/>
        </w:r>
      </w:hyperlink>
    </w:p>
    <w:p>
      <w:pPr>
        <w:pStyle w:val="TOC2"/>
        <w:tabs>
          <w:tab w:val="right" w:leader="dot" w:pos="8306"/>
        </w:tabs>
      </w:pPr>
      <w:hyperlink w:anchor="_Toc26278" w:history="1">
        <w:r>
          <w:rPr>
            <w:rFonts w:ascii="仿宋" w:eastAsia="仿宋" w:hAnsi="仿宋" w:cs="仿宋" w:hint="eastAsia"/>
            <w:lang w:eastAsia="zh-CN"/>
          </w:rPr>
          <w:t>(一)、监理体系构建</w:t>
        </w:r>
        <w:r>
          <w:tab/>
        </w:r>
        <w:r>
          <w:fldChar w:fldCharType="begin"/>
        </w:r>
        <w:r>
          <w:instrText xml:space="preserve"> PAGEREF _Toc26278 \h </w:instrText>
        </w:r>
        <w:r>
          <w:fldChar w:fldCharType="separate"/>
        </w:r>
        <w:r>
          <w:t>13</w:t>
        </w:r>
        <w:r>
          <w:fldChar w:fldCharType="end"/>
        </w:r>
      </w:hyperlink>
    </w:p>
    <w:p>
      <w:pPr>
        <w:pStyle w:val="TOC2"/>
        <w:tabs>
          <w:tab w:val="right" w:leader="dot" w:pos="8306"/>
        </w:tabs>
      </w:pPr>
      <w:hyperlink w:anchor="_Toc6767" w:history="1">
        <w:r>
          <w:rPr>
            <w:rFonts w:ascii="仿宋" w:eastAsia="仿宋" w:hAnsi="仿宋" w:cs="仿宋" w:hint="eastAsia"/>
            <w:lang w:eastAsia="zh-CN"/>
          </w:rPr>
          <w:t>(二)、质量保证体系实施</w:t>
        </w:r>
        <w:r>
          <w:tab/>
        </w:r>
        <w:r>
          <w:fldChar w:fldCharType="begin"/>
        </w:r>
        <w:r>
          <w:instrText xml:space="preserve"> PAGEREF _Toc6767 \h </w:instrText>
        </w:r>
        <w:r>
          <w:fldChar w:fldCharType="separate"/>
        </w:r>
        <w:r>
          <w:t>14</w:t>
        </w:r>
        <w:r>
          <w:fldChar w:fldCharType="end"/>
        </w:r>
      </w:hyperlink>
    </w:p>
    <w:p>
      <w:pPr>
        <w:pStyle w:val="TOC2"/>
        <w:tabs>
          <w:tab w:val="right" w:leader="dot" w:pos="8306"/>
        </w:tabs>
      </w:pPr>
      <w:hyperlink w:anchor="_Toc29702" w:history="1">
        <w:r>
          <w:rPr>
            <w:rFonts w:ascii="仿宋" w:eastAsia="仿宋" w:hAnsi="仿宋" w:cs="仿宋" w:hint="eastAsia"/>
            <w:lang w:eastAsia="zh-CN"/>
          </w:rPr>
          <w:t>(三)、监理与质量控制流程</w:t>
        </w:r>
        <w:r>
          <w:tab/>
        </w:r>
        <w:r>
          <w:fldChar w:fldCharType="begin"/>
        </w:r>
        <w:r>
          <w:instrText xml:space="preserve"> PAGEREF _Toc29702 \h </w:instrText>
        </w:r>
        <w:r>
          <w:fldChar w:fldCharType="separate"/>
        </w:r>
        <w:r>
          <w:t>15</w:t>
        </w:r>
        <w:r>
          <w:fldChar w:fldCharType="end"/>
        </w:r>
      </w:hyperlink>
    </w:p>
    <w:p>
      <w:pPr>
        <w:pStyle w:val="TOC1"/>
        <w:tabs>
          <w:tab w:val="right" w:leader="dot" w:pos="8306"/>
        </w:tabs>
      </w:pPr>
      <w:hyperlink w:anchor="_Toc29919" w:history="1">
        <w:r>
          <w:rPr>
            <w:rFonts w:ascii="仿宋" w:eastAsia="仿宋" w:hAnsi="仿宋" w:cs="仿宋" w:hint="eastAsia"/>
            <w:lang w:eastAsia="zh-CN"/>
          </w:rPr>
          <w:t>四、背景、必要性分析</w:t>
        </w:r>
        <w:r>
          <w:tab/>
        </w:r>
        <w:r>
          <w:fldChar w:fldCharType="begin"/>
        </w:r>
        <w:r>
          <w:instrText xml:space="preserve"> PAGEREF _Toc29919 \h </w:instrText>
        </w:r>
        <w:r>
          <w:fldChar w:fldCharType="separate"/>
        </w:r>
        <w:r>
          <w:t>15</w:t>
        </w:r>
        <w:r>
          <w:fldChar w:fldCharType="end"/>
        </w:r>
      </w:hyperlink>
    </w:p>
    <w:p>
      <w:pPr>
        <w:pStyle w:val="TOC2"/>
        <w:tabs>
          <w:tab w:val="right" w:leader="dot" w:pos="8306"/>
        </w:tabs>
      </w:pPr>
      <w:hyperlink w:anchor="_Toc17446" w:history="1">
        <w:r>
          <w:rPr>
            <w:rFonts w:ascii="仿宋" w:eastAsia="仿宋" w:hAnsi="仿宋" w:cs="仿宋" w:hint="eastAsia"/>
            <w:lang w:eastAsia="zh-CN"/>
          </w:rPr>
          <w:t>(一)、项目建设背景</w:t>
        </w:r>
        <w:r>
          <w:tab/>
        </w:r>
        <w:r>
          <w:fldChar w:fldCharType="begin"/>
        </w:r>
        <w:r>
          <w:instrText xml:space="preserve"> PAGEREF _Toc17446 \h </w:instrText>
        </w:r>
        <w:r>
          <w:fldChar w:fldCharType="separate"/>
        </w:r>
        <w:r>
          <w:t>15</w:t>
        </w:r>
        <w:r>
          <w:fldChar w:fldCharType="end"/>
        </w:r>
      </w:hyperlink>
    </w:p>
    <w:p>
      <w:pPr>
        <w:pStyle w:val="TOC2"/>
        <w:tabs>
          <w:tab w:val="right" w:leader="dot" w:pos="8306"/>
        </w:tabs>
      </w:pPr>
      <w:hyperlink w:anchor="_Toc12488" w:history="1">
        <w:r>
          <w:rPr>
            <w:rFonts w:ascii="仿宋" w:eastAsia="仿宋" w:hAnsi="仿宋" w:cs="仿宋" w:hint="eastAsia"/>
            <w:lang w:eastAsia="zh-CN"/>
          </w:rPr>
          <w:t>(二)、必要性分析</w:t>
        </w:r>
        <w:r>
          <w:tab/>
        </w:r>
        <w:r>
          <w:fldChar w:fldCharType="begin"/>
        </w:r>
        <w:r>
          <w:instrText xml:space="preserve"> PAGEREF _Toc12488 \h </w:instrText>
        </w:r>
        <w:r>
          <w:fldChar w:fldCharType="separate"/>
        </w:r>
        <w:r>
          <w:t>16</w:t>
        </w:r>
        <w:r>
          <w:fldChar w:fldCharType="end"/>
        </w:r>
      </w:hyperlink>
    </w:p>
    <w:p>
      <w:pPr>
        <w:pStyle w:val="TOC2"/>
        <w:tabs>
          <w:tab w:val="right" w:leader="dot" w:pos="8306"/>
        </w:tabs>
      </w:pPr>
      <w:hyperlink w:anchor="_Toc11183" w:history="1">
        <w:r>
          <w:rPr>
            <w:rFonts w:ascii="仿宋" w:eastAsia="仿宋" w:hAnsi="仿宋" w:cs="仿宋" w:hint="eastAsia"/>
            <w:lang w:eastAsia="zh-CN"/>
          </w:rPr>
          <w:t>(三)、项目建设有利条件</w:t>
        </w:r>
        <w:r>
          <w:tab/>
        </w:r>
        <w:r>
          <w:fldChar w:fldCharType="begin"/>
        </w:r>
        <w:r>
          <w:instrText xml:space="preserve"> PAGEREF _Toc11183 \h </w:instrText>
        </w:r>
        <w:r>
          <w:fldChar w:fldCharType="separate"/>
        </w:r>
        <w:r>
          <w:t>18</w:t>
        </w:r>
        <w:r>
          <w:fldChar w:fldCharType="end"/>
        </w:r>
      </w:hyperlink>
    </w:p>
    <w:p>
      <w:pPr>
        <w:pStyle w:val="TOC1"/>
        <w:tabs>
          <w:tab w:val="right" w:leader="dot" w:pos="8306"/>
        </w:tabs>
      </w:pPr>
      <w:hyperlink w:anchor="_Toc18436" w:history="1">
        <w:r>
          <w:rPr>
            <w:rFonts w:ascii="仿宋" w:eastAsia="仿宋" w:hAnsi="仿宋" w:cs="仿宋" w:hint="eastAsia"/>
            <w:lang w:eastAsia="zh-CN"/>
          </w:rPr>
          <w:t>五、项目选址研究</w:t>
        </w:r>
        <w:r>
          <w:tab/>
        </w:r>
        <w:r>
          <w:fldChar w:fldCharType="begin"/>
        </w:r>
        <w:r>
          <w:instrText xml:space="preserve"> PAGEREF _Toc18436 \h </w:instrText>
        </w:r>
        <w:r>
          <w:fldChar w:fldCharType="separate"/>
        </w:r>
        <w:r>
          <w:t>19</w:t>
        </w:r>
        <w:r>
          <w:fldChar w:fldCharType="end"/>
        </w:r>
      </w:hyperlink>
    </w:p>
    <w:p>
      <w:pPr>
        <w:pStyle w:val="TOC2"/>
        <w:tabs>
          <w:tab w:val="right" w:leader="dot" w:pos="8306"/>
        </w:tabs>
      </w:pPr>
      <w:hyperlink w:anchor="_Toc7578" w:history="1">
        <w:r>
          <w:rPr>
            <w:rFonts w:ascii="仿宋" w:eastAsia="仿宋" w:hAnsi="仿宋" w:cs="仿宋" w:hint="eastAsia"/>
            <w:lang w:eastAsia="zh-CN"/>
          </w:rPr>
          <w:t>(一)、项目选址原则</w:t>
        </w:r>
        <w:r>
          <w:tab/>
        </w:r>
        <w:r>
          <w:fldChar w:fldCharType="begin"/>
        </w:r>
        <w:r>
          <w:instrText xml:space="preserve"> PAGEREF _Toc7578 \h </w:instrText>
        </w:r>
        <w:r>
          <w:fldChar w:fldCharType="separate"/>
        </w:r>
        <w:r>
          <w:t>19</w:t>
        </w:r>
        <w:r>
          <w:fldChar w:fldCharType="end"/>
        </w:r>
      </w:hyperlink>
    </w:p>
    <w:p>
      <w:pPr>
        <w:pStyle w:val="TOC2"/>
        <w:tabs>
          <w:tab w:val="right" w:leader="dot" w:pos="8306"/>
        </w:tabs>
      </w:pPr>
      <w:hyperlink w:anchor="_Toc26630" w:history="1">
        <w:r>
          <w:rPr>
            <w:rFonts w:ascii="仿宋" w:eastAsia="仿宋" w:hAnsi="仿宋" w:cs="仿宋" w:hint="eastAsia"/>
            <w:lang w:eastAsia="zh-CN"/>
          </w:rPr>
          <w:t>(二)、项目选址</w:t>
        </w:r>
        <w:r>
          <w:tab/>
        </w:r>
        <w:r>
          <w:fldChar w:fldCharType="begin"/>
        </w:r>
        <w:r>
          <w:instrText xml:space="preserve"> PAGEREF _Toc26630 \h </w:instrText>
        </w:r>
        <w:r>
          <w:fldChar w:fldCharType="separate"/>
        </w:r>
        <w:r>
          <w:t>23</w:t>
        </w:r>
        <w:r>
          <w:fldChar w:fldCharType="end"/>
        </w:r>
      </w:hyperlink>
    </w:p>
    <w:p>
      <w:pPr>
        <w:pStyle w:val="TOC2"/>
        <w:tabs>
          <w:tab w:val="right" w:leader="dot" w:pos="8306"/>
        </w:tabs>
      </w:pPr>
      <w:hyperlink w:anchor="_Toc1640" w:history="1">
        <w:r>
          <w:rPr>
            <w:rFonts w:ascii="仿宋" w:eastAsia="仿宋" w:hAnsi="仿宋" w:cs="仿宋" w:hint="eastAsia"/>
            <w:lang w:eastAsia="zh-CN"/>
          </w:rPr>
          <w:t>(三)、建设条件分析</w:t>
        </w:r>
        <w:r>
          <w:tab/>
        </w:r>
        <w:r>
          <w:fldChar w:fldCharType="begin"/>
        </w:r>
        <w:r>
          <w:instrText xml:space="preserve"> PAGEREF _Toc1640 \h </w:instrText>
        </w:r>
        <w:r>
          <w:fldChar w:fldCharType="separate"/>
        </w:r>
        <w:r>
          <w:t>25</w:t>
        </w:r>
        <w:r>
          <w:fldChar w:fldCharType="end"/>
        </w:r>
      </w:hyperlink>
    </w:p>
    <w:p>
      <w:pPr>
        <w:pStyle w:val="TOC2"/>
        <w:tabs>
          <w:tab w:val="right" w:leader="dot" w:pos="8306"/>
        </w:tabs>
      </w:pPr>
      <w:hyperlink w:anchor="_Toc21697" w:history="1">
        <w:r>
          <w:rPr>
            <w:rFonts w:ascii="仿宋" w:eastAsia="仿宋" w:hAnsi="仿宋" w:cs="仿宋" w:hint="eastAsia"/>
            <w:lang w:eastAsia="zh-CN"/>
          </w:rPr>
          <w:t>(四)、用地控制指标</w:t>
        </w:r>
        <w:r>
          <w:tab/>
        </w:r>
        <w:r>
          <w:fldChar w:fldCharType="begin"/>
        </w:r>
        <w:r>
          <w:instrText xml:space="preserve"> PAGEREF _Toc21697 \h </w:instrText>
        </w:r>
        <w:r>
          <w:fldChar w:fldCharType="separate"/>
        </w:r>
        <w:r>
          <w:t>26</w:t>
        </w:r>
        <w:r>
          <w:fldChar w:fldCharType="end"/>
        </w:r>
      </w:hyperlink>
    </w:p>
    <w:p>
      <w:pPr>
        <w:pStyle w:val="TOC2"/>
        <w:tabs>
          <w:tab w:val="right" w:leader="dot" w:pos="8306"/>
        </w:tabs>
      </w:pPr>
      <w:hyperlink w:anchor="_Toc17897" w:history="1">
        <w:r>
          <w:rPr>
            <w:rFonts w:ascii="仿宋" w:eastAsia="仿宋" w:hAnsi="仿宋" w:cs="仿宋" w:hint="eastAsia"/>
            <w:lang w:eastAsia="zh-CN"/>
          </w:rPr>
          <w:t>(五)、地总体要求</w:t>
        </w:r>
        <w:r>
          <w:tab/>
        </w:r>
        <w:r>
          <w:fldChar w:fldCharType="begin"/>
        </w:r>
        <w:r>
          <w:instrText xml:space="preserve"> PAGEREF _Toc17897 \h </w:instrText>
        </w:r>
        <w:r>
          <w:fldChar w:fldCharType="separate"/>
        </w:r>
        <w:r>
          <w:t>27</w:t>
        </w:r>
        <w:r>
          <w:fldChar w:fldCharType="end"/>
        </w:r>
      </w:hyperlink>
    </w:p>
    <w:p>
      <w:pPr>
        <w:pStyle w:val="TOC2"/>
        <w:tabs>
          <w:tab w:val="right" w:leader="dot" w:pos="8306"/>
        </w:tabs>
      </w:pPr>
      <w:hyperlink w:anchor="_Toc5060" w:history="1">
        <w:r>
          <w:rPr>
            <w:rFonts w:ascii="仿宋" w:eastAsia="仿宋" w:hAnsi="仿宋" w:cs="仿宋" w:hint="eastAsia"/>
            <w:lang w:eastAsia="zh-CN"/>
          </w:rPr>
          <w:t>(六)、节约用地措施</w:t>
        </w:r>
        <w:r>
          <w:tab/>
        </w:r>
        <w:r>
          <w:fldChar w:fldCharType="begin"/>
        </w:r>
        <w:r>
          <w:instrText xml:space="preserve"> PAGEREF _Toc5060 \h </w:instrText>
        </w:r>
        <w:r>
          <w:fldChar w:fldCharType="separate"/>
        </w:r>
        <w:r>
          <w:t>29</w:t>
        </w:r>
        <w:r>
          <w:fldChar w:fldCharType="end"/>
        </w:r>
      </w:hyperlink>
    </w:p>
    <w:p>
      <w:pPr>
        <w:pStyle w:val="TOC2"/>
        <w:tabs>
          <w:tab w:val="right" w:leader="dot" w:pos="8306"/>
        </w:tabs>
      </w:pPr>
      <w:hyperlink w:anchor="_Toc25710" w:history="1">
        <w:r>
          <w:rPr>
            <w:rFonts w:ascii="仿宋" w:eastAsia="仿宋" w:hAnsi="仿宋" w:cs="仿宋" w:hint="eastAsia"/>
            <w:lang w:eastAsia="zh-CN"/>
          </w:rPr>
          <w:t>(七)、选址综合评价</w:t>
        </w:r>
        <w:r>
          <w:tab/>
        </w:r>
        <w:r>
          <w:fldChar w:fldCharType="begin"/>
        </w:r>
        <w:r>
          <w:instrText xml:space="preserve"> PAGEREF _Toc25710 \h </w:instrText>
        </w:r>
        <w:r>
          <w:fldChar w:fldCharType="separate"/>
        </w:r>
        <w:r>
          <w:t>30</w:t>
        </w:r>
        <w:r>
          <w:fldChar w:fldCharType="end"/>
        </w:r>
      </w:hyperlink>
    </w:p>
    <w:p>
      <w:pPr>
        <w:pStyle w:val="TOC1"/>
        <w:tabs>
          <w:tab w:val="right" w:leader="dot" w:pos="8306"/>
        </w:tabs>
      </w:pPr>
      <w:hyperlink w:anchor="_Toc10543" w:history="1">
        <w:r>
          <w:rPr>
            <w:rFonts w:ascii="仿宋" w:eastAsia="仿宋" w:hAnsi="仿宋" w:cs="仿宋" w:hint="eastAsia"/>
            <w:lang w:eastAsia="zh-CN"/>
          </w:rPr>
          <w:t>六、财务管理与成本控制</w:t>
        </w:r>
        <w:r>
          <w:tab/>
        </w:r>
        <w:r>
          <w:fldChar w:fldCharType="begin"/>
        </w:r>
        <w:r>
          <w:instrText xml:space="preserve"> PAGEREF _Toc10543 \h </w:instrText>
        </w:r>
        <w:r>
          <w:fldChar w:fldCharType="separate"/>
        </w:r>
        <w:r>
          <w:t>31</w:t>
        </w:r>
        <w:r>
          <w:fldChar w:fldCharType="end"/>
        </w:r>
      </w:hyperlink>
    </w:p>
    <w:p>
      <w:pPr>
        <w:pStyle w:val="TOC2"/>
        <w:tabs>
          <w:tab w:val="right" w:leader="dot" w:pos="8306"/>
        </w:tabs>
      </w:pPr>
      <w:hyperlink w:anchor="_Toc18012" w:history="1">
        <w:r>
          <w:rPr>
            <w:rFonts w:ascii="仿宋" w:eastAsia="仿宋" w:hAnsi="仿宋" w:cs="仿宋" w:hint="eastAsia"/>
            <w:lang w:eastAsia="zh-CN"/>
          </w:rPr>
          <w:t>(一)、财务管理体系建设</w:t>
        </w:r>
        <w:r>
          <w:tab/>
        </w:r>
        <w:r>
          <w:fldChar w:fldCharType="begin"/>
        </w:r>
        <w:r>
          <w:instrText xml:space="preserve"> PAGEREF _Toc18012 \h </w:instrText>
        </w:r>
        <w:r>
          <w:fldChar w:fldCharType="separate"/>
        </w:r>
        <w:r>
          <w:t>31</w:t>
        </w:r>
        <w:r>
          <w:fldChar w:fldCharType="end"/>
        </w:r>
      </w:hyperlink>
    </w:p>
    <w:p>
      <w:pPr>
        <w:pStyle w:val="TOC2"/>
        <w:tabs>
          <w:tab w:val="right" w:leader="dot" w:pos="8306"/>
        </w:tabs>
      </w:pPr>
      <w:hyperlink w:anchor="_Toc15734" w:history="1">
        <w:r>
          <w:rPr>
            <w:rFonts w:ascii="仿宋" w:eastAsia="仿宋" w:hAnsi="仿宋" w:cs="仿宋" w:hint="eastAsia"/>
            <w:lang w:eastAsia="zh-CN"/>
          </w:rPr>
          <w:t>(二)、成本控制措施</w:t>
        </w:r>
        <w:r>
          <w:tab/>
        </w:r>
        <w:r>
          <w:fldChar w:fldCharType="begin"/>
        </w:r>
        <w:r>
          <w:instrText xml:space="preserve"> PAGEREF _Toc15734 \h </w:instrText>
        </w:r>
        <w:r>
          <w:fldChar w:fldCharType="separate"/>
        </w:r>
        <w:r>
          <w:t>32</w:t>
        </w:r>
        <w:r>
          <w:fldChar w:fldCharType="end"/>
        </w:r>
      </w:hyperlink>
    </w:p>
    <w:p>
      <w:pPr>
        <w:pStyle w:val="TOC1"/>
        <w:tabs>
          <w:tab w:val="right" w:leader="dot" w:pos="8306"/>
        </w:tabs>
      </w:pPr>
      <w:hyperlink w:anchor="_Toc31092" w:history="1">
        <w:r>
          <w:rPr>
            <w:rFonts w:ascii="仿宋" w:eastAsia="仿宋" w:hAnsi="仿宋" w:cs="仿宋" w:hint="eastAsia"/>
            <w:lang w:eastAsia="zh-CN"/>
          </w:rPr>
          <w:t>七、项目质量与标准</w:t>
        </w:r>
        <w:r>
          <w:tab/>
        </w:r>
        <w:r>
          <w:fldChar w:fldCharType="begin"/>
        </w:r>
        <w:r>
          <w:instrText xml:space="preserve"> PAGEREF _Toc31092 \h </w:instrText>
        </w:r>
        <w:r>
          <w:fldChar w:fldCharType="separate"/>
        </w:r>
        <w:r>
          <w:t>34</w:t>
        </w:r>
        <w:r>
          <w:fldChar w:fldCharType="end"/>
        </w:r>
      </w:hyperlink>
    </w:p>
    <w:p>
      <w:pPr>
        <w:pStyle w:val="TOC2"/>
        <w:tabs>
          <w:tab w:val="right" w:leader="dot" w:pos="8306"/>
        </w:tabs>
      </w:pPr>
      <w:hyperlink w:anchor="_Toc31240" w:history="1">
        <w:r>
          <w:rPr>
            <w:rFonts w:ascii="仿宋" w:eastAsia="仿宋" w:hAnsi="仿宋" w:cs="仿宋" w:hint="eastAsia"/>
            <w:lang w:eastAsia="zh-CN"/>
          </w:rPr>
          <w:t>(一)、质量保障体系</w:t>
        </w:r>
        <w:r>
          <w:tab/>
        </w:r>
        <w:r>
          <w:fldChar w:fldCharType="begin"/>
        </w:r>
        <w:r>
          <w:instrText xml:space="preserve"> PAGEREF _Toc31240 \h </w:instrText>
        </w:r>
        <w:r>
          <w:fldChar w:fldCharType="separate"/>
        </w:r>
        <w:r>
          <w:t>34</w:t>
        </w:r>
        <w:r>
          <w:fldChar w:fldCharType="end"/>
        </w:r>
      </w:hyperlink>
    </w:p>
    <w:p>
      <w:pPr>
        <w:pStyle w:val="TOC2"/>
        <w:tabs>
          <w:tab w:val="right" w:leader="dot" w:pos="8306"/>
        </w:tabs>
      </w:pPr>
      <w:hyperlink w:anchor="_Toc20819" w:history="1">
        <w:r>
          <w:rPr>
            <w:rFonts w:ascii="仿宋" w:eastAsia="仿宋" w:hAnsi="仿宋" w:cs="仿宋" w:hint="eastAsia"/>
            <w:lang w:eastAsia="zh-CN"/>
          </w:rPr>
          <w:t>(二)、标准化作业流程</w:t>
        </w:r>
        <w:r>
          <w:tab/>
        </w:r>
        <w:r>
          <w:fldChar w:fldCharType="begin"/>
        </w:r>
        <w:r>
          <w:instrText xml:space="preserve"> PAGEREF _Toc20819 \h </w:instrText>
        </w:r>
        <w:r>
          <w:fldChar w:fldCharType="separate"/>
        </w:r>
        <w:r>
          <w:t>35</w:t>
        </w:r>
        <w:r>
          <w:fldChar w:fldCharType="end"/>
        </w:r>
      </w:hyperlink>
    </w:p>
    <w:p>
      <w:pPr>
        <w:pStyle w:val="TOC2"/>
        <w:tabs>
          <w:tab w:val="right" w:leader="dot" w:pos="8306"/>
        </w:tabs>
      </w:pPr>
      <w:hyperlink w:anchor="_Toc7247" w:history="1">
        <w:r>
          <w:rPr>
            <w:rFonts w:ascii="仿宋" w:eastAsia="仿宋" w:hAnsi="仿宋" w:cs="仿宋" w:hint="eastAsia"/>
            <w:lang w:eastAsia="zh-CN"/>
          </w:rPr>
          <w:t>(三)、质量监控与评估</w:t>
        </w:r>
        <w:r>
          <w:tab/>
        </w:r>
        <w:r>
          <w:fldChar w:fldCharType="begin"/>
        </w:r>
        <w:r>
          <w:instrText xml:space="preserve"> PAGEREF _Toc7247 \h </w:instrText>
        </w:r>
        <w:r>
          <w:fldChar w:fldCharType="separate"/>
        </w:r>
        <w:r>
          <w:t>37</w:t>
        </w:r>
        <w:r>
          <w:fldChar w:fldCharType="end"/>
        </w:r>
      </w:hyperlink>
    </w:p>
    <w:p>
      <w:pPr>
        <w:pStyle w:val="TOC2"/>
        <w:tabs>
          <w:tab w:val="right" w:leader="dot" w:pos="8306"/>
        </w:tabs>
      </w:pPr>
      <w:hyperlink w:anchor="_Toc29939" w:history="1">
        <w:r>
          <w:rPr>
            <w:rFonts w:ascii="仿宋" w:eastAsia="仿宋" w:hAnsi="仿宋" w:cs="仿宋" w:hint="eastAsia"/>
            <w:lang w:eastAsia="zh-CN"/>
          </w:rPr>
          <w:t>(四)、质量改进计划</w:t>
        </w:r>
        <w:r>
          <w:tab/>
        </w:r>
        <w:r>
          <w:fldChar w:fldCharType="begin"/>
        </w:r>
        <w:r>
          <w:instrText xml:space="preserve"> PAGEREF _Toc29939 \h </w:instrText>
        </w:r>
        <w:r>
          <w:fldChar w:fldCharType="separate"/>
        </w:r>
        <w:r>
          <w:t>38</w:t>
        </w:r>
        <w:r>
          <w:fldChar w:fldCharType="end"/>
        </w:r>
      </w:hyperlink>
    </w:p>
    <w:p>
      <w:pPr>
        <w:pStyle w:val="TOC1"/>
        <w:tabs>
          <w:tab w:val="right" w:leader="dot" w:pos="8306"/>
        </w:tabs>
      </w:pPr>
      <w:hyperlink w:anchor="_Toc31150" w:history="1">
        <w:r>
          <w:rPr>
            <w:rFonts w:ascii="仿宋" w:eastAsia="仿宋" w:hAnsi="仿宋" w:cs="仿宋" w:hint="eastAsia"/>
            <w:lang w:eastAsia="zh-CN"/>
          </w:rPr>
          <w:t>八、资金管理与财务规划</w:t>
        </w:r>
        <w:r>
          <w:tab/>
        </w:r>
        <w:r>
          <w:fldChar w:fldCharType="begin"/>
        </w:r>
        <w:r>
          <w:instrText xml:space="preserve"> PAGEREF _Toc31150 \h </w:instrText>
        </w:r>
        <w:r>
          <w:fldChar w:fldCharType="separate"/>
        </w:r>
        <w:r>
          <w:t>39</w:t>
        </w:r>
        <w:r>
          <w:fldChar w:fldCharType="end"/>
        </w:r>
      </w:hyperlink>
    </w:p>
    <w:p>
      <w:pPr>
        <w:pStyle w:val="TOC2"/>
        <w:tabs>
          <w:tab w:val="right" w:leader="dot" w:pos="8306"/>
        </w:tabs>
      </w:pPr>
      <w:hyperlink w:anchor="_Toc19767" w:history="1">
        <w:r>
          <w:rPr>
            <w:rFonts w:ascii="仿宋" w:eastAsia="仿宋" w:hAnsi="仿宋" w:cs="仿宋" w:hint="eastAsia"/>
            <w:lang w:eastAsia="zh-CN"/>
          </w:rPr>
          <w:t>(一)、项目资金来源与筹措</w:t>
        </w:r>
        <w:r>
          <w:tab/>
        </w:r>
        <w:r>
          <w:fldChar w:fldCharType="begin"/>
        </w:r>
        <w:r>
          <w:instrText xml:space="preserve"> PAGEREF _Toc19767 \h </w:instrText>
        </w:r>
        <w:r>
          <w:fldChar w:fldCharType="separate"/>
        </w:r>
        <w:r>
          <w:t>39</w:t>
        </w:r>
        <w:r>
          <w:fldChar w:fldCharType="end"/>
        </w:r>
      </w:hyperlink>
    </w:p>
    <w:p>
      <w:pPr>
        <w:pStyle w:val="TOC2"/>
        <w:tabs>
          <w:tab w:val="right" w:leader="dot" w:pos="8306"/>
        </w:tabs>
      </w:pPr>
      <w:hyperlink w:anchor="_Toc17506" w:history="1">
        <w:r>
          <w:rPr>
            <w:rFonts w:ascii="仿宋" w:eastAsia="仿宋" w:hAnsi="仿宋" w:cs="仿宋" w:hint="eastAsia"/>
            <w:lang w:eastAsia="zh-CN"/>
          </w:rPr>
          <w:t>(二)、资金使用与监管</w:t>
        </w:r>
        <w:r>
          <w:tab/>
        </w:r>
        <w:r>
          <w:fldChar w:fldCharType="begin"/>
        </w:r>
        <w:r>
          <w:instrText xml:space="preserve"> PAGEREF _Toc17506 \h </w:instrText>
        </w:r>
        <w:r>
          <w:fldChar w:fldCharType="separate"/>
        </w:r>
        <w:r>
          <w:t>40</w:t>
        </w:r>
        <w:r>
          <w:fldChar w:fldCharType="end"/>
        </w:r>
      </w:hyperlink>
    </w:p>
    <w:p>
      <w:pPr>
        <w:pStyle w:val="TOC2"/>
        <w:tabs>
          <w:tab w:val="right" w:leader="dot" w:pos="8306"/>
        </w:tabs>
      </w:pPr>
      <w:hyperlink w:anchor="_Toc1218" w:history="1">
        <w:r>
          <w:rPr>
            <w:rFonts w:ascii="仿宋" w:eastAsia="仿宋" w:hAnsi="仿宋" w:cs="仿宋" w:hint="eastAsia"/>
            <w:lang w:eastAsia="zh-CN"/>
          </w:rPr>
          <w:t>(三)、财务规划与预测</w:t>
        </w:r>
        <w:r>
          <w:tab/>
        </w:r>
        <w:r>
          <w:fldChar w:fldCharType="begin"/>
        </w:r>
        <w:r>
          <w:instrText xml:space="preserve"> PAGEREF _Toc1218 \h </w:instrText>
        </w:r>
        <w:r>
          <w:fldChar w:fldCharType="separate"/>
        </w:r>
        <w:r>
          <w:t>42</w:t>
        </w:r>
        <w:r>
          <w:fldChar w:fldCharType="end"/>
        </w:r>
      </w:hyperlink>
    </w:p>
    <w:p>
      <w:pPr>
        <w:pStyle w:val="TOC1"/>
        <w:tabs>
          <w:tab w:val="right" w:leader="dot" w:pos="8306"/>
        </w:tabs>
      </w:pPr>
      <w:hyperlink w:anchor="_Toc8303" w:history="1">
        <w:r>
          <w:rPr>
            <w:rFonts w:ascii="仿宋" w:eastAsia="仿宋" w:hAnsi="仿宋" w:cs="仿宋" w:hint="eastAsia"/>
            <w:lang w:eastAsia="zh-CN"/>
          </w:rPr>
          <w:t>九、技术创新与产业升级</w:t>
        </w:r>
        <w:r>
          <w:tab/>
        </w:r>
        <w:r>
          <w:fldChar w:fldCharType="begin"/>
        </w:r>
        <w:r>
          <w:instrText xml:space="preserve"> PAGEREF _Toc8303 \h </w:instrText>
        </w:r>
        <w:r>
          <w:fldChar w:fldCharType="separate"/>
        </w:r>
        <w:r>
          <w:t>43</w:t>
        </w:r>
        <w:r>
          <w:fldChar w:fldCharType="end"/>
        </w:r>
      </w:hyperlink>
    </w:p>
    <w:p>
      <w:pPr>
        <w:pStyle w:val="TOC2"/>
        <w:tabs>
          <w:tab w:val="right" w:leader="dot" w:pos="8306"/>
        </w:tabs>
      </w:pPr>
      <w:hyperlink w:anchor="_Toc2991" w:history="1">
        <w:r>
          <w:rPr>
            <w:rFonts w:ascii="仿宋" w:eastAsia="仿宋" w:hAnsi="仿宋" w:cs="仿宋" w:hint="eastAsia"/>
            <w:lang w:eastAsia="zh-CN"/>
          </w:rPr>
          <w:t>(一)、技术创新方向与目标</w:t>
        </w:r>
        <w:r>
          <w:tab/>
        </w:r>
        <w:r>
          <w:fldChar w:fldCharType="begin"/>
        </w:r>
        <w:r>
          <w:instrText xml:space="preserve"> PAGEREF _Toc2991 \h </w:instrText>
        </w:r>
        <w:r>
          <w:fldChar w:fldCharType="separate"/>
        </w:r>
        <w:r>
          <w:t>43</w:t>
        </w:r>
        <w:r>
          <w:fldChar w:fldCharType="end"/>
        </w:r>
      </w:hyperlink>
    </w:p>
    <w:p>
      <w:pPr>
        <w:pStyle w:val="TOC2"/>
        <w:tabs>
          <w:tab w:val="right" w:leader="dot" w:pos="8306"/>
        </w:tabs>
      </w:pPr>
      <w:hyperlink w:anchor="_Toc20743" w:history="1">
        <w:r>
          <w:rPr>
            <w:rFonts w:ascii="仿宋" w:eastAsia="仿宋" w:hAnsi="仿宋" w:cs="仿宋" w:hint="eastAsia"/>
            <w:lang w:eastAsia="zh-CN"/>
          </w:rPr>
          <w:t>(二)、产业升级路径与措施</w:t>
        </w:r>
        <w:r>
          <w:tab/>
        </w:r>
        <w:r>
          <w:fldChar w:fldCharType="begin"/>
        </w:r>
        <w:r>
          <w:instrText xml:space="preserve"> PAGEREF _Toc20743 \h </w:instrText>
        </w:r>
        <w:r>
          <w:fldChar w:fldCharType="separate"/>
        </w:r>
        <w:r>
          <w:t>44</w:t>
        </w:r>
        <w:r>
          <w:fldChar w:fldCharType="end"/>
        </w:r>
      </w:hyperlink>
    </w:p>
    <w:p>
      <w:pPr>
        <w:pStyle w:val="TOC1"/>
        <w:tabs>
          <w:tab w:val="right" w:leader="dot" w:pos="8306"/>
        </w:tabs>
      </w:pPr>
      <w:hyperlink w:anchor="_Toc26086" w:history="1">
        <w:r>
          <w:rPr>
            <w:rFonts w:ascii="仿宋" w:eastAsia="仿宋" w:hAnsi="仿宋" w:cs="仿宋" w:hint="eastAsia"/>
            <w:lang w:eastAsia="zh-CN"/>
          </w:rPr>
          <w:t>十、环境保护与绿色发展</w:t>
        </w:r>
        <w:r>
          <w:tab/>
        </w:r>
        <w:r>
          <w:fldChar w:fldCharType="begin"/>
        </w:r>
        <w:r>
          <w:instrText xml:space="preserve"> PAGEREF _Toc26086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51" w:history="1">
        <w:r>
          <w:rPr>
            <w:rFonts w:ascii="仿宋" w:eastAsia="仿宋" w:hAnsi="仿宋" w:cs="仿宋" w:hint="eastAsia"/>
            <w:lang w:eastAsia="zh-CN"/>
          </w:rPr>
          <w:t>(一)、环境保护措施</w:t>
        </w:r>
        <w:r>
          <w:tab/>
        </w:r>
        <w:r>
          <w:fldChar w:fldCharType="begin"/>
        </w:r>
        <w:r>
          <w:instrText xml:space="preserve"> PAGEREF _Toc18951 \h </w:instrText>
        </w:r>
        <w:r>
          <w:fldChar w:fldCharType="separate"/>
        </w:r>
        <w:r>
          <w:t>45</w:t>
        </w:r>
        <w:r>
          <w:fldChar w:fldCharType="end"/>
        </w:r>
      </w:hyperlink>
    </w:p>
    <w:p>
      <w:pPr>
        <w:pStyle w:val="TOC2"/>
        <w:tabs>
          <w:tab w:val="right" w:leader="dot" w:pos="8306"/>
        </w:tabs>
      </w:pPr>
      <w:hyperlink w:anchor="_Toc279" w:history="1">
        <w:r>
          <w:rPr>
            <w:rFonts w:ascii="仿宋" w:eastAsia="仿宋" w:hAnsi="仿宋" w:cs="仿宋" w:hint="eastAsia"/>
            <w:lang w:eastAsia="zh-CN"/>
          </w:rPr>
          <w:t>(二)、绿色发展与可持续发展策略</w:t>
        </w:r>
        <w:r>
          <w:tab/>
        </w:r>
        <w:r>
          <w:fldChar w:fldCharType="begin"/>
        </w:r>
        <w:r>
          <w:instrText xml:space="preserve"> PAGEREF _Toc279 \h </w:instrText>
        </w:r>
        <w:r>
          <w:fldChar w:fldCharType="separate"/>
        </w:r>
        <w:r>
          <w:t>47</w:t>
        </w:r>
        <w:r>
          <w:fldChar w:fldCharType="end"/>
        </w:r>
      </w:hyperlink>
    </w:p>
    <w:p>
      <w:pPr>
        <w:pStyle w:val="TOC1"/>
        <w:tabs>
          <w:tab w:val="right" w:leader="dot" w:pos="8306"/>
        </w:tabs>
      </w:pPr>
      <w:hyperlink w:anchor="_Toc3712" w:history="1">
        <w:r>
          <w:rPr>
            <w:rFonts w:ascii="仿宋" w:eastAsia="仿宋" w:hAnsi="仿宋" w:cs="仿宋" w:hint="eastAsia"/>
            <w:lang w:eastAsia="zh-CN"/>
          </w:rPr>
          <w:t>十一、经济效益与社会效益优化</w:t>
        </w:r>
        <w:r>
          <w:tab/>
        </w:r>
        <w:r>
          <w:fldChar w:fldCharType="begin"/>
        </w:r>
        <w:r>
          <w:instrText xml:space="preserve"> PAGEREF _Toc3712 \h </w:instrText>
        </w:r>
        <w:r>
          <w:fldChar w:fldCharType="separate"/>
        </w:r>
        <w:r>
          <w:t>48</w:t>
        </w:r>
        <w:r>
          <w:fldChar w:fldCharType="end"/>
        </w:r>
      </w:hyperlink>
    </w:p>
    <w:p>
      <w:pPr>
        <w:pStyle w:val="TOC2"/>
        <w:tabs>
          <w:tab w:val="right" w:leader="dot" w:pos="8306"/>
        </w:tabs>
      </w:pPr>
      <w:hyperlink w:anchor="_Toc30635" w:history="1">
        <w:r>
          <w:rPr>
            <w:rFonts w:ascii="仿宋" w:eastAsia="仿宋" w:hAnsi="仿宋" w:cs="仿宋" w:hint="eastAsia"/>
            <w:lang w:eastAsia="zh-CN"/>
          </w:rPr>
          <w:t>(一)、经济效益提升策略</w:t>
        </w:r>
        <w:r>
          <w:tab/>
        </w:r>
        <w:r>
          <w:fldChar w:fldCharType="begin"/>
        </w:r>
        <w:r>
          <w:instrText xml:space="preserve"> PAGEREF _Toc30635 \h </w:instrText>
        </w:r>
        <w:r>
          <w:fldChar w:fldCharType="separate"/>
        </w:r>
        <w:r>
          <w:t>48</w:t>
        </w:r>
        <w:r>
          <w:fldChar w:fldCharType="end"/>
        </w:r>
      </w:hyperlink>
    </w:p>
    <w:p>
      <w:pPr>
        <w:pStyle w:val="TOC2"/>
        <w:tabs>
          <w:tab w:val="right" w:leader="dot" w:pos="8306"/>
        </w:tabs>
      </w:pPr>
      <w:hyperlink w:anchor="_Toc19558" w:history="1">
        <w:r>
          <w:rPr>
            <w:rFonts w:ascii="仿宋" w:eastAsia="仿宋" w:hAnsi="仿宋" w:cs="仿宋" w:hint="eastAsia"/>
            <w:lang w:eastAsia="zh-CN"/>
          </w:rPr>
          <w:t>(二)、社会效益增强方案</w:t>
        </w:r>
        <w:r>
          <w:tab/>
        </w:r>
        <w:r>
          <w:fldChar w:fldCharType="begin"/>
        </w:r>
        <w:r>
          <w:instrText xml:space="preserve"> PAGEREF _Toc19558 \h </w:instrText>
        </w:r>
        <w:r>
          <w:fldChar w:fldCharType="separate"/>
        </w:r>
        <w:r>
          <w:t>50</w:t>
        </w:r>
        <w:r>
          <w:fldChar w:fldCharType="end"/>
        </w:r>
      </w:hyperlink>
    </w:p>
    <w:p>
      <w:pPr>
        <w:pStyle w:val="TOC1"/>
        <w:tabs>
          <w:tab w:val="right" w:leader="dot" w:pos="8306"/>
        </w:tabs>
      </w:pPr>
      <w:hyperlink w:anchor="_Toc4142" w:history="1">
        <w:r>
          <w:rPr>
            <w:rFonts w:ascii="仿宋" w:eastAsia="仿宋" w:hAnsi="仿宋" w:cs="仿宋" w:hint="eastAsia"/>
            <w:lang w:eastAsia="zh-CN"/>
          </w:rPr>
          <w:t>十二、安全与应急管理</w:t>
        </w:r>
        <w:r>
          <w:tab/>
        </w:r>
        <w:r>
          <w:fldChar w:fldCharType="begin"/>
        </w:r>
        <w:r>
          <w:instrText xml:space="preserve"> PAGEREF _Toc4142 \h </w:instrText>
        </w:r>
        <w:r>
          <w:fldChar w:fldCharType="separate"/>
        </w:r>
        <w:r>
          <w:t>50</w:t>
        </w:r>
        <w:r>
          <w:fldChar w:fldCharType="end"/>
        </w:r>
      </w:hyperlink>
    </w:p>
    <w:p>
      <w:pPr>
        <w:pStyle w:val="TOC2"/>
        <w:tabs>
          <w:tab w:val="right" w:leader="dot" w:pos="8306"/>
        </w:tabs>
      </w:pPr>
      <w:hyperlink w:anchor="_Toc26332" w:history="1">
        <w:r>
          <w:rPr>
            <w:rFonts w:ascii="仿宋" w:eastAsia="仿宋" w:hAnsi="仿宋" w:cs="仿宋" w:hint="eastAsia"/>
            <w:lang w:eastAsia="zh-CN"/>
          </w:rPr>
          <w:t>(一)、安全生产管理</w:t>
        </w:r>
        <w:r>
          <w:tab/>
        </w:r>
        <w:r>
          <w:fldChar w:fldCharType="begin"/>
        </w:r>
        <w:r>
          <w:instrText xml:space="preserve"> PAGEREF _Toc26332 \h </w:instrText>
        </w:r>
        <w:r>
          <w:fldChar w:fldCharType="separate"/>
        </w:r>
        <w:r>
          <w:t>50</w:t>
        </w:r>
        <w:r>
          <w:fldChar w:fldCharType="end"/>
        </w:r>
      </w:hyperlink>
    </w:p>
    <w:p>
      <w:pPr>
        <w:pStyle w:val="TOC2"/>
        <w:tabs>
          <w:tab w:val="right" w:leader="dot" w:pos="8306"/>
        </w:tabs>
      </w:pPr>
      <w:hyperlink w:anchor="_Toc1268" w:history="1">
        <w:r>
          <w:rPr>
            <w:rFonts w:ascii="仿宋" w:eastAsia="仿宋" w:hAnsi="仿宋" w:cs="仿宋" w:hint="eastAsia"/>
            <w:lang w:eastAsia="zh-CN"/>
          </w:rPr>
          <w:t>(二)、应急预案与响应</w:t>
        </w:r>
        <w:r>
          <w:tab/>
        </w:r>
        <w:r>
          <w:fldChar w:fldCharType="begin"/>
        </w:r>
        <w:r>
          <w:instrText xml:space="preserve"> PAGEREF _Toc1268 \h </w:instrText>
        </w:r>
        <w:r>
          <w:fldChar w:fldCharType="separate"/>
        </w:r>
        <w:r>
          <w:t>52</w:t>
        </w:r>
        <w:r>
          <w:fldChar w:fldCharType="end"/>
        </w:r>
      </w:hyperlink>
    </w:p>
    <w:p>
      <w:pPr>
        <w:pStyle w:val="TOC1"/>
        <w:tabs>
          <w:tab w:val="right" w:leader="dot" w:pos="8306"/>
        </w:tabs>
      </w:pPr>
      <w:hyperlink w:anchor="_Toc27572" w:history="1">
        <w:r>
          <w:rPr>
            <w:rFonts w:ascii="仿宋" w:eastAsia="仿宋" w:hAnsi="仿宋" w:cs="仿宋" w:hint="eastAsia"/>
            <w:lang w:eastAsia="zh-CN"/>
          </w:rPr>
          <w:t>十三、创新驱动与持续发展</w:t>
        </w:r>
        <w:r>
          <w:tab/>
        </w:r>
        <w:r>
          <w:fldChar w:fldCharType="begin"/>
        </w:r>
        <w:r>
          <w:instrText xml:space="preserve"> PAGEREF _Toc27572 \h </w:instrText>
        </w:r>
        <w:r>
          <w:fldChar w:fldCharType="separate"/>
        </w:r>
        <w:r>
          <w:t>54</w:t>
        </w:r>
        <w:r>
          <w:fldChar w:fldCharType="end"/>
        </w:r>
      </w:hyperlink>
    </w:p>
    <w:p>
      <w:pPr>
        <w:pStyle w:val="TOC2"/>
        <w:tabs>
          <w:tab w:val="right" w:leader="dot" w:pos="8306"/>
        </w:tabs>
      </w:pPr>
      <w:hyperlink w:anchor="_Toc15886" w:history="1">
        <w:r>
          <w:rPr>
            <w:rFonts w:ascii="仿宋" w:eastAsia="仿宋" w:hAnsi="仿宋" w:cs="仿宋" w:hint="eastAsia"/>
            <w:lang w:eastAsia="zh-CN"/>
          </w:rPr>
          <w:t>(一)、创新驱动战略实施</w:t>
        </w:r>
        <w:r>
          <w:tab/>
        </w:r>
        <w:r>
          <w:fldChar w:fldCharType="begin"/>
        </w:r>
        <w:r>
          <w:instrText xml:space="preserve"> PAGEREF _Toc15886 \h </w:instrText>
        </w:r>
        <w:r>
          <w:fldChar w:fldCharType="separate"/>
        </w:r>
        <w:r>
          <w:t>54</w:t>
        </w:r>
        <w:r>
          <w:fldChar w:fldCharType="end"/>
        </w:r>
      </w:hyperlink>
    </w:p>
    <w:p>
      <w:pPr>
        <w:pStyle w:val="TOC2"/>
        <w:tabs>
          <w:tab w:val="right" w:leader="dot" w:pos="8306"/>
        </w:tabs>
      </w:pPr>
      <w:hyperlink w:anchor="_Toc5660" w:history="1">
        <w:r>
          <w:rPr>
            <w:rFonts w:ascii="仿宋" w:eastAsia="仿宋" w:hAnsi="仿宋" w:cs="仿宋" w:hint="eastAsia"/>
            <w:lang w:eastAsia="zh-CN"/>
          </w:rPr>
          <w:t>(二)、持续发展路径探索</w:t>
        </w:r>
        <w:r>
          <w:tab/>
        </w:r>
        <w:r>
          <w:fldChar w:fldCharType="begin"/>
        </w:r>
        <w:r>
          <w:instrText xml:space="preserve"> PAGEREF _Toc5660 \h </w:instrText>
        </w:r>
        <w:r>
          <w:fldChar w:fldCharType="separate"/>
        </w:r>
        <w:r>
          <w:t>55</w:t>
        </w:r>
        <w:r>
          <w:fldChar w:fldCharType="end"/>
        </w:r>
      </w:hyperlink>
    </w:p>
    <w:p>
      <w:pPr>
        <w:pStyle w:val="TOC1"/>
        <w:tabs>
          <w:tab w:val="right" w:leader="dot" w:pos="8306"/>
        </w:tabs>
      </w:pPr>
      <w:hyperlink w:anchor="_Toc14287" w:history="1">
        <w:r>
          <w:rPr>
            <w:rFonts w:ascii="仿宋" w:eastAsia="仿宋" w:hAnsi="仿宋" w:cs="仿宋" w:hint="eastAsia"/>
            <w:lang w:eastAsia="zh-CN"/>
          </w:rPr>
          <w:t>十四、法律法规与政策遵循</w:t>
        </w:r>
        <w:r>
          <w:tab/>
        </w:r>
        <w:r>
          <w:fldChar w:fldCharType="begin"/>
        </w:r>
        <w:r>
          <w:instrText xml:space="preserve"> PAGEREF _Toc14287 \h </w:instrText>
        </w:r>
        <w:r>
          <w:fldChar w:fldCharType="separate"/>
        </w:r>
        <w:r>
          <w:t>59</w:t>
        </w:r>
        <w:r>
          <w:fldChar w:fldCharType="end"/>
        </w:r>
      </w:hyperlink>
    </w:p>
    <w:p>
      <w:pPr>
        <w:pStyle w:val="TOC2"/>
        <w:tabs>
          <w:tab w:val="right" w:leader="dot" w:pos="8306"/>
        </w:tabs>
      </w:pPr>
      <w:hyperlink w:anchor="_Toc20371" w:history="1">
        <w:r>
          <w:rPr>
            <w:rFonts w:ascii="仿宋" w:eastAsia="仿宋" w:hAnsi="仿宋" w:cs="仿宋" w:hint="eastAsia"/>
            <w:lang w:eastAsia="zh-CN"/>
          </w:rPr>
          <w:t>(一)、法律法规遵守</w:t>
        </w:r>
        <w:r>
          <w:tab/>
        </w:r>
        <w:r>
          <w:fldChar w:fldCharType="begin"/>
        </w:r>
        <w:r>
          <w:instrText xml:space="preserve"> PAGEREF _Toc20371 \h </w:instrText>
        </w:r>
        <w:r>
          <w:fldChar w:fldCharType="separate"/>
        </w:r>
        <w:r>
          <w:t>59</w:t>
        </w:r>
        <w:r>
          <w:fldChar w:fldCharType="end"/>
        </w:r>
      </w:hyperlink>
    </w:p>
    <w:p>
      <w:pPr>
        <w:pStyle w:val="TOC2"/>
        <w:tabs>
          <w:tab w:val="right" w:leader="dot" w:pos="8306"/>
        </w:tabs>
      </w:pPr>
      <w:hyperlink w:anchor="_Toc25186" w:history="1">
        <w:r>
          <w:rPr>
            <w:rFonts w:ascii="仿宋" w:eastAsia="仿宋" w:hAnsi="仿宋" w:cs="仿宋" w:hint="eastAsia"/>
            <w:lang w:eastAsia="zh-CN"/>
          </w:rPr>
          <w:t>(二)、政策导向与利用</w:t>
        </w:r>
        <w:r>
          <w:tab/>
        </w:r>
        <w:r>
          <w:fldChar w:fldCharType="begin"/>
        </w:r>
        <w:r>
          <w:instrText xml:space="preserve"> PAGEREF _Toc25186 \h </w:instrText>
        </w:r>
        <w:r>
          <w:fldChar w:fldCharType="separate"/>
        </w:r>
        <w:r>
          <w:t>60</w:t>
        </w:r>
        <w:r>
          <w:fldChar w:fldCharType="end"/>
        </w:r>
      </w:hyperlink>
    </w:p>
    <w:p>
      <w:pPr>
        <w:pStyle w:val="TOC1"/>
        <w:tabs>
          <w:tab w:val="right" w:leader="dot" w:pos="8306"/>
        </w:tabs>
      </w:pPr>
      <w:hyperlink w:anchor="_Toc27029" w:history="1">
        <w:r>
          <w:rPr>
            <w:rFonts w:ascii="仿宋" w:eastAsia="仿宋" w:hAnsi="仿宋" w:cs="仿宋" w:hint="eastAsia"/>
            <w:lang w:eastAsia="zh-CN"/>
          </w:rPr>
          <w:t>十五、合作与交流机制建立</w:t>
        </w:r>
        <w:r>
          <w:tab/>
        </w:r>
        <w:r>
          <w:fldChar w:fldCharType="begin"/>
        </w:r>
        <w:r>
          <w:instrText xml:space="preserve"> PAGEREF _Toc27029 \h </w:instrText>
        </w:r>
        <w:r>
          <w:fldChar w:fldCharType="separate"/>
        </w:r>
        <w:r>
          <w:t>61</w:t>
        </w:r>
        <w:r>
          <w:fldChar w:fldCharType="end"/>
        </w:r>
      </w:hyperlink>
    </w:p>
    <w:p>
      <w:pPr>
        <w:pStyle w:val="TOC2"/>
        <w:tabs>
          <w:tab w:val="right" w:leader="dot" w:pos="8306"/>
        </w:tabs>
      </w:pPr>
      <w:hyperlink w:anchor="_Toc27468" w:history="1">
        <w:r>
          <w:rPr>
            <w:rFonts w:ascii="仿宋" w:eastAsia="仿宋" w:hAnsi="仿宋" w:cs="仿宋" w:hint="eastAsia"/>
            <w:lang w:eastAsia="zh-CN"/>
          </w:rPr>
          <w:t>(一)、合作伙伴选择与合作方式</w:t>
        </w:r>
        <w:r>
          <w:tab/>
        </w:r>
        <w:r>
          <w:fldChar w:fldCharType="begin"/>
        </w:r>
        <w:r>
          <w:instrText xml:space="preserve"> PAGEREF _Toc27468 \h </w:instrText>
        </w:r>
        <w:r>
          <w:fldChar w:fldCharType="separate"/>
        </w:r>
        <w:r>
          <w:t>61</w:t>
        </w:r>
        <w:r>
          <w:fldChar w:fldCharType="end"/>
        </w:r>
      </w:hyperlink>
    </w:p>
    <w:p>
      <w:pPr>
        <w:pStyle w:val="TOC2"/>
        <w:tabs>
          <w:tab w:val="right" w:leader="dot" w:pos="8306"/>
        </w:tabs>
      </w:pPr>
      <w:hyperlink w:anchor="_Toc23972" w:history="1">
        <w:r>
          <w:rPr>
            <w:rFonts w:ascii="仿宋" w:eastAsia="仿宋" w:hAnsi="仿宋" w:cs="仿宋" w:hint="eastAsia"/>
            <w:lang w:eastAsia="zh-CN"/>
          </w:rPr>
          <w:t>(二)、交流与合作平台搭建</w:t>
        </w:r>
        <w:r>
          <w:tab/>
        </w:r>
        <w:r>
          <w:fldChar w:fldCharType="begin"/>
        </w:r>
        <w:r>
          <w:instrText xml:space="preserve"> PAGEREF _Toc23972 \h </w:instrText>
        </w:r>
        <w:r>
          <w:fldChar w:fldCharType="separate"/>
        </w:r>
        <w:r>
          <w:t>63</w:t>
        </w:r>
        <w:r>
          <w:fldChar w:fldCharType="end"/>
        </w:r>
      </w:hyperlink>
    </w:p>
    <w:p>
      <w:pPr>
        <w:pStyle w:val="TOC1"/>
        <w:tabs>
          <w:tab w:val="right" w:leader="dot" w:pos="8306"/>
        </w:tabs>
      </w:pPr>
      <w:hyperlink w:anchor="_Toc10195" w:history="1">
        <w:r>
          <w:rPr>
            <w:rFonts w:ascii="仿宋" w:eastAsia="仿宋" w:hAnsi="仿宋" w:cs="仿宋" w:hint="eastAsia"/>
            <w:lang w:eastAsia="zh-CN"/>
          </w:rPr>
          <w:t>十六、产业协同与集群发展</w:t>
        </w:r>
        <w:r>
          <w:tab/>
        </w:r>
        <w:r>
          <w:fldChar w:fldCharType="begin"/>
        </w:r>
        <w:r>
          <w:instrText xml:space="preserve"> PAGEREF _Toc10195 \h </w:instrText>
        </w:r>
        <w:r>
          <w:fldChar w:fldCharType="separate"/>
        </w:r>
        <w:r>
          <w:t>64</w:t>
        </w:r>
        <w:r>
          <w:fldChar w:fldCharType="end"/>
        </w:r>
      </w:hyperlink>
    </w:p>
    <w:p>
      <w:pPr>
        <w:pStyle w:val="TOC2"/>
        <w:tabs>
          <w:tab w:val="right" w:leader="dot" w:pos="8306"/>
        </w:tabs>
      </w:pPr>
      <w:hyperlink w:anchor="_Toc3733" w:history="1">
        <w:r>
          <w:rPr>
            <w:rFonts w:ascii="仿宋" w:eastAsia="仿宋" w:hAnsi="仿宋" w:cs="仿宋" w:hint="eastAsia"/>
            <w:lang w:eastAsia="zh-CN"/>
          </w:rPr>
          <w:t>(一)、产业协同机制建设</w:t>
        </w:r>
        <w:r>
          <w:tab/>
        </w:r>
        <w:r>
          <w:fldChar w:fldCharType="begin"/>
        </w:r>
        <w:r>
          <w:instrText xml:space="preserve"> PAGEREF _Toc3733 \h </w:instrText>
        </w:r>
        <w:r>
          <w:fldChar w:fldCharType="separate"/>
        </w:r>
        <w:r>
          <w:t>64</w:t>
        </w:r>
        <w:r>
          <w:fldChar w:fldCharType="end"/>
        </w:r>
      </w:hyperlink>
    </w:p>
    <w:p>
      <w:pPr>
        <w:pStyle w:val="TOC2"/>
        <w:tabs>
          <w:tab w:val="right" w:leader="dot" w:pos="8306"/>
        </w:tabs>
      </w:pPr>
      <w:hyperlink w:anchor="_Toc20368" w:history="1">
        <w:r>
          <w:rPr>
            <w:rFonts w:ascii="仿宋" w:eastAsia="仿宋" w:hAnsi="仿宋" w:cs="仿宋" w:hint="eastAsia"/>
            <w:lang w:eastAsia="zh-CN"/>
          </w:rPr>
          <w:t>(二)、产业集群培育与发展</w:t>
        </w:r>
        <w:r>
          <w:tab/>
        </w:r>
        <w:r>
          <w:fldChar w:fldCharType="begin"/>
        </w:r>
        <w:r>
          <w:instrText xml:space="preserve"> PAGEREF _Toc20368 \h </w:instrText>
        </w:r>
        <w:r>
          <w:fldChar w:fldCharType="separate"/>
        </w:r>
        <w:r>
          <w:t>65</w:t>
        </w:r>
        <w:r>
          <w:fldChar w:fldCharType="end"/>
        </w:r>
      </w:hyperlink>
    </w:p>
    <w:p>
      <w:pPr>
        <w:pStyle w:val="TOC1"/>
        <w:tabs>
          <w:tab w:val="right" w:leader="dot" w:pos="8306"/>
        </w:tabs>
      </w:pPr>
      <w:hyperlink w:anchor="_Toc7500" w:history="1">
        <w:r>
          <w:rPr>
            <w:rFonts w:ascii="仿宋" w:eastAsia="仿宋" w:hAnsi="仿宋" w:cs="仿宋" w:hint="eastAsia"/>
            <w:lang w:eastAsia="zh-CN"/>
          </w:rPr>
          <w:t>十七、知识产权管理与保护</w:t>
        </w:r>
        <w:r>
          <w:tab/>
        </w:r>
        <w:r>
          <w:fldChar w:fldCharType="begin"/>
        </w:r>
        <w:r>
          <w:instrText xml:space="preserve"> PAGEREF _Toc7500 \h </w:instrText>
        </w:r>
        <w:r>
          <w:fldChar w:fldCharType="separate"/>
        </w:r>
        <w:r>
          <w:t>66</w:t>
        </w:r>
        <w:r>
          <w:fldChar w:fldCharType="end"/>
        </w:r>
      </w:hyperlink>
    </w:p>
    <w:p>
      <w:pPr>
        <w:pStyle w:val="TOC2"/>
        <w:tabs>
          <w:tab w:val="right" w:leader="dot" w:pos="8306"/>
        </w:tabs>
      </w:pPr>
      <w:hyperlink w:anchor="_Toc28867" w:history="1">
        <w:r>
          <w:rPr>
            <w:rFonts w:ascii="仿宋" w:eastAsia="仿宋" w:hAnsi="仿宋" w:cs="仿宋" w:hint="eastAsia"/>
            <w:lang w:eastAsia="zh-CN"/>
          </w:rPr>
          <w:t>(一)、知识产权管理体系建设</w:t>
        </w:r>
        <w:r>
          <w:tab/>
        </w:r>
        <w:r>
          <w:fldChar w:fldCharType="begin"/>
        </w:r>
        <w:r>
          <w:instrText xml:space="preserve"> PAGEREF _Toc28867 \h </w:instrText>
        </w:r>
        <w:r>
          <w:fldChar w:fldCharType="separate"/>
        </w:r>
        <w:r>
          <w:t>66</w:t>
        </w:r>
        <w:r>
          <w:fldChar w:fldCharType="end"/>
        </w:r>
      </w:hyperlink>
    </w:p>
    <w:p>
      <w:pPr>
        <w:pStyle w:val="TOC2"/>
        <w:tabs>
          <w:tab w:val="right" w:leader="dot" w:pos="8306"/>
        </w:tabs>
      </w:pPr>
      <w:hyperlink w:anchor="_Toc13385" w:history="1">
        <w:r>
          <w:rPr>
            <w:rFonts w:ascii="仿宋" w:eastAsia="仿宋" w:hAnsi="仿宋" w:cs="仿宋" w:hint="eastAsia"/>
            <w:lang w:eastAsia="zh-CN"/>
          </w:rPr>
          <w:t>(二)、知识产权保护措施</w:t>
        </w:r>
        <w:r>
          <w:tab/>
        </w:r>
        <w:r>
          <w:fldChar w:fldCharType="begin"/>
        </w:r>
        <w:r>
          <w:instrText xml:space="preserve"> PAGEREF _Toc13385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74"/>
      <w:r>
        <w:rPr>
          <w:rFonts w:ascii="仿宋" w:eastAsia="仿宋" w:hAnsi="仿宋" w:cs="仿宋" w:hint="eastAsia"/>
          <w:sz w:val="28"/>
          <w:lang w:eastAsia="zh-CN"/>
        </w:rPr>
        <w:t>一、涂装防静电产品项目概论</w:t>
      </w:r>
      <w:bookmarkEnd w:id="2"/>
    </w:p>
    <w:p>
      <w:pPr>
        <w:pStyle w:val="Heading2"/>
        <w:rPr>
          <w:rFonts w:ascii="仿宋" w:eastAsia="仿宋" w:hAnsi="仿宋" w:cs="仿宋" w:hint="eastAsia"/>
          <w:lang w:eastAsia="zh-CN"/>
        </w:rPr>
      </w:pPr>
      <w:bookmarkStart w:id="3" w:name="_Toc3209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的申报单位是“XXX实业发展公司”，这是一家在其所处行业内备受尊敬的企业。公司自成立以来，通过其在涂装防静电产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该公司的法定代表人秦XX，在涂装防静电产品项目及其他多个行业领域中都有着显著的贡献。秦XX以其出色的领导才能和敏锐的商业洞察力，带领公司在涂装防静电产品项目等多个领域实现了持续的成长和成功。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涂装防静电产品项目的重要合作伙伴。公司专注于[行业名称]领域，以创新作为驱动力，不断推动技术进步和市场扩张。在涂装防静电产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涂装防静电产品项目中展现了强劲的增长和稳定的财务表现。公司通过有效的策略，在涂装防静电产品项目中扩大了其市场份额并增强了盈利能力。同时，公司积极承担社会责任，参与各类社会公益项目，增强了其在涂装防静电产品项目中的品牌形象和社会影响力。</w:t>
      </w:r>
    </w:p>
    <w:p>
      <w:pPr>
        <w:pStyle w:val="Heading2"/>
        <w:ind w:firstLine="560" w:firstLineChars="200"/>
        <w:rPr>
          <w:rFonts w:ascii="仿宋" w:eastAsia="仿宋" w:hAnsi="仿宋" w:cs="仿宋" w:hint="eastAsia"/>
          <w:sz w:val="28"/>
          <w:lang w:eastAsia="zh-CN"/>
        </w:rPr>
      </w:pPr>
      <w:bookmarkStart w:id="4" w:name="_Toc2524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涂装防静电产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涂装防静电产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3308"/>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3018"/>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直接收益：假设涂装防静电产品项目的产品或服务年销售收入为XX万元。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4882"/>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涂装防静电产品项目通过引入先进的人工智能技术优化生产流程，例如自动化的物流系统和智能数据分析，可能大幅提高产品的质量和生产效率。这可能迫使竞争对手也必须投资于类似技术，以保持市场竞争力。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若涂装防静电产品项目成功推广新型环保产品，比如采用可回收材料的包装，可能会激发消费者对可持续产品的需求。这种需求的增长可能迫使整个行业转向更环保的产品设计和生产方法。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7043"/>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涂装防静电产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https://d.book118.com/575014213241011102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涂装防静电产品项目建设方案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CC669B"/>
    <w:rsid w:val="64CC66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5014213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2024-01-23T16:23:00Z</dcterms:created>
  <dcterms:modified xsi:type="dcterms:W3CDTF">2024-01-23T16:24:12Z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62E38DF52902450588645F0F65428E4A_11</vt:lpwstr>
  </property>
  <property fmtid="{D5CDD505-2E9C-101B-9397-08002B2CF9AE}" pid="3" name="KSOProductBuildVer">
    <vt:lpwstr>2052-12.1.0.16120</vt:lpwstr>
  </property>
</Properties>
</file>