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轨道车辆门系统项目规划设计蓝图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25" w:history="1">
        <w:r>
          <w:rPr>
            <w:rFonts w:ascii="仿宋" w:eastAsia="仿宋" w:hAnsi="仿宋" w:cs="仿宋" w:hint="eastAsia"/>
            <w:lang w:eastAsia="zh-CN"/>
          </w:rPr>
          <w:t>前言</w:t>
        </w:r>
        <w:r>
          <w:tab/>
        </w:r>
        <w:r>
          <w:fldChar w:fldCharType="begin"/>
        </w:r>
        <w:r>
          <w:instrText xml:space="preserve"> PAGEREF _Toc27225 \h </w:instrText>
        </w:r>
        <w:r>
          <w:fldChar w:fldCharType="separate"/>
        </w:r>
        <w:r>
          <w:t>3</w:t>
        </w:r>
        <w:r>
          <w:fldChar w:fldCharType="end"/>
        </w:r>
      </w:hyperlink>
    </w:p>
    <w:p>
      <w:pPr>
        <w:pStyle w:val="TOC1"/>
        <w:tabs>
          <w:tab w:val="right" w:leader="dot" w:pos="8306"/>
        </w:tabs>
      </w:pPr>
      <w:hyperlink w:anchor="_Toc30669" w:history="1">
        <w:r>
          <w:rPr>
            <w:rFonts w:ascii="仿宋" w:eastAsia="仿宋" w:hAnsi="仿宋" w:cs="仿宋" w:hint="eastAsia"/>
            <w:lang w:eastAsia="zh-CN"/>
          </w:rPr>
          <w:t>一、工艺说明</w:t>
        </w:r>
        <w:r>
          <w:tab/>
        </w:r>
        <w:r>
          <w:fldChar w:fldCharType="begin"/>
        </w:r>
        <w:r>
          <w:instrText xml:space="preserve"> PAGEREF _Toc30669 \h </w:instrText>
        </w:r>
        <w:r>
          <w:fldChar w:fldCharType="separate"/>
        </w:r>
        <w:r>
          <w:t>3</w:t>
        </w:r>
        <w:r>
          <w:fldChar w:fldCharType="end"/>
        </w:r>
      </w:hyperlink>
    </w:p>
    <w:p>
      <w:pPr>
        <w:pStyle w:val="TOC2"/>
        <w:tabs>
          <w:tab w:val="right" w:leader="dot" w:pos="8306"/>
        </w:tabs>
      </w:pPr>
      <w:hyperlink w:anchor="_Toc14663" w:history="1">
        <w:r>
          <w:rPr>
            <w:rFonts w:ascii="仿宋" w:eastAsia="仿宋" w:hAnsi="仿宋" w:cs="仿宋" w:hint="eastAsia"/>
            <w:lang w:eastAsia="zh-CN"/>
          </w:rPr>
          <w:t>(一)、技术管理特点</w:t>
        </w:r>
        <w:r>
          <w:tab/>
        </w:r>
        <w:r>
          <w:fldChar w:fldCharType="begin"/>
        </w:r>
        <w:r>
          <w:instrText xml:space="preserve"> PAGEREF _Toc14663 \h </w:instrText>
        </w:r>
        <w:r>
          <w:fldChar w:fldCharType="separate"/>
        </w:r>
        <w:r>
          <w:t>3</w:t>
        </w:r>
        <w:r>
          <w:fldChar w:fldCharType="end"/>
        </w:r>
      </w:hyperlink>
    </w:p>
    <w:p>
      <w:pPr>
        <w:pStyle w:val="TOC2"/>
        <w:tabs>
          <w:tab w:val="right" w:leader="dot" w:pos="8306"/>
        </w:tabs>
      </w:pPr>
      <w:hyperlink w:anchor="_Toc18632" w:history="1">
        <w:r>
          <w:rPr>
            <w:rFonts w:ascii="仿宋" w:eastAsia="仿宋" w:hAnsi="仿宋" w:cs="仿宋" w:hint="eastAsia"/>
            <w:lang w:eastAsia="zh-CN"/>
          </w:rPr>
          <w:t>(二)、轨道车辆门系统项目工艺技术设计方案</w:t>
        </w:r>
        <w:r>
          <w:tab/>
        </w:r>
        <w:r>
          <w:fldChar w:fldCharType="begin"/>
        </w:r>
        <w:r>
          <w:instrText xml:space="preserve"> PAGEREF _Toc18632 \h </w:instrText>
        </w:r>
        <w:r>
          <w:fldChar w:fldCharType="separate"/>
        </w:r>
        <w:r>
          <w:t>4</w:t>
        </w:r>
        <w:r>
          <w:fldChar w:fldCharType="end"/>
        </w:r>
      </w:hyperlink>
    </w:p>
    <w:p>
      <w:pPr>
        <w:pStyle w:val="TOC2"/>
        <w:tabs>
          <w:tab w:val="right" w:leader="dot" w:pos="8306"/>
        </w:tabs>
      </w:pPr>
      <w:hyperlink w:anchor="_Toc10791" w:history="1">
        <w:r>
          <w:rPr>
            <w:rFonts w:ascii="仿宋" w:eastAsia="仿宋" w:hAnsi="仿宋" w:cs="仿宋" w:hint="eastAsia"/>
            <w:lang w:eastAsia="zh-CN"/>
          </w:rPr>
          <w:t>(三)、设备选型方案</w:t>
        </w:r>
        <w:r>
          <w:tab/>
        </w:r>
        <w:r>
          <w:fldChar w:fldCharType="begin"/>
        </w:r>
        <w:r>
          <w:instrText xml:space="preserve"> PAGEREF _Toc10791 \h </w:instrText>
        </w:r>
        <w:r>
          <w:fldChar w:fldCharType="separate"/>
        </w:r>
        <w:r>
          <w:t>5</w:t>
        </w:r>
        <w:r>
          <w:fldChar w:fldCharType="end"/>
        </w:r>
      </w:hyperlink>
    </w:p>
    <w:p>
      <w:pPr>
        <w:pStyle w:val="TOC1"/>
        <w:tabs>
          <w:tab w:val="right" w:leader="dot" w:pos="8306"/>
        </w:tabs>
      </w:pPr>
      <w:hyperlink w:anchor="_Toc29523" w:history="1">
        <w:r>
          <w:rPr>
            <w:rFonts w:ascii="仿宋" w:eastAsia="仿宋" w:hAnsi="仿宋" w:cs="仿宋" w:hint="eastAsia"/>
            <w:lang w:eastAsia="zh-CN"/>
          </w:rPr>
          <w:t>二、轨道车辆门系统项目土建工程</w:t>
        </w:r>
        <w:r>
          <w:tab/>
        </w:r>
        <w:r>
          <w:fldChar w:fldCharType="begin"/>
        </w:r>
        <w:r>
          <w:instrText xml:space="preserve"> PAGEREF _Toc29523 \h </w:instrText>
        </w:r>
        <w:r>
          <w:fldChar w:fldCharType="separate"/>
        </w:r>
        <w:r>
          <w:t>7</w:t>
        </w:r>
        <w:r>
          <w:fldChar w:fldCharType="end"/>
        </w:r>
      </w:hyperlink>
    </w:p>
    <w:p>
      <w:pPr>
        <w:pStyle w:val="TOC2"/>
        <w:tabs>
          <w:tab w:val="right" w:leader="dot" w:pos="8306"/>
        </w:tabs>
      </w:pPr>
      <w:hyperlink w:anchor="_Toc14629" w:history="1">
        <w:r>
          <w:rPr>
            <w:rFonts w:ascii="仿宋" w:eastAsia="仿宋" w:hAnsi="仿宋" w:cs="仿宋" w:hint="eastAsia"/>
            <w:lang w:eastAsia="zh-CN"/>
          </w:rPr>
          <w:t>(一)、建筑工程设计原则</w:t>
        </w:r>
        <w:r>
          <w:tab/>
        </w:r>
        <w:r>
          <w:fldChar w:fldCharType="begin"/>
        </w:r>
        <w:r>
          <w:instrText xml:space="preserve"> PAGEREF _Toc14629 \h </w:instrText>
        </w:r>
        <w:r>
          <w:fldChar w:fldCharType="separate"/>
        </w:r>
        <w:r>
          <w:t>7</w:t>
        </w:r>
        <w:r>
          <w:fldChar w:fldCharType="end"/>
        </w:r>
      </w:hyperlink>
    </w:p>
    <w:p>
      <w:pPr>
        <w:pStyle w:val="TOC2"/>
        <w:tabs>
          <w:tab w:val="right" w:leader="dot" w:pos="8306"/>
        </w:tabs>
      </w:pPr>
      <w:hyperlink w:anchor="_Toc2077" w:history="1">
        <w:r>
          <w:rPr>
            <w:rFonts w:ascii="仿宋" w:eastAsia="仿宋" w:hAnsi="仿宋" w:cs="仿宋" w:hint="eastAsia"/>
            <w:lang w:eastAsia="zh-CN"/>
          </w:rPr>
          <w:t>(二)、土建工程设计年限及安全等级</w:t>
        </w:r>
        <w:r>
          <w:tab/>
        </w:r>
        <w:r>
          <w:fldChar w:fldCharType="begin"/>
        </w:r>
        <w:r>
          <w:instrText xml:space="preserve"> PAGEREF _Toc2077 \h </w:instrText>
        </w:r>
        <w:r>
          <w:fldChar w:fldCharType="separate"/>
        </w:r>
        <w:r>
          <w:t>8</w:t>
        </w:r>
        <w:r>
          <w:fldChar w:fldCharType="end"/>
        </w:r>
      </w:hyperlink>
    </w:p>
    <w:p>
      <w:pPr>
        <w:pStyle w:val="TOC2"/>
        <w:tabs>
          <w:tab w:val="right" w:leader="dot" w:pos="8306"/>
        </w:tabs>
      </w:pPr>
      <w:hyperlink w:anchor="_Toc27805" w:history="1">
        <w:r>
          <w:rPr>
            <w:rFonts w:ascii="仿宋" w:eastAsia="仿宋" w:hAnsi="仿宋" w:cs="仿宋" w:hint="eastAsia"/>
            <w:lang w:eastAsia="zh-CN"/>
          </w:rPr>
          <w:t>(三)、建筑工程设计总体要求</w:t>
        </w:r>
        <w:r>
          <w:tab/>
        </w:r>
        <w:r>
          <w:fldChar w:fldCharType="begin"/>
        </w:r>
        <w:r>
          <w:instrText xml:space="preserve"> PAGEREF _Toc27805 \h </w:instrText>
        </w:r>
        <w:r>
          <w:fldChar w:fldCharType="separate"/>
        </w:r>
        <w:r>
          <w:t>9</w:t>
        </w:r>
        <w:r>
          <w:fldChar w:fldCharType="end"/>
        </w:r>
      </w:hyperlink>
    </w:p>
    <w:p>
      <w:pPr>
        <w:pStyle w:val="TOC2"/>
        <w:tabs>
          <w:tab w:val="right" w:leader="dot" w:pos="8306"/>
        </w:tabs>
      </w:pPr>
      <w:hyperlink w:anchor="_Toc29394" w:history="1">
        <w:r>
          <w:rPr>
            <w:rFonts w:ascii="仿宋" w:eastAsia="仿宋" w:hAnsi="仿宋" w:cs="仿宋" w:hint="eastAsia"/>
            <w:lang w:eastAsia="zh-CN"/>
          </w:rPr>
          <w:t>(四)、土建工程建设指标</w:t>
        </w:r>
        <w:r>
          <w:tab/>
        </w:r>
        <w:r>
          <w:fldChar w:fldCharType="begin"/>
        </w:r>
        <w:r>
          <w:instrText xml:space="preserve"> PAGEREF _Toc29394 \h </w:instrText>
        </w:r>
        <w:r>
          <w:fldChar w:fldCharType="separate"/>
        </w:r>
        <w:r>
          <w:t>10</w:t>
        </w:r>
        <w:r>
          <w:fldChar w:fldCharType="end"/>
        </w:r>
      </w:hyperlink>
    </w:p>
    <w:p>
      <w:pPr>
        <w:pStyle w:val="TOC1"/>
        <w:tabs>
          <w:tab w:val="right" w:leader="dot" w:pos="8306"/>
        </w:tabs>
      </w:pPr>
      <w:hyperlink w:anchor="_Toc3399" w:history="1">
        <w:r>
          <w:rPr>
            <w:rFonts w:ascii="仿宋" w:eastAsia="仿宋" w:hAnsi="仿宋" w:cs="仿宋" w:hint="eastAsia"/>
            <w:lang w:eastAsia="zh-CN"/>
          </w:rPr>
          <w:t>三、轨道车辆门系统项目文档管理</w:t>
        </w:r>
        <w:r>
          <w:tab/>
        </w:r>
        <w:r>
          <w:fldChar w:fldCharType="begin"/>
        </w:r>
        <w:r>
          <w:instrText xml:space="preserve"> PAGEREF _Toc3399 \h </w:instrText>
        </w:r>
        <w:r>
          <w:fldChar w:fldCharType="separate"/>
        </w:r>
        <w:r>
          <w:t>10</w:t>
        </w:r>
        <w:r>
          <w:fldChar w:fldCharType="end"/>
        </w:r>
      </w:hyperlink>
    </w:p>
    <w:p>
      <w:pPr>
        <w:pStyle w:val="TOC2"/>
        <w:tabs>
          <w:tab w:val="right" w:leader="dot" w:pos="8306"/>
        </w:tabs>
      </w:pPr>
      <w:hyperlink w:anchor="_Toc7710" w:history="1">
        <w:r>
          <w:rPr>
            <w:rFonts w:ascii="仿宋" w:eastAsia="仿宋" w:hAnsi="仿宋" w:cs="仿宋" w:hint="eastAsia"/>
            <w:lang w:eastAsia="zh-CN"/>
          </w:rPr>
          <w:t>(一)、文档编制与审查</w:t>
        </w:r>
        <w:r>
          <w:tab/>
        </w:r>
        <w:r>
          <w:fldChar w:fldCharType="begin"/>
        </w:r>
        <w:r>
          <w:instrText xml:space="preserve"> PAGEREF _Toc7710 \h </w:instrText>
        </w:r>
        <w:r>
          <w:fldChar w:fldCharType="separate"/>
        </w:r>
        <w:r>
          <w:t>10</w:t>
        </w:r>
        <w:r>
          <w:fldChar w:fldCharType="end"/>
        </w:r>
      </w:hyperlink>
    </w:p>
    <w:p>
      <w:pPr>
        <w:pStyle w:val="TOC2"/>
        <w:tabs>
          <w:tab w:val="right" w:leader="dot" w:pos="8306"/>
        </w:tabs>
      </w:pPr>
      <w:hyperlink w:anchor="_Toc21670" w:history="1">
        <w:r>
          <w:rPr>
            <w:rFonts w:ascii="仿宋" w:eastAsia="仿宋" w:hAnsi="仿宋" w:cs="仿宋" w:hint="eastAsia"/>
            <w:lang w:eastAsia="zh-CN"/>
          </w:rPr>
          <w:t>(二)、文档发布与分发</w:t>
        </w:r>
        <w:r>
          <w:tab/>
        </w:r>
        <w:r>
          <w:fldChar w:fldCharType="begin"/>
        </w:r>
        <w:r>
          <w:instrText xml:space="preserve"> PAGEREF _Toc21670 \h </w:instrText>
        </w:r>
        <w:r>
          <w:fldChar w:fldCharType="separate"/>
        </w:r>
        <w:r>
          <w:t>11</w:t>
        </w:r>
        <w:r>
          <w:fldChar w:fldCharType="end"/>
        </w:r>
      </w:hyperlink>
    </w:p>
    <w:p>
      <w:pPr>
        <w:pStyle w:val="TOC2"/>
        <w:tabs>
          <w:tab w:val="right" w:leader="dot" w:pos="8306"/>
        </w:tabs>
      </w:pPr>
      <w:hyperlink w:anchor="_Toc6361" w:history="1">
        <w:r>
          <w:rPr>
            <w:rFonts w:ascii="仿宋" w:eastAsia="仿宋" w:hAnsi="仿宋" w:cs="仿宋" w:hint="eastAsia"/>
            <w:lang w:eastAsia="zh-CN"/>
          </w:rPr>
          <w:t>(三)、文档存档与归档</w:t>
        </w:r>
        <w:r>
          <w:tab/>
        </w:r>
        <w:r>
          <w:fldChar w:fldCharType="begin"/>
        </w:r>
        <w:r>
          <w:instrText xml:space="preserve"> PAGEREF _Toc6361 \h </w:instrText>
        </w:r>
        <w:r>
          <w:fldChar w:fldCharType="separate"/>
        </w:r>
        <w:r>
          <w:t>12</w:t>
        </w:r>
        <w:r>
          <w:fldChar w:fldCharType="end"/>
        </w:r>
      </w:hyperlink>
    </w:p>
    <w:p>
      <w:pPr>
        <w:pStyle w:val="TOC1"/>
        <w:tabs>
          <w:tab w:val="right" w:leader="dot" w:pos="8306"/>
        </w:tabs>
      </w:pPr>
      <w:hyperlink w:anchor="_Toc27661" w:history="1">
        <w:r>
          <w:rPr>
            <w:rFonts w:ascii="仿宋" w:eastAsia="仿宋" w:hAnsi="仿宋" w:cs="仿宋" w:hint="eastAsia"/>
            <w:lang w:eastAsia="zh-CN"/>
          </w:rPr>
          <w:t>四、轨道车辆门系统项目建设背景及必要性分析</w:t>
        </w:r>
        <w:r>
          <w:tab/>
        </w:r>
        <w:r>
          <w:fldChar w:fldCharType="begin"/>
        </w:r>
        <w:r>
          <w:instrText xml:space="preserve"> PAGEREF _Toc27661 \h </w:instrText>
        </w:r>
        <w:r>
          <w:fldChar w:fldCharType="separate"/>
        </w:r>
        <w:r>
          <w:t>14</w:t>
        </w:r>
        <w:r>
          <w:fldChar w:fldCharType="end"/>
        </w:r>
      </w:hyperlink>
    </w:p>
    <w:p>
      <w:pPr>
        <w:pStyle w:val="TOC2"/>
        <w:tabs>
          <w:tab w:val="right" w:leader="dot" w:pos="8306"/>
        </w:tabs>
      </w:pPr>
      <w:hyperlink w:anchor="_Toc19836" w:history="1">
        <w:r>
          <w:rPr>
            <w:rFonts w:ascii="仿宋" w:eastAsia="仿宋" w:hAnsi="仿宋" w:cs="仿宋" w:hint="eastAsia"/>
            <w:lang w:eastAsia="zh-CN"/>
          </w:rPr>
          <w:t>(一)、轨道车辆门系统项目背景分析</w:t>
        </w:r>
        <w:r>
          <w:tab/>
        </w:r>
        <w:r>
          <w:fldChar w:fldCharType="begin"/>
        </w:r>
        <w:r>
          <w:instrText xml:space="preserve"> PAGEREF _Toc19836 \h </w:instrText>
        </w:r>
        <w:r>
          <w:fldChar w:fldCharType="separate"/>
        </w:r>
        <w:r>
          <w:t>14</w:t>
        </w:r>
        <w:r>
          <w:fldChar w:fldCharType="end"/>
        </w:r>
      </w:hyperlink>
    </w:p>
    <w:p>
      <w:pPr>
        <w:pStyle w:val="TOC2"/>
        <w:tabs>
          <w:tab w:val="right" w:leader="dot" w:pos="8306"/>
        </w:tabs>
      </w:pPr>
      <w:hyperlink w:anchor="_Toc10427" w:history="1">
        <w:r>
          <w:rPr>
            <w:rFonts w:ascii="仿宋" w:eastAsia="仿宋" w:hAnsi="仿宋" w:cs="仿宋" w:hint="eastAsia"/>
            <w:lang w:eastAsia="zh-CN"/>
          </w:rPr>
          <w:t>(二)、轨道车辆门系统项目建设必要性分析</w:t>
        </w:r>
        <w:r>
          <w:tab/>
        </w:r>
        <w:r>
          <w:fldChar w:fldCharType="begin"/>
        </w:r>
        <w:r>
          <w:instrText xml:space="preserve"> PAGEREF _Toc10427 \h </w:instrText>
        </w:r>
        <w:r>
          <w:fldChar w:fldCharType="separate"/>
        </w:r>
        <w:r>
          <w:t>15</w:t>
        </w:r>
        <w:r>
          <w:fldChar w:fldCharType="end"/>
        </w:r>
      </w:hyperlink>
    </w:p>
    <w:p>
      <w:pPr>
        <w:pStyle w:val="TOC1"/>
        <w:tabs>
          <w:tab w:val="right" w:leader="dot" w:pos="8306"/>
        </w:tabs>
      </w:pPr>
      <w:hyperlink w:anchor="_Toc9805" w:history="1">
        <w:r>
          <w:rPr>
            <w:rFonts w:ascii="仿宋" w:eastAsia="仿宋" w:hAnsi="仿宋" w:cs="仿宋" w:hint="eastAsia"/>
            <w:lang w:eastAsia="zh-CN"/>
          </w:rPr>
          <w:t>五、轨道车辆门系统项目危机管理</w:t>
        </w:r>
        <w:r>
          <w:tab/>
        </w:r>
        <w:r>
          <w:fldChar w:fldCharType="begin"/>
        </w:r>
        <w:r>
          <w:instrText xml:space="preserve"> PAGEREF _Toc9805 \h </w:instrText>
        </w:r>
        <w:r>
          <w:fldChar w:fldCharType="separate"/>
        </w:r>
        <w:r>
          <w:t>17</w:t>
        </w:r>
        <w:r>
          <w:fldChar w:fldCharType="end"/>
        </w:r>
      </w:hyperlink>
    </w:p>
    <w:p>
      <w:pPr>
        <w:pStyle w:val="TOC2"/>
        <w:tabs>
          <w:tab w:val="right" w:leader="dot" w:pos="8306"/>
        </w:tabs>
      </w:pPr>
      <w:hyperlink w:anchor="_Toc5590" w:history="1">
        <w:r>
          <w:rPr>
            <w:rFonts w:ascii="仿宋" w:eastAsia="仿宋" w:hAnsi="仿宋" w:cs="仿宋" w:hint="eastAsia"/>
            <w:lang w:eastAsia="zh-CN"/>
          </w:rPr>
          <w:t>(一)、危机预警与识别</w:t>
        </w:r>
        <w:r>
          <w:tab/>
        </w:r>
        <w:r>
          <w:fldChar w:fldCharType="begin"/>
        </w:r>
        <w:r>
          <w:instrText xml:space="preserve"> PAGEREF _Toc5590 \h </w:instrText>
        </w:r>
        <w:r>
          <w:fldChar w:fldCharType="separate"/>
        </w:r>
        <w:r>
          <w:t>17</w:t>
        </w:r>
        <w:r>
          <w:fldChar w:fldCharType="end"/>
        </w:r>
      </w:hyperlink>
    </w:p>
    <w:p>
      <w:pPr>
        <w:pStyle w:val="TOC2"/>
        <w:tabs>
          <w:tab w:val="right" w:leader="dot" w:pos="8306"/>
        </w:tabs>
      </w:pPr>
      <w:hyperlink w:anchor="_Toc3049" w:history="1">
        <w:r>
          <w:rPr>
            <w:rFonts w:ascii="仿宋" w:eastAsia="仿宋" w:hAnsi="仿宋" w:cs="仿宋" w:hint="eastAsia"/>
            <w:lang w:eastAsia="zh-CN"/>
          </w:rPr>
          <w:t>(二)、危机应对与恢复</w:t>
        </w:r>
        <w:r>
          <w:tab/>
        </w:r>
        <w:r>
          <w:fldChar w:fldCharType="begin"/>
        </w:r>
        <w:r>
          <w:instrText xml:space="preserve"> PAGEREF _Toc3049 \h </w:instrText>
        </w:r>
        <w:r>
          <w:fldChar w:fldCharType="separate"/>
        </w:r>
        <w:r>
          <w:t>18</w:t>
        </w:r>
        <w:r>
          <w:fldChar w:fldCharType="end"/>
        </w:r>
      </w:hyperlink>
    </w:p>
    <w:p>
      <w:pPr>
        <w:pStyle w:val="TOC1"/>
        <w:tabs>
          <w:tab w:val="right" w:leader="dot" w:pos="8306"/>
        </w:tabs>
      </w:pPr>
      <w:hyperlink w:anchor="_Toc9046" w:history="1">
        <w:r>
          <w:rPr>
            <w:rFonts w:ascii="仿宋" w:eastAsia="仿宋" w:hAnsi="仿宋" w:cs="仿宋" w:hint="eastAsia"/>
            <w:lang w:eastAsia="zh-CN"/>
          </w:rPr>
          <w:t>六、轨道车辆门系统项目可持续发展</w:t>
        </w:r>
        <w:r>
          <w:tab/>
        </w:r>
        <w:r>
          <w:fldChar w:fldCharType="begin"/>
        </w:r>
        <w:r>
          <w:instrText xml:space="preserve"> PAGEREF _Toc9046 \h </w:instrText>
        </w:r>
        <w:r>
          <w:fldChar w:fldCharType="separate"/>
        </w:r>
        <w:r>
          <w:t>19</w:t>
        </w:r>
        <w:r>
          <w:fldChar w:fldCharType="end"/>
        </w:r>
      </w:hyperlink>
    </w:p>
    <w:p>
      <w:pPr>
        <w:pStyle w:val="TOC2"/>
        <w:tabs>
          <w:tab w:val="right" w:leader="dot" w:pos="8306"/>
        </w:tabs>
      </w:pPr>
      <w:hyperlink w:anchor="_Toc22799" w:history="1">
        <w:r>
          <w:rPr>
            <w:rFonts w:ascii="仿宋" w:eastAsia="仿宋" w:hAnsi="仿宋" w:cs="仿宋" w:hint="eastAsia"/>
            <w:lang w:eastAsia="zh-CN"/>
          </w:rPr>
          <w:t>(一)、可持续战略与实践</w:t>
        </w:r>
        <w:r>
          <w:tab/>
        </w:r>
        <w:r>
          <w:fldChar w:fldCharType="begin"/>
        </w:r>
        <w:r>
          <w:instrText xml:space="preserve"> PAGEREF _Toc22799 \h </w:instrText>
        </w:r>
        <w:r>
          <w:fldChar w:fldCharType="separate"/>
        </w:r>
        <w:r>
          <w:t>19</w:t>
        </w:r>
        <w:r>
          <w:fldChar w:fldCharType="end"/>
        </w:r>
      </w:hyperlink>
    </w:p>
    <w:p>
      <w:pPr>
        <w:pStyle w:val="TOC2"/>
        <w:tabs>
          <w:tab w:val="right" w:leader="dot" w:pos="8306"/>
        </w:tabs>
      </w:pPr>
      <w:hyperlink w:anchor="_Toc18711" w:history="1">
        <w:r>
          <w:rPr>
            <w:rFonts w:ascii="仿宋" w:eastAsia="仿宋" w:hAnsi="仿宋" w:cs="仿宋" w:hint="eastAsia"/>
            <w:lang w:eastAsia="zh-CN"/>
          </w:rPr>
          <w:t>(二)、环保与社会责任</w:t>
        </w:r>
        <w:r>
          <w:tab/>
        </w:r>
        <w:r>
          <w:fldChar w:fldCharType="begin"/>
        </w:r>
        <w:r>
          <w:instrText xml:space="preserve"> PAGEREF _Toc18711 \h </w:instrText>
        </w:r>
        <w:r>
          <w:fldChar w:fldCharType="separate"/>
        </w:r>
        <w:r>
          <w:t>20</w:t>
        </w:r>
        <w:r>
          <w:fldChar w:fldCharType="end"/>
        </w:r>
      </w:hyperlink>
    </w:p>
    <w:p>
      <w:pPr>
        <w:pStyle w:val="TOC1"/>
        <w:tabs>
          <w:tab w:val="right" w:leader="dot" w:pos="8306"/>
        </w:tabs>
      </w:pPr>
      <w:hyperlink w:anchor="_Toc30171" w:history="1">
        <w:r>
          <w:rPr>
            <w:rFonts w:ascii="仿宋" w:eastAsia="仿宋" w:hAnsi="仿宋" w:cs="仿宋" w:hint="eastAsia"/>
            <w:lang w:eastAsia="zh-CN"/>
          </w:rPr>
          <w:t>七、生产安全保护</w:t>
        </w:r>
        <w:r>
          <w:tab/>
        </w:r>
        <w:r>
          <w:fldChar w:fldCharType="begin"/>
        </w:r>
        <w:r>
          <w:instrText xml:space="preserve"> PAGEREF _Toc30171 \h </w:instrText>
        </w:r>
        <w:r>
          <w:fldChar w:fldCharType="separate"/>
        </w:r>
        <w:r>
          <w:t>21</w:t>
        </w:r>
        <w:r>
          <w:fldChar w:fldCharType="end"/>
        </w:r>
      </w:hyperlink>
    </w:p>
    <w:p>
      <w:pPr>
        <w:pStyle w:val="TOC2"/>
        <w:tabs>
          <w:tab w:val="right" w:leader="dot" w:pos="8306"/>
        </w:tabs>
      </w:pPr>
      <w:hyperlink w:anchor="_Toc10154" w:history="1">
        <w:r>
          <w:rPr>
            <w:rFonts w:ascii="仿宋" w:eastAsia="仿宋" w:hAnsi="仿宋" w:cs="仿宋" w:hint="eastAsia"/>
            <w:lang w:eastAsia="zh-CN"/>
          </w:rPr>
          <w:t>(一)、消防安全</w:t>
        </w:r>
        <w:r>
          <w:tab/>
        </w:r>
        <w:r>
          <w:fldChar w:fldCharType="begin"/>
        </w:r>
        <w:r>
          <w:instrText xml:space="preserve"> PAGEREF _Toc10154 \h </w:instrText>
        </w:r>
        <w:r>
          <w:fldChar w:fldCharType="separate"/>
        </w:r>
        <w:r>
          <w:t>21</w:t>
        </w:r>
        <w:r>
          <w:fldChar w:fldCharType="end"/>
        </w:r>
      </w:hyperlink>
    </w:p>
    <w:p>
      <w:pPr>
        <w:pStyle w:val="TOC2"/>
        <w:tabs>
          <w:tab w:val="right" w:leader="dot" w:pos="8306"/>
        </w:tabs>
      </w:pPr>
      <w:hyperlink w:anchor="_Toc7641" w:history="1">
        <w:r>
          <w:rPr>
            <w:rFonts w:ascii="仿宋" w:eastAsia="仿宋" w:hAnsi="仿宋" w:cs="仿宋" w:hint="eastAsia"/>
            <w:lang w:eastAsia="zh-CN"/>
          </w:rPr>
          <w:t>(二)、防火防爆总图布置措施</w:t>
        </w:r>
        <w:r>
          <w:tab/>
        </w:r>
        <w:r>
          <w:fldChar w:fldCharType="begin"/>
        </w:r>
        <w:r>
          <w:instrText xml:space="preserve"> PAGEREF _Toc7641 \h </w:instrText>
        </w:r>
        <w:r>
          <w:fldChar w:fldCharType="separate"/>
        </w:r>
        <w:r>
          <w:t>23</w:t>
        </w:r>
        <w:r>
          <w:fldChar w:fldCharType="end"/>
        </w:r>
      </w:hyperlink>
    </w:p>
    <w:p>
      <w:pPr>
        <w:pStyle w:val="TOC2"/>
        <w:tabs>
          <w:tab w:val="right" w:leader="dot" w:pos="8306"/>
        </w:tabs>
      </w:pPr>
      <w:hyperlink w:anchor="_Toc15530" w:history="1">
        <w:r>
          <w:rPr>
            <w:rFonts w:ascii="仿宋" w:eastAsia="仿宋" w:hAnsi="仿宋" w:cs="仿宋" w:hint="eastAsia"/>
            <w:lang w:eastAsia="zh-CN"/>
          </w:rPr>
          <w:t>(三)、自然灾害防范措施</w:t>
        </w:r>
        <w:r>
          <w:tab/>
        </w:r>
        <w:r>
          <w:fldChar w:fldCharType="begin"/>
        </w:r>
        <w:r>
          <w:instrText xml:space="preserve"> PAGEREF _Toc15530 \h </w:instrText>
        </w:r>
        <w:r>
          <w:fldChar w:fldCharType="separate"/>
        </w:r>
        <w:r>
          <w:t>24</w:t>
        </w:r>
        <w:r>
          <w:fldChar w:fldCharType="end"/>
        </w:r>
      </w:hyperlink>
    </w:p>
    <w:p>
      <w:pPr>
        <w:pStyle w:val="TOC2"/>
        <w:tabs>
          <w:tab w:val="right" w:leader="dot" w:pos="8306"/>
        </w:tabs>
      </w:pPr>
      <w:hyperlink w:anchor="_Toc12173" w:history="1">
        <w:r>
          <w:rPr>
            <w:rFonts w:ascii="仿宋" w:eastAsia="仿宋" w:hAnsi="仿宋" w:cs="仿宋" w:hint="eastAsia"/>
            <w:lang w:eastAsia="zh-CN"/>
          </w:rPr>
          <w:t>(四)、安全色及安全标志使用要求</w:t>
        </w:r>
        <w:r>
          <w:tab/>
        </w:r>
        <w:r>
          <w:fldChar w:fldCharType="begin"/>
        </w:r>
        <w:r>
          <w:instrText xml:space="preserve"> PAGEREF _Toc12173 \h </w:instrText>
        </w:r>
        <w:r>
          <w:fldChar w:fldCharType="separate"/>
        </w:r>
        <w:r>
          <w:t>25</w:t>
        </w:r>
        <w:r>
          <w:fldChar w:fldCharType="end"/>
        </w:r>
      </w:hyperlink>
    </w:p>
    <w:p>
      <w:pPr>
        <w:pStyle w:val="TOC2"/>
        <w:tabs>
          <w:tab w:val="right" w:leader="dot" w:pos="8306"/>
        </w:tabs>
      </w:pPr>
      <w:hyperlink w:anchor="_Toc11921" w:history="1">
        <w:r>
          <w:rPr>
            <w:rFonts w:ascii="仿宋" w:eastAsia="仿宋" w:hAnsi="仿宋" w:cs="仿宋" w:hint="eastAsia"/>
            <w:lang w:eastAsia="zh-CN"/>
          </w:rPr>
          <w:t>(五)、防尘防毒措施</w:t>
        </w:r>
        <w:r>
          <w:tab/>
        </w:r>
        <w:r>
          <w:fldChar w:fldCharType="begin"/>
        </w:r>
        <w:r>
          <w:instrText xml:space="preserve"> PAGEREF _Toc11921 \h </w:instrText>
        </w:r>
        <w:r>
          <w:fldChar w:fldCharType="separate"/>
        </w:r>
        <w:r>
          <w:t>26</w:t>
        </w:r>
        <w:r>
          <w:fldChar w:fldCharType="end"/>
        </w:r>
      </w:hyperlink>
    </w:p>
    <w:p>
      <w:pPr>
        <w:pStyle w:val="TOC2"/>
        <w:tabs>
          <w:tab w:val="right" w:leader="dot" w:pos="8306"/>
        </w:tabs>
      </w:pPr>
      <w:hyperlink w:anchor="_Toc6505" w:history="1">
        <w:r>
          <w:rPr>
            <w:rFonts w:ascii="仿宋" w:eastAsia="仿宋" w:hAnsi="仿宋" w:cs="仿宋" w:hint="eastAsia"/>
            <w:lang w:eastAsia="zh-CN"/>
          </w:rPr>
          <w:t>(六)、防静电、触电防护及防雷措施</w:t>
        </w:r>
        <w:r>
          <w:tab/>
        </w:r>
        <w:r>
          <w:fldChar w:fldCharType="begin"/>
        </w:r>
        <w:r>
          <w:instrText xml:space="preserve"> PAGEREF _Toc6505 \h </w:instrText>
        </w:r>
        <w:r>
          <w:fldChar w:fldCharType="separate"/>
        </w:r>
        <w:r>
          <w:t>27</w:t>
        </w:r>
        <w:r>
          <w:fldChar w:fldCharType="end"/>
        </w:r>
      </w:hyperlink>
    </w:p>
    <w:p>
      <w:pPr>
        <w:pStyle w:val="TOC2"/>
        <w:tabs>
          <w:tab w:val="right" w:leader="dot" w:pos="8306"/>
        </w:tabs>
      </w:pPr>
      <w:hyperlink w:anchor="_Toc5224" w:history="1">
        <w:r>
          <w:rPr>
            <w:rFonts w:ascii="仿宋" w:eastAsia="仿宋" w:hAnsi="仿宋" w:cs="仿宋" w:hint="eastAsia"/>
            <w:lang w:eastAsia="zh-CN"/>
          </w:rPr>
          <w:t>(七)、机械设备安全保障措施</w:t>
        </w:r>
        <w:r>
          <w:tab/>
        </w:r>
        <w:r>
          <w:fldChar w:fldCharType="begin"/>
        </w:r>
        <w:r>
          <w:instrText xml:space="preserve"> PAGEREF _Toc5224 \h </w:instrText>
        </w:r>
        <w:r>
          <w:fldChar w:fldCharType="separate"/>
        </w:r>
        <w:r>
          <w:t>28</w:t>
        </w:r>
        <w:r>
          <w:fldChar w:fldCharType="end"/>
        </w:r>
      </w:hyperlink>
    </w:p>
    <w:p>
      <w:pPr>
        <w:pStyle w:val="TOC1"/>
        <w:tabs>
          <w:tab w:val="right" w:leader="dot" w:pos="8306"/>
        </w:tabs>
      </w:pPr>
      <w:hyperlink w:anchor="_Toc22343" w:history="1">
        <w:r>
          <w:rPr>
            <w:rFonts w:ascii="仿宋" w:eastAsia="仿宋" w:hAnsi="仿宋" w:cs="仿宋" w:hint="eastAsia"/>
            <w:lang w:eastAsia="zh-CN"/>
          </w:rPr>
          <w:t>八、轨道车辆门系统项目投资规划</w:t>
        </w:r>
        <w:r>
          <w:tab/>
        </w:r>
        <w:r>
          <w:fldChar w:fldCharType="begin"/>
        </w:r>
        <w:r>
          <w:instrText xml:space="preserve"> PAGEREF _Toc22343 \h </w:instrText>
        </w:r>
        <w:r>
          <w:fldChar w:fldCharType="separate"/>
        </w:r>
        <w:r>
          <w:t>29</w:t>
        </w:r>
        <w:r>
          <w:fldChar w:fldCharType="end"/>
        </w:r>
      </w:hyperlink>
    </w:p>
    <w:p>
      <w:pPr>
        <w:pStyle w:val="TOC2"/>
        <w:tabs>
          <w:tab w:val="right" w:leader="dot" w:pos="8306"/>
        </w:tabs>
      </w:pPr>
      <w:hyperlink w:anchor="_Toc32710" w:history="1">
        <w:r>
          <w:rPr>
            <w:rFonts w:ascii="仿宋" w:eastAsia="仿宋" w:hAnsi="仿宋" w:cs="仿宋" w:hint="eastAsia"/>
            <w:lang w:eastAsia="zh-CN"/>
          </w:rPr>
          <w:t>(一)、轨道车辆门系统项目总投资估算</w:t>
        </w:r>
        <w:r>
          <w:tab/>
        </w:r>
        <w:r>
          <w:fldChar w:fldCharType="begin"/>
        </w:r>
        <w:r>
          <w:instrText xml:space="preserve"> PAGEREF _Toc32710 \h </w:instrText>
        </w:r>
        <w:r>
          <w:fldChar w:fldCharType="separate"/>
        </w:r>
        <w:r>
          <w:t>29</w:t>
        </w:r>
        <w:r>
          <w:fldChar w:fldCharType="end"/>
        </w:r>
      </w:hyperlink>
    </w:p>
    <w:p>
      <w:pPr>
        <w:pStyle w:val="TOC2"/>
        <w:tabs>
          <w:tab w:val="right" w:leader="dot" w:pos="8306"/>
        </w:tabs>
      </w:pPr>
      <w:hyperlink w:anchor="_Toc19682" w:history="1">
        <w:r>
          <w:rPr>
            <w:rFonts w:ascii="仿宋" w:eastAsia="仿宋" w:hAnsi="仿宋" w:cs="仿宋" w:hint="eastAsia"/>
            <w:lang w:eastAsia="zh-CN"/>
          </w:rPr>
          <w:t>(二)、资金筹措</w:t>
        </w:r>
        <w:r>
          <w:tab/>
        </w:r>
        <w:r>
          <w:fldChar w:fldCharType="begin"/>
        </w:r>
        <w:r>
          <w:instrText xml:space="preserve"> PAGEREF _Toc19682 \h </w:instrText>
        </w:r>
        <w:r>
          <w:fldChar w:fldCharType="separate"/>
        </w:r>
        <w:r>
          <w:t>31</w:t>
        </w:r>
        <w:r>
          <w:fldChar w:fldCharType="end"/>
        </w:r>
      </w:hyperlink>
    </w:p>
    <w:p>
      <w:pPr>
        <w:pStyle w:val="TOC1"/>
        <w:tabs>
          <w:tab w:val="right" w:leader="dot" w:pos="8306"/>
        </w:tabs>
      </w:pPr>
      <w:hyperlink w:anchor="_Toc1017" w:history="1">
        <w:r>
          <w:rPr>
            <w:rFonts w:ascii="仿宋" w:eastAsia="仿宋" w:hAnsi="仿宋" w:cs="仿宋" w:hint="eastAsia"/>
            <w:lang w:eastAsia="zh-CN"/>
          </w:rPr>
          <w:t>九、轨道车辆门系统项目计划安排</w:t>
        </w:r>
        <w:r>
          <w:tab/>
        </w:r>
        <w:r>
          <w:fldChar w:fldCharType="begin"/>
        </w:r>
        <w:r>
          <w:instrText xml:space="preserve"> PAGEREF _Toc1017 \h </w:instrText>
        </w:r>
        <w:r>
          <w:fldChar w:fldCharType="separate"/>
        </w:r>
        <w:r>
          <w:t>31</w:t>
        </w:r>
        <w:r>
          <w:fldChar w:fldCharType="end"/>
        </w:r>
      </w:hyperlink>
    </w:p>
    <w:p>
      <w:pPr>
        <w:pStyle w:val="TOC2"/>
        <w:tabs>
          <w:tab w:val="right" w:leader="dot" w:pos="8306"/>
        </w:tabs>
      </w:pPr>
      <w:hyperlink w:anchor="_Toc27872" w:history="1">
        <w:r>
          <w:rPr>
            <w:rFonts w:ascii="仿宋" w:eastAsia="仿宋" w:hAnsi="仿宋" w:cs="仿宋" w:hint="eastAsia"/>
            <w:lang w:eastAsia="zh-CN"/>
          </w:rPr>
          <w:t>(一)、建设周期</w:t>
        </w:r>
        <w:r>
          <w:tab/>
        </w:r>
        <w:r>
          <w:fldChar w:fldCharType="begin"/>
        </w:r>
        <w:r>
          <w:instrText xml:space="preserve"> PAGEREF _Toc27872 \h </w:instrText>
        </w:r>
        <w:r>
          <w:fldChar w:fldCharType="separate"/>
        </w:r>
        <w:r>
          <w:t>31</w:t>
        </w:r>
        <w:r>
          <w:fldChar w:fldCharType="end"/>
        </w:r>
      </w:hyperlink>
    </w:p>
    <w:p>
      <w:pPr>
        <w:pStyle w:val="TOC2"/>
        <w:tabs>
          <w:tab w:val="right" w:leader="dot" w:pos="8306"/>
        </w:tabs>
      </w:pPr>
      <w:hyperlink w:anchor="_Toc2900" w:history="1">
        <w:r>
          <w:rPr>
            <w:rFonts w:ascii="仿宋" w:eastAsia="仿宋" w:hAnsi="仿宋" w:cs="仿宋" w:hint="eastAsia"/>
            <w:lang w:eastAsia="zh-CN"/>
          </w:rPr>
          <w:t>(二)、建设进度</w:t>
        </w:r>
        <w:r>
          <w:tab/>
        </w:r>
        <w:r>
          <w:fldChar w:fldCharType="begin"/>
        </w:r>
        <w:r>
          <w:instrText xml:space="preserve"> PAGEREF _Toc2900 \h </w:instrText>
        </w:r>
        <w:r>
          <w:fldChar w:fldCharType="separate"/>
        </w:r>
        <w:r>
          <w:t>32</w:t>
        </w:r>
        <w:r>
          <w:fldChar w:fldCharType="end"/>
        </w:r>
      </w:hyperlink>
    </w:p>
    <w:p>
      <w:pPr>
        <w:pStyle w:val="TOC2"/>
        <w:tabs>
          <w:tab w:val="right" w:leader="dot" w:pos="8306"/>
        </w:tabs>
      </w:pPr>
      <w:hyperlink w:anchor="_Toc22895" w:history="1">
        <w:r>
          <w:rPr>
            <w:rFonts w:ascii="仿宋" w:eastAsia="仿宋" w:hAnsi="仿宋" w:cs="仿宋" w:hint="eastAsia"/>
            <w:lang w:eastAsia="zh-CN"/>
          </w:rPr>
          <w:t>(三)、进度安排注意事项</w:t>
        </w:r>
        <w:r>
          <w:tab/>
        </w:r>
        <w:r>
          <w:fldChar w:fldCharType="begin"/>
        </w:r>
        <w:r>
          <w:instrText xml:space="preserve"> PAGEREF _Toc22895 \h </w:instrText>
        </w:r>
        <w:r>
          <w:fldChar w:fldCharType="separate"/>
        </w:r>
        <w:r>
          <w:t>33</w:t>
        </w:r>
        <w:r>
          <w:fldChar w:fldCharType="end"/>
        </w:r>
      </w:hyperlink>
    </w:p>
    <w:p>
      <w:pPr>
        <w:pStyle w:val="TOC2"/>
        <w:tabs>
          <w:tab w:val="right" w:leader="dot" w:pos="8306"/>
        </w:tabs>
      </w:pPr>
      <w:hyperlink w:anchor="_Toc5099" w:history="1">
        <w:r>
          <w:rPr>
            <w:rFonts w:ascii="仿宋" w:eastAsia="仿宋" w:hAnsi="仿宋" w:cs="仿宋" w:hint="eastAsia"/>
            <w:lang w:eastAsia="zh-CN"/>
          </w:rPr>
          <w:t>(四)、人力资源配置</w:t>
        </w:r>
        <w:r>
          <w:tab/>
        </w:r>
        <w:r>
          <w:fldChar w:fldCharType="begin"/>
        </w:r>
        <w:r>
          <w:instrText xml:space="preserve"> PAGEREF _Toc5099 \h </w:instrText>
        </w:r>
        <w:r>
          <w:fldChar w:fldCharType="separate"/>
        </w:r>
        <w:r>
          <w:t>35</w:t>
        </w:r>
        <w:r>
          <w:fldChar w:fldCharType="end"/>
        </w:r>
      </w:hyperlink>
    </w:p>
    <w:p>
      <w:pPr>
        <w:pStyle w:val="TOC1"/>
        <w:tabs>
          <w:tab w:val="right" w:leader="dot" w:pos="8306"/>
        </w:tabs>
      </w:pPr>
      <w:hyperlink w:anchor="_Toc21121" w:history="1">
        <w:r>
          <w:rPr>
            <w:rFonts w:ascii="仿宋" w:eastAsia="仿宋" w:hAnsi="仿宋" w:cs="仿宋" w:hint="eastAsia"/>
            <w:lang w:eastAsia="zh-CN"/>
          </w:rPr>
          <w:t>十、轨道车辆门系统项目技术管理</w:t>
        </w:r>
        <w:r>
          <w:tab/>
        </w:r>
        <w:r>
          <w:fldChar w:fldCharType="begin"/>
        </w:r>
        <w:r>
          <w:instrText xml:space="preserve"> PAGEREF _Toc21121 \h </w:instrText>
        </w:r>
        <w:r>
          <w:fldChar w:fldCharType="separate"/>
        </w:r>
        <w:r>
          <w:t>36</w:t>
        </w:r>
        <w:r>
          <w:fldChar w:fldCharType="end"/>
        </w:r>
      </w:hyperlink>
    </w:p>
    <w:p>
      <w:pPr>
        <w:pStyle w:val="TOC2"/>
        <w:tabs>
          <w:tab w:val="right" w:leader="dot" w:pos="8306"/>
        </w:tabs>
      </w:pPr>
      <w:hyperlink w:anchor="_Toc30542" w:history="1">
        <w:r>
          <w:rPr>
            <w:rFonts w:ascii="仿宋" w:eastAsia="仿宋" w:hAnsi="仿宋" w:cs="仿宋" w:hint="eastAsia"/>
            <w:lang w:eastAsia="zh-CN"/>
          </w:rPr>
          <w:t>(一)、技术方案选用方向</w:t>
        </w:r>
        <w:r>
          <w:tab/>
        </w:r>
        <w:r>
          <w:fldChar w:fldCharType="begin"/>
        </w:r>
        <w:r>
          <w:instrText xml:space="preserve"> PAGEREF _Toc30542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25" w:history="1">
        <w:r>
          <w:rPr>
            <w:rFonts w:ascii="仿宋" w:eastAsia="仿宋" w:hAnsi="仿宋" w:cs="仿宋" w:hint="eastAsia"/>
            <w:lang w:eastAsia="zh-CN"/>
          </w:rPr>
          <w:t>(二)、工艺技术方案选用原则</w:t>
        </w:r>
        <w:r>
          <w:tab/>
        </w:r>
        <w:r>
          <w:fldChar w:fldCharType="begin"/>
        </w:r>
        <w:r>
          <w:instrText xml:space="preserve"> PAGEREF _Toc10025 \h </w:instrText>
        </w:r>
        <w:r>
          <w:fldChar w:fldCharType="separate"/>
        </w:r>
        <w:r>
          <w:t>37</w:t>
        </w:r>
        <w:r>
          <w:fldChar w:fldCharType="end"/>
        </w:r>
      </w:hyperlink>
    </w:p>
    <w:p>
      <w:pPr>
        <w:pStyle w:val="TOC2"/>
        <w:tabs>
          <w:tab w:val="right" w:leader="dot" w:pos="8306"/>
        </w:tabs>
      </w:pPr>
      <w:hyperlink w:anchor="_Toc15618" w:history="1">
        <w:r>
          <w:rPr>
            <w:rFonts w:ascii="仿宋" w:eastAsia="仿宋" w:hAnsi="仿宋" w:cs="仿宋" w:hint="eastAsia"/>
            <w:lang w:eastAsia="zh-CN"/>
          </w:rPr>
          <w:t>(三)、工艺技术方案要求</w:t>
        </w:r>
        <w:r>
          <w:tab/>
        </w:r>
        <w:r>
          <w:fldChar w:fldCharType="begin"/>
        </w:r>
        <w:r>
          <w:instrText xml:space="preserve"> PAGEREF _Toc15618 \h </w:instrText>
        </w:r>
        <w:r>
          <w:fldChar w:fldCharType="separate"/>
        </w:r>
        <w:r>
          <w:t>40</w:t>
        </w:r>
        <w:r>
          <w:fldChar w:fldCharType="end"/>
        </w:r>
      </w:hyperlink>
    </w:p>
    <w:p>
      <w:pPr>
        <w:pStyle w:val="TOC1"/>
        <w:tabs>
          <w:tab w:val="right" w:leader="dot" w:pos="8306"/>
        </w:tabs>
      </w:pPr>
      <w:hyperlink w:anchor="_Toc19115" w:history="1">
        <w:r>
          <w:rPr>
            <w:rFonts w:ascii="仿宋" w:eastAsia="仿宋" w:hAnsi="仿宋" w:cs="仿宋" w:hint="eastAsia"/>
            <w:lang w:eastAsia="zh-CN"/>
          </w:rPr>
          <w:t>十一、轨道车辆门系统项目财务管理</w:t>
        </w:r>
        <w:r>
          <w:tab/>
        </w:r>
        <w:r>
          <w:fldChar w:fldCharType="begin"/>
        </w:r>
        <w:r>
          <w:instrText xml:space="preserve"> PAGEREF _Toc19115 \h </w:instrText>
        </w:r>
        <w:r>
          <w:fldChar w:fldCharType="separate"/>
        </w:r>
        <w:r>
          <w:t>42</w:t>
        </w:r>
        <w:r>
          <w:fldChar w:fldCharType="end"/>
        </w:r>
      </w:hyperlink>
    </w:p>
    <w:p>
      <w:pPr>
        <w:pStyle w:val="TOC2"/>
        <w:tabs>
          <w:tab w:val="right" w:leader="dot" w:pos="8306"/>
        </w:tabs>
      </w:pPr>
      <w:hyperlink w:anchor="_Toc13761" w:history="1">
        <w:r>
          <w:rPr>
            <w:rFonts w:ascii="仿宋" w:eastAsia="仿宋" w:hAnsi="仿宋" w:cs="仿宋" w:hint="eastAsia"/>
            <w:lang w:eastAsia="zh-CN"/>
          </w:rPr>
          <w:t>(一)、资金需求大</w:t>
        </w:r>
        <w:r>
          <w:tab/>
        </w:r>
        <w:r>
          <w:fldChar w:fldCharType="begin"/>
        </w:r>
        <w:r>
          <w:instrText xml:space="preserve"> PAGEREF _Toc13761 \h </w:instrText>
        </w:r>
        <w:r>
          <w:fldChar w:fldCharType="separate"/>
        </w:r>
        <w:r>
          <w:t>42</w:t>
        </w:r>
        <w:r>
          <w:fldChar w:fldCharType="end"/>
        </w:r>
      </w:hyperlink>
    </w:p>
    <w:p>
      <w:pPr>
        <w:pStyle w:val="TOC2"/>
        <w:tabs>
          <w:tab w:val="right" w:leader="dot" w:pos="8306"/>
        </w:tabs>
      </w:pPr>
      <w:hyperlink w:anchor="_Toc29499" w:history="1">
        <w:r>
          <w:rPr>
            <w:rFonts w:ascii="仿宋" w:eastAsia="仿宋" w:hAnsi="仿宋" w:cs="仿宋" w:hint="eastAsia"/>
            <w:lang w:eastAsia="zh-CN"/>
          </w:rPr>
          <w:t>(二)、研发周期长</w:t>
        </w:r>
        <w:r>
          <w:tab/>
        </w:r>
        <w:r>
          <w:fldChar w:fldCharType="begin"/>
        </w:r>
        <w:r>
          <w:instrText xml:space="preserve"> PAGEREF _Toc29499 \h </w:instrText>
        </w:r>
        <w:r>
          <w:fldChar w:fldCharType="separate"/>
        </w:r>
        <w:r>
          <w:t>43</w:t>
        </w:r>
        <w:r>
          <w:fldChar w:fldCharType="end"/>
        </w:r>
      </w:hyperlink>
    </w:p>
    <w:p>
      <w:pPr>
        <w:pStyle w:val="TOC2"/>
        <w:tabs>
          <w:tab w:val="right" w:leader="dot" w:pos="8306"/>
        </w:tabs>
      </w:pPr>
      <w:hyperlink w:anchor="_Toc19919" w:history="1">
        <w:r>
          <w:rPr>
            <w:rFonts w:ascii="仿宋" w:eastAsia="仿宋" w:hAnsi="仿宋" w:cs="仿宋" w:hint="eastAsia"/>
            <w:lang w:eastAsia="zh-CN"/>
          </w:rPr>
          <w:t>(三)、市场风险大</w:t>
        </w:r>
        <w:r>
          <w:tab/>
        </w:r>
        <w:r>
          <w:fldChar w:fldCharType="begin"/>
        </w:r>
        <w:r>
          <w:instrText xml:space="preserve"> PAGEREF _Toc19919 \h </w:instrText>
        </w:r>
        <w:r>
          <w:fldChar w:fldCharType="separate"/>
        </w:r>
        <w:r>
          <w:t>44</w:t>
        </w:r>
        <w:r>
          <w:fldChar w:fldCharType="end"/>
        </w:r>
      </w:hyperlink>
    </w:p>
    <w:p>
      <w:pPr>
        <w:pStyle w:val="TOC2"/>
        <w:tabs>
          <w:tab w:val="right" w:leader="dot" w:pos="8306"/>
        </w:tabs>
      </w:pPr>
      <w:hyperlink w:anchor="_Toc6012" w:history="1">
        <w:r>
          <w:rPr>
            <w:rFonts w:ascii="仿宋" w:eastAsia="仿宋" w:hAnsi="仿宋" w:cs="仿宋" w:hint="eastAsia"/>
            <w:lang w:eastAsia="zh-CN"/>
          </w:rPr>
          <w:t>(四)、利润率高</w:t>
        </w:r>
        <w:r>
          <w:tab/>
        </w:r>
        <w:r>
          <w:fldChar w:fldCharType="begin"/>
        </w:r>
        <w:r>
          <w:instrText xml:space="preserve"> PAGEREF _Toc6012 \h </w:instrText>
        </w:r>
        <w:r>
          <w:fldChar w:fldCharType="separate"/>
        </w:r>
        <w:r>
          <w:t>47</w:t>
        </w:r>
        <w:r>
          <w:fldChar w:fldCharType="end"/>
        </w:r>
      </w:hyperlink>
    </w:p>
    <w:p>
      <w:pPr>
        <w:pStyle w:val="TOC1"/>
        <w:tabs>
          <w:tab w:val="right" w:leader="dot" w:pos="8306"/>
        </w:tabs>
      </w:pPr>
      <w:hyperlink w:anchor="_Toc14055" w:history="1">
        <w:r>
          <w:rPr>
            <w:rFonts w:ascii="仿宋" w:eastAsia="仿宋" w:hAnsi="仿宋" w:cs="仿宋" w:hint="eastAsia"/>
            <w:lang w:eastAsia="zh-CN"/>
          </w:rPr>
          <w:t>十二、轨道车辆门系统项目环境影响分析</w:t>
        </w:r>
        <w:r>
          <w:tab/>
        </w:r>
        <w:r>
          <w:fldChar w:fldCharType="begin"/>
        </w:r>
        <w:r>
          <w:instrText xml:space="preserve"> PAGEREF _Toc14055 \h </w:instrText>
        </w:r>
        <w:r>
          <w:fldChar w:fldCharType="separate"/>
        </w:r>
        <w:r>
          <w:t>49</w:t>
        </w:r>
        <w:r>
          <w:fldChar w:fldCharType="end"/>
        </w:r>
      </w:hyperlink>
    </w:p>
    <w:p>
      <w:pPr>
        <w:pStyle w:val="TOC2"/>
        <w:tabs>
          <w:tab w:val="right" w:leader="dot" w:pos="8306"/>
        </w:tabs>
      </w:pPr>
      <w:hyperlink w:anchor="_Toc2371" w:history="1">
        <w:r>
          <w:rPr>
            <w:rFonts w:ascii="仿宋" w:eastAsia="仿宋" w:hAnsi="仿宋" w:cs="仿宋" w:hint="eastAsia"/>
            <w:lang w:eastAsia="zh-CN"/>
          </w:rPr>
          <w:t>(一)、建设区域环境质量现状</w:t>
        </w:r>
        <w:r>
          <w:tab/>
        </w:r>
        <w:r>
          <w:fldChar w:fldCharType="begin"/>
        </w:r>
        <w:r>
          <w:instrText xml:space="preserve"> PAGEREF _Toc2371 \h </w:instrText>
        </w:r>
        <w:r>
          <w:fldChar w:fldCharType="separate"/>
        </w:r>
        <w:r>
          <w:t>49</w:t>
        </w:r>
        <w:r>
          <w:fldChar w:fldCharType="end"/>
        </w:r>
      </w:hyperlink>
    </w:p>
    <w:p>
      <w:pPr>
        <w:pStyle w:val="TOC2"/>
        <w:tabs>
          <w:tab w:val="right" w:leader="dot" w:pos="8306"/>
        </w:tabs>
      </w:pPr>
      <w:hyperlink w:anchor="_Toc20100" w:history="1">
        <w:r>
          <w:rPr>
            <w:rFonts w:ascii="仿宋" w:eastAsia="仿宋" w:hAnsi="仿宋" w:cs="仿宋" w:hint="eastAsia"/>
            <w:lang w:eastAsia="zh-CN"/>
          </w:rPr>
          <w:t>(二)、建设期环境保护</w:t>
        </w:r>
        <w:r>
          <w:tab/>
        </w:r>
        <w:r>
          <w:fldChar w:fldCharType="begin"/>
        </w:r>
        <w:r>
          <w:instrText xml:space="preserve"> PAGEREF _Toc20100 \h </w:instrText>
        </w:r>
        <w:r>
          <w:fldChar w:fldCharType="separate"/>
        </w:r>
        <w:r>
          <w:t>51</w:t>
        </w:r>
        <w:r>
          <w:fldChar w:fldCharType="end"/>
        </w:r>
      </w:hyperlink>
    </w:p>
    <w:p>
      <w:pPr>
        <w:pStyle w:val="TOC2"/>
        <w:tabs>
          <w:tab w:val="right" w:leader="dot" w:pos="8306"/>
        </w:tabs>
      </w:pPr>
      <w:hyperlink w:anchor="_Toc7982" w:history="1">
        <w:r>
          <w:rPr>
            <w:rFonts w:ascii="仿宋" w:eastAsia="仿宋" w:hAnsi="仿宋" w:cs="仿宋" w:hint="eastAsia"/>
            <w:lang w:eastAsia="zh-CN"/>
          </w:rPr>
          <w:t>(三)、运营期环境保护</w:t>
        </w:r>
        <w:r>
          <w:tab/>
        </w:r>
        <w:r>
          <w:fldChar w:fldCharType="begin"/>
        </w:r>
        <w:r>
          <w:instrText xml:space="preserve"> PAGEREF _Toc7982 \h </w:instrText>
        </w:r>
        <w:r>
          <w:fldChar w:fldCharType="separate"/>
        </w:r>
        <w:r>
          <w:t>52</w:t>
        </w:r>
        <w:r>
          <w:fldChar w:fldCharType="end"/>
        </w:r>
      </w:hyperlink>
    </w:p>
    <w:p>
      <w:pPr>
        <w:pStyle w:val="TOC2"/>
        <w:tabs>
          <w:tab w:val="right" w:leader="dot" w:pos="8306"/>
        </w:tabs>
      </w:pPr>
      <w:hyperlink w:anchor="_Toc2973" w:history="1">
        <w:r>
          <w:rPr>
            <w:rFonts w:ascii="仿宋" w:eastAsia="仿宋" w:hAnsi="仿宋" w:cs="仿宋" w:hint="eastAsia"/>
            <w:lang w:eastAsia="zh-CN"/>
          </w:rPr>
          <w:t>(四)、轨道车辆门系统项目建设对区域经济的影响</w:t>
        </w:r>
        <w:r>
          <w:tab/>
        </w:r>
        <w:r>
          <w:fldChar w:fldCharType="begin"/>
        </w:r>
        <w:r>
          <w:instrText xml:space="preserve"> PAGEREF _Toc2973 \h </w:instrText>
        </w:r>
        <w:r>
          <w:fldChar w:fldCharType="separate"/>
        </w:r>
        <w:r>
          <w:t>53</w:t>
        </w:r>
        <w:r>
          <w:fldChar w:fldCharType="end"/>
        </w:r>
      </w:hyperlink>
    </w:p>
    <w:p>
      <w:pPr>
        <w:pStyle w:val="TOC2"/>
        <w:tabs>
          <w:tab w:val="right" w:leader="dot" w:pos="8306"/>
        </w:tabs>
      </w:pPr>
      <w:hyperlink w:anchor="_Toc11260" w:history="1">
        <w:r>
          <w:rPr>
            <w:rFonts w:ascii="仿宋" w:eastAsia="仿宋" w:hAnsi="仿宋" w:cs="仿宋" w:hint="eastAsia"/>
            <w:lang w:eastAsia="zh-CN"/>
          </w:rPr>
          <w:t>(五)、废弃物处理</w:t>
        </w:r>
        <w:r>
          <w:tab/>
        </w:r>
        <w:r>
          <w:fldChar w:fldCharType="begin"/>
        </w:r>
        <w:r>
          <w:instrText xml:space="preserve"> PAGEREF _Toc11260 \h </w:instrText>
        </w:r>
        <w:r>
          <w:fldChar w:fldCharType="separate"/>
        </w:r>
        <w:r>
          <w:t>55</w:t>
        </w:r>
        <w:r>
          <w:fldChar w:fldCharType="end"/>
        </w:r>
      </w:hyperlink>
    </w:p>
    <w:p>
      <w:pPr>
        <w:pStyle w:val="TOC2"/>
        <w:tabs>
          <w:tab w:val="right" w:leader="dot" w:pos="8306"/>
        </w:tabs>
      </w:pPr>
      <w:hyperlink w:anchor="_Toc22279" w:history="1">
        <w:r>
          <w:rPr>
            <w:rFonts w:ascii="仿宋" w:eastAsia="仿宋" w:hAnsi="仿宋" w:cs="仿宋" w:hint="eastAsia"/>
            <w:lang w:eastAsia="zh-CN"/>
          </w:rPr>
          <w:t>(六)、特殊环境影响分析</w:t>
        </w:r>
        <w:r>
          <w:tab/>
        </w:r>
        <w:r>
          <w:fldChar w:fldCharType="begin"/>
        </w:r>
        <w:r>
          <w:instrText xml:space="preserve"> PAGEREF _Toc22279 \h </w:instrText>
        </w:r>
        <w:r>
          <w:fldChar w:fldCharType="separate"/>
        </w:r>
        <w:r>
          <w:t>56</w:t>
        </w:r>
        <w:r>
          <w:fldChar w:fldCharType="end"/>
        </w:r>
      </w:hyperlink>
    </w:p>
    <w:p>
      <w:pPr>
        <w:pStyle w:val="TOC2"/>
        <w:tabs>
          <w:tab w:val="right" w:leader="dot" w:pos="8306"/>
        </w:tabs>
      </w:pPr>
      <w:hyperlink w:anchor="_Toc14816" w:history="1">
        <w:r>
          <w:rPr>
            <w:rFonts w:ascii="仿宋" w:eastAsia="仿宋" w:hAnsi="仿宋" w:cs="仿宋" w:hint="eastAsia"/>
            <w:lang w:eastAsia="zh-CN"/>
          </w:rPr>
          <w:t>(七)、清洁生产</w:t>
        </w:r>
        <w:r>
          <w:tab/>
        </w:r>
        <w:r>
          <w:fldChar w:fldCharType="begin"/>
        </w:r>
        <w:r>
          <w:instrText xml:space="preserve"> PAGEREF _Toc14816 \h </w:instrText>
        </w:r>
        <w:r>
          <w:fldChar w:fldCharType="separate"/>
        </w:r>
        <w:r>
          <w:t>58</w:t>
        </w:r>
        <w:r>
          <w:fldChar w:fldCharType="end"/>
        </w:r>
      </w:hyperlink>
    </w:p>
    <w:p>
      <w:pPr>
        <w:pStyle w:val="TOC2"/>
        <w:tabs>
          <w:tab w:val="right" w:leader="dot" w:pos="8306"/>
        </w:tabs>
      </w:pPr>
      <w:hyperlink w:anchor="_Toc3095" w:history="1">
        <w:r>
          <w:rPr>
            <w:rFonts w:ascii="仿宋" w:eastAsia="仿宋" w:hAnsi="仿宋" w:cs="仿宋" w:hint="eastAsia"/>
            <w:lang w:eastAsia="zh-CN"/>
          </w:rPr>
          <w:t>(八)、环境保护综合评价</w:t>
        </w:r>
        <w:r>
          <w:tab/>
        </w:r>
        <w:r>
          <w:fldChar w:fldCharType="begin"/>
        </w:r>
        <w:r>
          <w:instrText xml:space="preserve"> PAGEREF _Toc3095 \h </w:instrText>
        </w:r>
        <w:r>
          <w:fldChar w:fldCharType="separate"/>
        </w:r>
        <w:r>
          <w:t>59</w:t>
        </w:r>
        <w:r>
          <w:fldChar w:fldCharType="end"/>
        </w:r>
      </w:hyperlink>
    </w:p>
    <w:p>
      <w:pPr>
        <w:pStyle w:val="TOC1"/>
        <w:tabs>
          <w:tab w:val="right" w:leader="dot" w:pos="8306"/>
        </w:tabs>
      </w:pPr>
      <w:hyperlink w:anchor="_Toc28955" w:history="1">
        <w:r>
          <w:rPr>
            <w:rFonts w:ascii="仿宋" w:eastAsia="仿宋" w:hAnsi="仿宋" w:cs="仿宋" w:hint="eastAsia"/>
            <w:lang w:eastAsia="zh-CN"/>
          </w:rPr>
          <w:t>十三、轨道车辆门系统项目治理与监督</w:t>
        </w:r>
        <w:r>
          <w:tab/>
        </w:r>
        <w:r>
          <w:fldChar w:fldCharType="begin"/>
        </w:r>
        <w:r>
          <w:instrText xml:space="preserve"> PAGEREF _Toc28955 \h </w:instrText>
        </w:r>
        <w:r>
          <w:fldChar w:fldCharType="separate"/>
        </w:r>
        <w:r>
          <w:t>60</w:t>
        </w:r>
        <w:r>
          <w:fldChar w:fldCharType="end"/>
        </w:r>
      </w:hyperlink>
    </w:p>
    <w:p>
      <w:pPr>
        <w:pStyle w:val="TOC2"/>
        <w:tabs>
          <w:tab w:val="right" w:leader="dot" w:pos="8306"/>
        </w:tabs>
      </w:pPr>
      <w:hyperlink w:anchor="_Toc2885" w:history="1">
        <w:r>
          <w:rPr>
            <w:rFonts w:ascii="仿宋" w:eastAsia="仿宋" w:hAnsi="仿宋" w:cs="仿宋" w:hint="eastAsia"/>
            <w:lang w:eastAsia="zh-CN"/>
          </w:rPr>
          <w:t>(一)、轨道车辆门系统项目治理结构</w:t>
        </w:r>
        <w:r>
          <w:tab/>
        </w:r>
        <w:r>
          <w:fldChar w:fldCharType="begin"/>
        </w:r>
        <w:r>
          <w:instrText xml:space="preserve"> PAGEREF _Toc2885 \h </w:instrText>
        </w:r>
        <w:r>
          <w:fldChar w:fldCharType="separate"/>
        </w:r>
        <w:r>
          <w:t>60</w:t>
        </w:r>
        <w:r>
          <w:fldChar w:fldCharType="end"/>
        </w:r>
      </w:hyperlink>
    </w:p>
    <w:p>
      <w:pPr>
        <w:pStyle w:val="TOC2"/>
        <w:tabs>
          <w:tab w:val="right" w:leader="dot" w:pos="8306"/>
        </w:tabs>
      </w:pPr>
      <w:hyperlink w:anchor="_Toc3225" w:history="1">
        <w:r>
          <w:rPr>
            <w:rFonts w:ascii="仿宋" w:eastAsia="仿宋" w:hAnsi="仿宋" w:cs="仿宋" w:hint="eastAsia"/>
            <w:lang w:eastAsia="zh-CN"/>
          </w:rPr>
          <w:t>(二)、监督与审计</w:t>
        </w:r>
        <w:r>
          <w:tab/>
        </w:r>
        <w:r>
          <w:fldChar w:fldCharType="begin"/>
        </w:r>
        <w:r>
          <w:instrText xml:space="preserve"> PAGEREF _Toc3225 \h </w:instrText>
        </w:r>
        <w:r>
          <w:fldChar w:fldCharType="separate"/>
        </w:r>
        <w:r>
          <w:t>62</w:t>
        </w:r>
        <w:r>
          <w:fldChar w:fldCharType="end"/>
        </w:r>
      </w:hyperlink>
    </w:p>
    <w:p>
      <w:pPr>
        <w:pStyle w:val="TOC1"/>
        <w:tabs>
          <w:tab w:val="right" w:leader="dot" w:pos="8306"/>
        </w:tabs>
      </w:pPr>
      <w:hyperlink w:anchor="_Toc22227" w:history="1">
        <w:r>
          <w:rPr>
            <w:rFonts w:ascii="仿宋" w:eastAsia="仿宋" w:hAnsi="仿宋" w:cs="仿宋" w:hint="eastAsia"/>
            <w:lang w:eastAsia="zh-CN"/>
          </w:rPr>
          <w:t>十四、轨道车辆门系统项目工程方案分析</w:t>
        </w:r>
        <w:r>
          <w:tab/>
        </w:r>
        <w:r>
          <w:fldChar w:fldCharType="begin"/>
        </w:r>
        <w:r>
          <w:instrText xml:space="preserve"> PAGEREF _Toc22227 \h </w:instrText>
        </w:r>
        <w:r>
          <w:fldChar w:fldCharType="separate"/>
        </w:r>
        <w:r>
          <w:t>63</w:t>
        </w:r>
        <w:r>
          <w:fldChar w:fldCharType="end"/>
        </w:r>
      </w:hyperlink>
    </w:p>
    <w:p>
      <w:pPr>
        <w:pStyle w:val="TOC2"/>
        <w:tabs>
          <w:tab w:val="right" w:leader="dot" w:pos="8306"/>
        </w:tabs>
      </w:pPr>
      <w:hyperlink w:anchor="_Toc5238" w:history="1">
        <w:r>
          <w:rPr>
            <w:rFonts w:ascii="仿宋" w:eastAsia="仿宋" w:hAnsi="仿宋" w:cs="仿宋" w:hint="eastAsia"/>
            <w:lang w:eastAsia="zh-CN"/>
          </w:rPr>
          <w:t>(一)、建筑工程设计原则</w:t>
        </w:r>
        <w:r>
          <w:tab/>
        </w:r>
        <w:r>
          <w:fldChar w:fldCharType="begin"/>
        </w:r>
        <w:r>
          <w:instrText xml:space="preserve"> PAGEREF _Toc5238 \h </w:instrText>
        </w:r>
        <w:r>
          <w:fldChar w:fldCharType="separate"/>
        </w:r>
        <w:r>
          <w:t>63</w:t>
        </w:r>
        <w:r>
          <w:fldChar w:fldCharType="end"/>
        </w:r>
      </w:hyperlink>
    </w:p>
    <w:p>
      <w:pPr>
        <w:pStyle w:val="TOC2"/>
        <w:tabs>
          <w:tab w:val="right" w:leader="dot" w:pos="8306"/>
        </w:tabs>
      </w:pPr>
      <w:hyperlink w:anchor="_Toc12745" w:history="1">
        <w:r>
          <w:rPr>
            <w:rFonts w:ascii="仿宋" w:eastAsia="仿宋" w:hAnsi="仿宋" w:cs="仿宋" w:hint="eastAsia"/>
            <w:lang w:eastAsia="zh-CN"/>
          </w:rPr>
          <w:t>(二)、土建工程建设指标</w:t>
        </w:r>
        <w:r>
          <w:tab/>
        </w:r>
        <w:r>
          <w:fldChar w:fldCharType="begin"/>
        </w:r>
        <w:r>
          <w:instrText xml:space="preserve"> PAGEREF _Toc12745 \h </w:instrText>
        </w:r>
        <w:r>
          <w:fldChar w:fldCharType="separate"/>
        </w:r>
        <w:r>
          <w:t>66</w:t>
        </w:r>
        <w:r>
          <w:fldChar w:fldCharType="end"/>
        </w:r>
      </w:hyperlink>
    </w:p>
    <w:p>
      <w:pPr>
        <w:pStyle w:val="TOC1"/>
        <w:tabs>
          <w:tab w:val="right" w:leader="dot" w:pos="8306"/>
        </w:tabs>
      </w:pPr>
      <w:hyperlink w:anchor="_Toc5514" w:history="1">
        <w:r>
          <w:rPr>
            <w:rFonts w:ascii="仿宋" w:eastAsia="仿宋" w:hAnsi="仿宋" w:cs="仿宋" w:hint="eastAsia"/>
            <w:lang w:eastAsia="zh-CN"/>
          </w:rPr>
          <w:t>十五、风险识别与分类</w:t>
        </w:r>
        <w:r>
          <w:tab/>
        </w:r>
        <w:r>
          <w:fldChar w:fldCharType="begin"/>
        </w:r>
        <w:r>
          <w:instrText xml:space="preserve"> PAGEREF _Toc5514 \h </w:instrText>
        </w:r>
        <w:r>
          <w:fldChar w:fldCharType="separate"/>
        </w:r>
        <w:r>
          <w:t>68</w:t>
        </w:r>
        <w:r>
          <w:fldChar w:fldCharType="end"/>
        </w:r>
      </w:hyperlink>
    </w:p>
    <w:p>
      <w:pPr>
        <w:pStyle w:val="TOC2"/>
        <w:tabs>
          <w:tab w:val="right" w:leader="dot" w:pos="8306"/>
        </w:tabs>
      </w:pPr>
      <w:hyperlink w:anchor="_Toc15307" w:history="1">
        <w:r>
          <w:rPr>
            <w:rFonts w:ascii="仿宋" w:eastAsia="仿宋" w:hAnsi="仿宋" w:cs="仿宋" w:hint="eastAsia"/>
            <w:lang w:eastAsia="zh-CN"/>
          </w:rPr>
          <w:t>(一)、风险识别</w:t>
        </w:r>
        <w:r>
          <w:tab/>
        </w:r>
        <w:r>
          <w:fldChar w:fldCharType="begin"/>
        </w:r>
        <w:r>
          <w:instrText xml:space="preserve"> PAGEREF _Toc15307 \h </w:instrText>
        </w:r>
        <w:r>
          <w:fldChar w:fldCharType="separate"/>
        </w:r>
        <w:r>
          <w:t>68</w:t>
        </w:r>
        <w:r>
          <w:fldChar w:fldCharType="end"/>
        </w:r>
      </w:hyperlink>
    </w:p>
    <w:p>
      <w:pPr>
        <w:pStyle w:val="TOC2"/>
        <w:tabs>
          <w:tab w:val="right" w:leader="dot" w:pos="8306"/>
        </w:tabs>
      </w:pPr>
      <w:hyperlink w:anchor="_Toc1643" w:history="1">
        <w:r>
          <w:rPr>
            <w:rFonts w:ascii="仿宋" w:eastAsia="仿宋" w:hAnsi="仿宋" w:cs="仿宋" w:hint="eastAsia"/>
            <w:lang w:eastAsia="zh-CN"/>
          </w:rPr>
          <w:t>(二)、风险分类</w:t>
        </w:r>
        <w:r>
          <w:tab/>
        </w:r>
        <w:r>
          <w:fldChar w:fldCharType="begin"/>
        </w:r>
        <w:r>
          <w:instrText xml:space="preserve"> PAGEREF _Toc1643 \h </w:instrText>
        </w:r>
        <w:r>
          <w:fldChar w:fldCharType="separate"/>
        </w:r>
        <w:r>
          <w:t>69</w:t>
        </w:r>
        <w:r>
          <w:fldChar w:fldCharType="end"/>
        </w:r>
      </w:hyperlink>
    </w:p>
    <w:p>
      <w:pPr>
        <w:pStyle w:val="TOC1"/>
        <w:tabs>
          <w:tab w:val="right" w:leader="dot" w:pos="8306"/>
        </w:tabs>
      </w:pPr>
      <w:hyperlink w:anchor="_Toc6285" w:history="1">
        <w:r>
          <w:rPr>
            <w:rFonts w:ascii="仿宋" w:eastAsia="仿宋" w:hAnsi="仿宋" w:cs="仿宋" w:hint="eastAsia"/>
            <w:lang w:eastAsia="zh-CN"/>
          </w:rPr>
          <w:t>十六、利益相关者分析与沟通计划</w:t>
        </w:r>
        <w:r>
          <w:tab/>
        </w:r>
        <w:r>
          <w:fldChar w:fldCharType="begin"/>
        </w:r>
        <w:r>
          <w:instrText xml:space="preserve"> PAGEREF _Toc6285 \h </w:instrText>
        </w:r>
        <w:r>
          <w:fldChar w:fldCharType="separate"/>
        </w:r>
        <w:r>
          <w:t>71</w:t>
        </w:r>
        <w:r>
          <w:fldChar w:fldCharType="end"/>
        </w:r>
      </w:hyperlink>
    </w:p>
    <w:p>
      <w:pPr>
        <w:pStyle w:val="TOC2"/>
        <w:tabs>
          <w:tab w:val="right" w:leader="dot" w:pos="8306"/>
        </w:tabs>
      </w:pPr>
      <w:hyperlink w:anchor="_Toc19859" w:history="1">
        <w:r>
          <w:rPr>
            <w:rFonts w:ascii="仿宋" w:eastAsia="仿宋" w:hAnsi="仿宋" w:cs="仿宋" w:hint="eastAsia"/>
            <w:lang w:eastAsia="zh-CN"/>
          </w:rPr>
          <w:t>(一)、利益相关者分析</w:t>
        </w:r>
        <w:r>
          <w:tab/>
        </w:r>
        <w:r>
          <w:fldChar w:fldCharType="begin"/>
        </w:r>
        <w:r>
          <w:instrText xml:space="preserve"> PAGEREF _Toc19859 \h </w:instrText>
        </w:r>
        <w:r>
          <w:fldChar w:fldCharType="separate"/>
        </w:r>
        <w:r>
          <w:t>71</w:t>
        </w:r>
        <w:r>
          <w:fldChar w:fldCharType="end"/>
        </w:r>
      </w:hyperlink>
    </w:p>
    <w:p>
      <w:pPr>
        <w:pStyle w:val="TOC2"/>
        <w:tabs>
          <w:tab w:val="right" w:leader="dot" w:pos="8306"/>
        </w:tabs>
      </w:pPr>
      <w:hyperlink w:anchor="_Toc26607" w:history="1">
        <w:r>
          <w:rPr>
            <w:rFonts w:ascii="仿宋" w:eastAsia="仿宋" w:hAnsi="仿宋" w:cs="仿宋" w:hint="eastAsia"/>
            <w:lang w:eastAsia="zh-CN"/>
          </w:rPr>
          <w:t>(二)、沟通计划</w:t>
        </w:r>
        <w:r>
          <w:tab/>
        </w:r>
        <w:r>
          <w:fldChar w:fldCharType="begin"/>
        </w:r>
        <w:r>
          <w:instrText xml:space="preserve"> PAGEREF _Toc26607 \h </w:instrText>
        </w:r>
        <w:r>
          <w:fldChar w:fldCharType="separate"/>
        </w:r>
        <w:r>
          <w:t>73</w:t>
        </w:r>
        <w:r>
          <w:fldChar w:fldCharType="end"/>
        </w:r>
      </w:hyperlink>
    </w:p>
    <w:p>
      <w:pPr>
        <w:pStyle w:val="TOC1"/>
        <w:tabs>
          <w:tab w:val="right" w:leader="dot" w:pos="8306"/>
        </w:tabs>
      </w:pPr>
      <w:hyperlink w:anchor="_Toc14720" w:history="1">
        <w:r>
          <w:rPr>
            <w:rFonts w:ascii="仿宋" w:eastAsia="仿宋" w:hAnsi="仿宋" w:cs="仿宋" w:hint="eastAsia"/>
            <w:lang w:eastAsia="zh-CN"/>
          </w:rPr>
          <w:t>十七、营销与推广策略</w:t>
        </w:r>
        <w:r>
          <w:tab/>
        </w:r>
        <w:r>
          <w:fldChar w:fldCharType="begin"/>
        </w:r>
        <w:r>
          <w:instrText xml:space="preserve"> PAGEREF _Toc14720 \h </w:instrText>
        </w:r>
        <w:r>
          <w:fldChar w:fldCharType="separate"/>
        </w:r>
        <w:r>
          <w:t>74</w:t>
        </w:r>
        <w:r>
          <w:fldChar w:fldCharType="end"/>
        </w:r>
      </w:hyperlink>
    </w:p>
    <w:p>
      <w:pPr>
        <w:pStyle w:val="TOC2"/>
        <w:tabs>
          <w:tab w:val="right" w:leader="dot" w:pos="8306"/>
        </w:tabs>
      </w:pPr>
      <w:hyperlink w:anchor="_Toc15376" w:history="1">
        <w:r>
          <w:rPr>
            <w:rFonts w:ascii="仿宋" w:eastAsia="仿宋" w:hAnsi="仿宋" w:cs="仿宋" w:hint="eastAsia"/>
            <w:lang w:eastAsia="zh-CN"/>
          </w:rPr>
          <w:t>(一)、产品/服务定位与特点</w:t>
        </w:r>
        <w:r>
          <w:tab/>
        </w:r>
        <w:r>
          <w:fldChar w:fldCharType="begin"/>
        </w:r>
        <w:r>
          <w:instrText xml:space="preserve"> PAGEREF _Toc15376 \h </w:instrText>
        </w:r>
        <w:r>
          <w:fldChar w:fldCharType="separate"/>
        </w:r>
        <w:r>
          <w:t>74</w:t>
        </w:r>
        <w:r>
          <w:fldChar w:fldCharType="end"/>
        </w:r>
      </w:hyperlink>
    </w:p>
    <w:p>
      <w:pPr>
        <w:pStyle w:val="TOC2"/>
        <w:tabs>
          <w:tab w:val="right" w:leader="dot" w:pos="8306"/>
        </w:tabs>
      </w:pPr>
      <w:hyperlink w:anchor="_Toc777" w:history="1">
        <w:r>
          <w:rPr>
            <w:rFonts w:ascii="仿宋" w:eastAsia="仿宋" w:hAnsi="仿宋" w:cs="仿宋" w:hint="eastAsia"/>
            <w:lang w:eastAsia="zh-CN"/>
          </w:rPr>
          <w:t>(二)、市场定位与竞争分析</w:t>
        </w:r>
        <w:r>
          <w:tab/>
        </w:r>
        <w:r>
          <w:fldChar w:fldCharType="begin"/>
        </w:r>
        <w:r>
          <w:instrText xml:space="preserve"> PAGEREF _Toc777 \h </w:instrText>
        </w:r>
        <w:r>
          <w:fldChar w:fldCharType="separate"/>
        </w:r>
        <w:r>
          <w:t>75</w:t>
        </w:r>
        <w:r>
          <w:fldChar w:fldCharType="end"/>
        </w:r>
      </w:hyperlink>
    </w:p>
    <w:p>
      <w:pPr>
        <w:pStyle w:val="TOC2"/>
        <w:tabs>
          <w:tab w:val="right" w:leader="dot" w:pos="8306"/>
        </w:tabs>
      </w:pPr>
      <w:hyperlink w:anchor="_Toc25810" w:history="1">
        <w:r>
          <w:rPr>
            <w:rFonts w:ascii="仿宋" w:eastAsia="仿宋" w:hAnsi="仿宋" w:cs="仿宋" w:hint="eastAsia"/>
            <w:lang w:eastAsia="zh-CN"/>
          </w:rPr>
          <w:t>(三)、营销渠道与策略</w:t>
        </w:r>
        <w:r>
          <w:tab/>
        </w:r>
        <w:r>
          <w:fldChar w:fldCharType="begin"/>
        </w:r>
        <w:r>
          <w:instrText xml:space="preserve"> PAGEREF _Toc25810 \h </w:instrText>
        </w:r>
        <w:r>
          <w:fldChar w:fldCharType="separate"/>
        </w:r>
        <w:r>
          <w:t>77</w:t>
        </w:r>
        <w:r>
          <w:fldChar w:fldCharType="end"/>
        </w:r>
      </w:hyperlink>
    </w:p>
    <w:p>
      <w:pPr>
        <w:pStyle w:val="TOC2"/>
        <w:tabs>
          <w:tab w:val="right" w:leader="dot" w:pos="8306"/>
        </w:tabs>
      </w:pPr>
      <w:hyperlink w:anchor="_Toc29511" w:history="1">
        <w:r>
          <w:rPr>
            <w:rFonts w:ascii="仿宋" w:eastAsia="仿宋" w:hAnsi="仿宋" w:cs="仿宋" w:hint="eastAsia"/>
            <w:lang w:eastAsia="zh-CN"/>
          </w:rPr>
          <w:t>(四)、推广与宣传活动</w:t>
        </w:r>
        <w:r>
          <w:tab/>
        </w:r>
        <w:r>
          <w:fldChar w:fldCharType="begin"/>
        </w:r>
        <w:r>
          <w:instrText xml:space="preserve"> PAGEREF _Toc29511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6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6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的技术管理特点体现在其创新导向。通过引入最先进的技术趋势和解决方案，轨道车辆门系统项目致力于提升科技含量、提高质量和效率水平。这意味着我们将采用最新的工具和方法，确保轨道车辆门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轨道车辆门系统项目技术管理的显著特征。通过整合不同领域的技术资源，我们实现了跨学科的协同工作。这有助于优化技术架构，提高整体效能。此外，整合性策略还促进了不同技术团队之间的紧密沟通和高效合作，确保轨道车辆门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轨道车辆门系统项目所采用的技术。通过不断优化技术方案，轨道车辆门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轨道车辆门系统项目团队将在轨道车辆门系统项目初期识别可能的技术风险，并采取相应的预防和应对措施。通过建立健全的风险评估机制，轨道车辆门系统项目能够在实施过程中及时发现并解决潜在的技术问题，保障轨道车辆门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轨道车辆门系统项目中，技术将成为轨道车辆门系统项目成功的有力支持。这一深度剖析揭示了技术管理在轨道车辆门系统项目实施中的关键作用，为轨道车辆门系统项目的技术基础奠定了坚实的基础。</w:t>
      </w:r>
    </w:p>
    <w:p>
      <w:pPr>
        <w:pStyle w:val="Heading2"/>
        <w:ind w:firstLine="560" w:firstLineChars="200"/>
        <w:rPr>
          <w:rFonts w:ascii="仿宋" w:eastAsia="仿宋" w:hAnsi="仿宋" w:cs="仿宋" w:hint="eastAsia"/>
          <w:sz w:val="28"/>
          <w:lang w:eastAsia="zh-CN"/>
        </w:rPr>
      </w:pPr>
      <w:bookmarkStart w:id="4" w:name="_Toc18632"/>
      <w:r>
        <w:rPr>
          <w:rFonts w:ascii="仿宋" w:eastAsia="仿宋" w:hAnsi="仿宋" w:cs="仿宋" w:hint="eastAsia"/>
          <w:sz w:val="28"/>
          <w:lang w:eastAsia="zh-CN"/>
        </w:rPr>
        <w:t>(二)、轨道车辆门系统项目工艺技术设计方案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轨道车辆门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轨道车辆门系统项目将严格按照相关行业规范要求进行组织。通过有效控制产品质量，轨道车辆门系统项目将致力于为顾客提供优质的轨道车辆门系统项目产品和良好的服务。这体现了轨道车辆门系统项目对于生产活动合规性和质量标准的高度重视，为轨道车辆门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轨道车辆门系统项目注重生态效益和清洁生产原则。轨道车辆门系统项目建设将紧密结合地方特色经济发展，与社会经济发展规划和区域环境保护规划方案相协调一致。通过与当地区域自然生态系统的结合，轨道车辆门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轨道车辆门系统项目产品具有多样化的客户需求和个性化的特点。因此，轨道车辆门系统项目产品规格品种多样，且单批生产数量较小。为满足这一特点，轨道车辆门系统项目承办单位将建设先进的柔性制造生产线。通过广泛应用柔性制造技术，轨道车辆门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轨道车辆门系统项目采用的技术具有较高的技术含量和自动化水平，处于国内先进水平。这一技术选用不仅体现了对生产效率、质量和环境友好性的高标准要求，同时为轨道车辆门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07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为确保轨道车辆门系统项目的高效生产和技术实施，我们制定了一套精心设计的设备选型方案，以满足轨道车辆门系统项目生产、质量和环保的要求。该方案的主要特点如下：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轨道车辆门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针对轨道车辆门系统项目产品的多样性和小批量生产的特点，我们将建设柔性制造生产线。通过在设备选型中考虑柔性制造技术，可以灵活应对不同产品规格和生产需求，实现生产线的高度灵活性和适应性。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523"/>
      <w:r>
        <w:rPr>
          <w:rFonts w:ascii="仿宋" w:eastAsia="仿宋" w:hAnsi="仿宋" w:cs="仿宋" w:hint="eastAsia"/>
          <w:sz w:val="28"/>
          <w:lang w:eastAsia="zh-CN"/>
        </w:rPr>
        <w:t>二、轨道车辆门系统项目土建工程</w:t>
      </w:r>
      <w:bookmarkEnd w:id="6"/>
    </w:p>
    <w:p>
      <w:pPr>
        <w:pStyle w:val="Heading2"/>
        <w:rPr>
          <w:rFonts w:ascii="仿宋" w:eastAsia="仿宋" w:hAnsi="仿宋" w:cs="仿宋" w:hint="eastAsia"/>
          <w:lang w:eastAsia="zh-CN"/>
        </w:rPr>
      </w:pPr>
      <w:bookmarkStart w:id="7" w:name="_Toc1462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在轨道车辆门系统项目的建筑工程设计中，我们将秉承一系列重要的设计原则，以确保轨道车辆门系统项目建筑在功能、美观、可持续性等方面达到最佳效果。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首要原则是确保建筑的功能性得到最大化的发挥。我们将充分理解轨道车辆门系统项目的实际需求，合理布局各个功能区域，保证建筑在满足业务需求的同时，提供高效的工作环境。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在建筑设计中，我们将综合考虑建设和运营成本。通过精细的经济效益分析，确保设计方案在高效利用资源的同时，对轨道车辆门系统项目的长期盈利能力有积极的贡献。</w:t>
      </w:r>
    </w:p>
    <w:p>
      <w:pPr>
        <w:pStyle w:val="Heading2"/>
        <w:ind w:firstLine="560" w:firstLineChars="200"/>
        <w:rPr>
          <w:rFonts w:ascii="仿宋" w:eastAsia="仿宋" w:hAnsi="仿宋" w:cs="仿宋" w:hint="eastAsia"/>
          <w:sz w:val="28"/>
          <w:lang w:eastAsia="zh-CN"/>
        </w:rPr>
      </w:pPr>
      <w:bookmarkStart w:id="8" w:name="_Toc207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车辆门系统项目的土建工程设计中，我们将精准设定设计年限，结合轨道车辆门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轨道车辆门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80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轨道车辆门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轨道车辆门系统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轨道车辆门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39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本期工程轨道车辆门系统项目预计总建筑面积XXX平方米，其中：计容建筑面积XXX平方米，计划建筑工程投资XX万元，占轨道车辆门系统项目总投资的XX%。</w:t>
      </w:r>
    </w:p>
    <w:p>
      <w:pPr>
        <w:pStyle w:val="Heading1"/>
        <w:ind w:firstLine="560" w:firstLineChars="200"/>
        <w:rPr>
          <w:rFonts w:ascii="仿宋" w:eastAsia="仿宋" w:hAnsi="仿宋" w:cs="仿宋" w:hint="eastAsia"/>
          <w:sz w:val="28"/>
          <w:lang w:eastAsia="zh-CN"/>
        </w:rPr>
      </w:pPr>
      <w:bookmarkStart w:id="11" w:name="_Toc3399"/>
      <w:r>
        <w:rPr>
          <w:rFonts w:ascii="仿宋" w:eastAsia="仿宋" w:hAnsi="仿宋" w:cs="仿宋" w:hint="eastAsia"/>
          <w:sz w:val="28"/>
          <w:lang w:eastAsia="zh-CN"/>
        </w:rPr>
        <w:t>三、轨道车辆门系统项目文档管理</w:t>
      </w:r>
      <w:bookmarkEnd w:id="11"/>
    </w:p>
    <w:p>
      <w:pPr>
        <w:pStyle w:val="Heading2"/>
        <w:rPr>
          <w:rFonts w:ascii="仿宋" w:eastAsia="仿宋" w:hAnsi="仿宋" w:cs="仿宋" w:hint="eastAsia"/>
          <w:lang w:eastAsia="zh-CN"/>
        </w:rPr>
      </w:pPr>
      <w:bookmarkStart w:id="12" w:name="_Toc771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轨道车辆门系统项目高度重视文档的质量和准确性，以支持轨道车辆门系统项目的各项活动和决策。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轨道车辆门系统项目文档的编制始于轨道车辆门系统项目计划的初期，我们制定了详细的文档编制计划，明确了每个文档的内容、格式和编写责任人。在轨道车辆门系统项目启动阶段，我们首先编制了轨道车辆门系统项目章程，明确定义了轨道车辆门系统项目的目标、范围、风险等关键要素。随后，轨道车辆门系统项目团队根据计划陆续编制了需求文档、设计文档、测试文档等各类文档，确保轨道车辆门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轨道车辆门系统项目管理中的重要环节，旨在确保轨道车辆门系统项目文档符合质量标准和轨道车辆门系统项目需求。在轨道车辆门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轨道车辆门系统项目相关利益方和专业领域的专家对文档进行独立审查。这有助于获取更全面、客观的反馈，确保轨道车辆门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轨道车辆门系统项目在文档编制与审查方面建立了严格的管理机制，通过规范的流程和多维度的审查，确保轨道车辆门系统项目文档的质量、准确性和可靠性，为轨道车辆门系统项目的顺利推进提供了有力支持。</w:t>
      </w:r>
    </w:p>
    <w:p>
      <w:pPr>
        <w:pStyle w:val="Heading2"/>
        <w:ind w:firstLine="560" w:firstLineChars="200"/>
        <w:rPr>
          <w:rFonts w:ascii="仿宋" w:eastAsia="仿宋" w:hAnsi="仿宋" w:cs="仿宋" w:hint="eastAsia"/>
          <w:sz w:val="28"/>
          <w:lang w:eastAsia="zh-CN"/>
        </w:rPr>
      </w:pPr>
      <w:bookmarkStart w:id="13" w:name="_Toc2167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在轨道车辆门系统项目中，我们致力于优化文档发布与分发过程，以确保信息的高效传递和团队间协作的顺畅进行。以下是我们采取的关键优化策略：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我们通过多渠道发布文档，包括电子邮件、轨道车辆门系统项目管理平台、内部网站等，以满足不同团队成员的偏好和需求。多渠道发布确保了信息的全面覆盖。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我们采用了精细的权限控制，确保只有授权人员可以访问敏感信息。这种安全措施保护了轨道车辆门系统项目文档的机密性，防止了未经授权的信息泄露。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36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轨道车辆门系统项目生命周期中一个至关重要的环节，直接关系到轨道车辆门系统项目信息的长期保存和历史记录的完整性。在轨道车辆门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661"/>
      <w:r>
        <w:rPr>
          <w:rFonts w:ascii="仿宋" w:eastAsia="仿宋" w:hAnsi="仿宋" w:cs="仿宋" w:hint="eastAsia"/>
          <w:sz w:val="28"/>
          <w:lang w:eastAsia="zh-CN"/>
        </w:rPr>
        <w:t>四、轨道车辆门系统项目建设背景及必要性分析</w:t>
      </w:r>
      <w:bookmarkEnd w:id="15"/>
    </w:p>
    <w:p>
      <w:pPr>
        <w:pStyle w:val="Heading2"/>
        <w:rPr>
          <w:rFonts w:ascii="仿宋" w:eastAsia="仿宋" w:hAnsi="仿宋" w:cs="仿宋" w:hint="eastAsia"/>
          <w:lang w:eastAsia="zh-CN"/>
        </w:rPr>
      </w:pPr>
      <w:bookmarkStart w:id="16" w:name="_Toc19836"/>
      <w:r>
        <w:rPr>
          <w:rFonts w:ascii="仿宋" w:eastAsia="仿宋" w:hAnsi="仿宋" w:cs="仿宋" w:hint="eastAsia"/>
          <w:lang w:eastAsia="zh-CN"/>
        </w:rPr>
        <w:t>(一)、轨道车辆门系统项目背景分析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轨道车辆门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轨道车辆门系统项目在这个潮流中的定位。同时，我们将关注行业内涌现的新兴机遇，以便轨道车辆门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轨道车辆门系统项目提供了强大的发展动力。我们将聚焦于行业内最新的技术发展趋势，包括但不限于人工智能、大数据分析、物联网等领域。通过深度的技术研究，我们将确保轨道车辆门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轨道车辆门系统项目发展的源泉。我们将投入更多的精力对市场需求进行深入剖析，超越表面的需求，深入挖掘潜在的市场痛点和机遇。通过对市场需求的细致了解，轨道车辆门系统项目将更有针对性地设计解决方案，满足市场的多样化需求，从而更好地促进轨道车辆门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轨道车辆门系统项目战略至关重要。我们将对竞争态势进行更为深入的分析，包括但不限于市场份额、产品特点、客户满意度等多个维度。通过深度的竞争分析，轨道车辆门系统项目将能够更准确地把握市场脉搏，制定具有竞争力的轨道车辆门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轨道车辆门系统项目的发展具有直接的影响。我们将进行更为全面的法规和政策分析，了解行业发展中的潜在法律风险和合规挑战。通过充分了解和遵守相关法规，轨道车辆门系统项目将确保在法律框架内合法合规运营，为轨道车辆门系统项目的稳健发展提供有力支持。</w:t>
      </w:r>
    </w:p>
    <w:p>
      <w:pPr>
        <w:pStyle w:val="Heading2"/>
        <w:ind w:firstLine="560" w:firstLineChars="200"/>
        <w:rPr>
          <w:rFonts w:ascii="仿宋" w:eastAsia="仿宋" w:hAnsi="仿宋" w:cs="仿宋" w:hint="eastAsia"/>
          <w:sz w:val="28"/>
          <w:lang w:eastAsia="zh-CN"/>
        </w:rPr>
      </w:pPr>
      <w:bookmarkStart w:id="17" w:name="_Toc10427"/>
      <w:r>
        <w:rPr>
          <w:rFonts w:ascii="仿宋" w:eastAsia="仿宋" w:hAnsi="仿宋" w:cs="仿宋" w:hint="eastAsia"/>
          <w:sz w:val="28"/>
          <w:lang w:eastAsia="zh-CN"/>
        </w:rPr>
        <w:t>(二)、轨道车辆门系统项目建设必要性分析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建设的迫切性源于对行业发展趋势的深刻洞察。我们正处于一个行业变革的时代，科技创新、数字化转型成为企业发展的关键动力。轨道车辆门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车辆门系统项目建设不仅仅是为了跟上潮流，更是为了通过技术创新推动企业的持续发展。通过引入先进的技术和解决方案，轨道车辆门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轨道车辆门系统项目的建设成为必然选择，通过提高产品质量、拓展服务领域，从而在竞争中获得更多的机会。轨道车辆门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轨道车辆门系统项目建设的必要性体现在对客户需求更精准的满足。通过轨道车辆门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https://d.book118.com/575023234013011124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轨道车辆门系统项目规划设计蓝图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F5F72"/>
    <w:rsid w:val="401F5F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02323401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2024-03-06T05:27:00Z</dcterms:created>
  <dcterms:modified xsi:type="dcterms:W3CDTF">2024-03-06T05:27:53Z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55CE459980C948C79377ADE061D6435C_11</vt:lpwstr>
  </property>
  <property fmtid="{D5CDD505-2E9C-101B-9397-08002B2CF9AE}" pid="3" name="KSOProductBuildVer">
    <vt:lpwstr>2052-12.1.0.16388</vt:lpwstr>
  </property>
</Properties>
</file>