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刮泥机项目规划设计纲要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43" w:history="1">
        <w:r>
          <w:rPr>
            <w:rFonts w:ascii="仿宋" w:eastAsia="仿宋" w:hAnsi="仿宋" w:cs="仿宋" w:hint="eastAsia"/>
            <w:lang w:eastAsia="zh-CN"/>
          </w:rPr>
          <w:t>前言</w:t>
        </w:r>
        <w:r>
          <w:tab/>
        </w:r>
        <w:r>
          <w:fldChar w:fldCharType="begin"/>
        </w:r>
        <w:r>
          <w:instrText xml:space="preserve"> PAGEREF _Toc31543 \h </w:instrText>
        </w:r>
        <w:r>
          <w:fldChar w:fldCharType="separate"/>
        </w:r>
        <w:r>
          <w:t>3</w:t>
        </w:r>
        <w:r>
          <w:fldChar w:fldCharType="end"/>
        </w:r>
      </w:hyperlink>
    </w:p>
    <w:p>
      <w:pPr>
        <w:pStyle w:val="TOC1"/>
        <w:tabs>
          <w:tab w:val="right" w:leader="dot" w:pos="8306"/>
        </w:tabs>
      </w:pPr>
      <w:hyperlink w:anchor="_Toc28053" w:history="1">
        <w:r>
          <w:rPr>
            <w:rFonts w:ascii="仿宋" w:eastAsia="仿宋" w:hAnsi="仿宋" w:cs="仿宋" w:hint="eastAsia"/>
            <w:lang w:eastAsia="zh-CN"/>
          </w:rPr>
          <w:t>一、刮泥机项目危机管理</w:t>
        </w:r>
        <w:r>
          <w:tab/>
        </w:r>
        <w:r>
          <w:fldChar w:fldCharType="begin"/>
        </w:r>
        <w:r>
          <w:instrText xml:space="preserve"> PAGEREF _Toc28053 \h </w:instrText>
        </w:r>
        <w:r>
          <w:fldChar w:fldCharType="separate"/>
        </w:r>
        <w:r>
          <w:t>3</w:t>
        </w:r>
        <w:r>
          <w:fldChar w:fldCharType="end"/>
        </w:r>
      </w:hyperlink>
    </w:p>
    <w:p>
      <w:pPr>
        <w:pStyle w:val="TOC2"/>
        <w:tabs>
          <w:tab w:val="right" w:leader="dot" w:pos="8306"/>
        </w:tabs>
      </w:pPr>
      <w:hyperlink w:anchor="_Toc5590" w:history="1">
        <w:r>
          <w:rPr>
            <w:rFonts w:ascii="仿宋" w:eastAsia="仿宋" w:hAnsi="仿宋" w:cs="仿宋" w:hint="eastAsia"/>
            <w:lang w:eastAsia="zh-CN"/>
          </w:rPr>
          <w:t>(一)、危机预警与识别</w:t>
        </w:r>
        <w:r>
          <w:tab/>
        </w:r>
        <w:r>
          <w:fldChar w:fldCharType="begin"/>
        </w:r>
        <w:r>
          <w:instrText xml:space="preserve"> PAGEREF _Toc5590 \h </w:instrText>
        </w:r>
        <w:r>
          <w:fldChar w:fldCharType="separate"/>
        </w:r>
        <w:r>
          <w:t>3</w:t>
        </w:r>
        <w:r>
          <w:fldChar w:fldCharType="end"/>
        </w:r>
      </w:hyperlink>
    </w:p>
    <w:p>
      <w:pPr>
        <w:pStyle w:val="TOC2"/>
        <w:tabs>
          <w:tab w:val="right" w:leader="dot" w:pos="8306"/>
        </w:tabs>
      </w:pPr>
      <w:hyperlink w:anchor="_Toc5169" w:history="1">
        <w:r>
          <w:rPr>
            <w:rFonts w:ascii="仿宋" w:eastAsia="仿宋" w:hAnsi="仿宋" w:cs="仿宋" w:hint="eastAsia"/>
            <w:lang w:eastAsia="zh-CN"/>
          </w:rPr>
          <w:t>(二)、危机应对与恢复</w:t>
        </w:r>
        <w:r>
          <w:tab/>
        </w:r>
        <w:r>
          <w:fldChar w:fldCharType="begin"/>
        </w:r>
        <w:r>
          <w:instrText xml:space="preserve"> PAGEREF _Toc5169 \h </w:instrText>
        </w:r>
        <w:r>
          <w:fldChar w:fldCharType="separate"/>
        </w:r>
        <w:r>
          <w:t>4</w:t>
        </w:r>
        <w:r>
          <w:fldChar w:fldCharType="end"/>
        </w:r>
      </w:hyperlink>
    </w:p>
    <w:p>
      <w:pPr>
        <w:pStyle w:val="TOC1"/>
        <w:tabs>
          <w:tab w:val="right" w:leader="dot" w:pos="8306"/>
        </w:tabs>
      </w:pPr>
      <w:hyperlink w:anchor="_Toc5178" w:history="1">
        <w:r>
          <w:rPr>
            <w:rFonts w:ascii="仿宋" w:eastAsia="仿宋" w:hAnsi="仿宋" w:cs="仿宋" w:hint="eastAsia"/>
            <w:lang w:eastAsia="zh-CN"/>
          </w:rPr>
          <w:t>二、工艺说明</w:t>
        </w:r>
        <w:r>
          <w:tab/>
        </w:r>
        <w:r>
          <w:fldChar w:fldCharType="begin"/>
        </w:r>
        <w:r>
          <w:instrText xml:space="preserve"> PAGEREF _Toc5178 \h </w:instrText>
        </w:r>
        <w:r>
          <w:fldChar w:fldCharType="separate"/>
        </w:r>
        <w:r>
          <w:t>5</w:t>
        </w:r>
        <w:r>
          <w:fldChar w:fldCharType="end"/>
        </w:r>
      </w:hyperlink>
    </w:p>
    <w:p>
      <w:pPr>
        <w:pStyle w:val="TOC2"/>
        <w:tabs>
          <w:tab w:val="right" w:leader="dot" w:pos="8306"/>
        </w:tabs>
      </w:pPr>
      <w:hyperlink w:anchor="_Toc16774" w:history="1">
        <w:r>
          <w:rPr>
            <w:rFonts w:ascii="仿宋" w:eastAsia="仿宋" w:hAnsi="仿宋" w:cs="仿宋" w:hint="eastAsia"/>
            <w:lang w:eastAsia="zh-CN"/>
          </w:rPr>
          <w:t>(一)、技术管理特点</w:t>
        </w:r>
        <w:r>
          <w:tab/>
        </w:r>
        <w:r>
          <w:fldChar w:fldCharType="begin"/>
        </w:r>
        <w:r>
          <w:instrText xml:space="preserve"> PAGEREF _Toc16774 \h </w:instrText>
        </w:r>
        <w:r>
          <w:fldChar w:fldCharType="separate"/>
        </w:r>
        <w:r>
          <w:t>5</w:t>
        </w:r>
        <w:r>
          <w:fldChar w:fldCharType="end"/>
        </w:r>
      </w:hyperlink>
    </w:p>
    <w:p>
      <w:pPr>
        <w:pStyle w:val="TOC2"/>
        <w:tabs>
          <w:tab w:val="right" w:leader="dot" w:pos="8306"/>
        </w:tabs>
      </w:pPr>
      <w:hyperlink w:anchor="_Toc5465" w:history="1">
        <w:r>
          <w:rPr>
            <w:rFonts w:ascii="仿宋" w:eastAsia="仿宋" w:hAnsi="仿宋" w:cs="仿宋" w:hint="eastAsia"/>
            <w:lang w:eastAsia="zh-CN"/>
          </w:rPr>
          <w:t>(二)、刮泥机项目工艺技术设计方案</w:t>
        </w:r>
        <w:r>
          <w:tab/>
        </w:r>
        <w:r>
          <w:fldChar w:fldCharType="begin"/>
        </w:r>
        <w:r>
          <w:instrText xml:space="preserve"> PAGEREF _Toc5465 \h </w:instrText>
        </w:r>
        <w:r>
          <w:fldChar w:fldCharType="separate"/>
        </w:r>
        <w:r>
          <w:t>6</w:t>
        </w:r>
        <w:r>
          <w:fldChar w:fldCharType="end"/>
        </w:r>
      </w:hyperlink>
    </w:p>
    <w:p>
      <w:pPr>
        <w:pStyle w:val="TOC2"/>
        <w:tabs>
          <w:tab w:val="right" w:leader="dot" w:pos="8306"/>
        </w:tabs>
      </w:pPr>
      <w:hyperlink w:anchor="_Toc6890" w:history="1">
        <w:r>
          <w:rPr>
            <w:rFonts w:ascii="仿宋" w:eastAsia="仿宋" w:hAnsi="仿宋" w:cs="仿宋" w:hint="eastAsia"/>
            <w:lang w:eastAsia="zh-CN"/>
          </w:rPr>
          <w:t>(三)、设备选型方案</w:t>
        </w:r>
        <w:r>
          <w:tab/>
        </w:r>
        <w:r>
          <w:fldChar w:fldCharType="begin"/>
        </w:r>
        <w:r>
          <w:instrText xml:space="preserve"> PAGEREF _Toc6890 \h </w:instrText>
        </w:r>
        <w:r>
          <w:fldChar w:fldCharType="separate"/>
        </w:r>
        <w:r>
          <w:t>8</w:t>
        </w:r>
        <w:r>
          <w:fldChar w:fldCharType="end"/>
        </w:r>
      </w:hyperlink>
    </w:p>
    <w:p>
      <w:pPr>
        <w:pStyle w:val="TOC1"/>
        <w:tabs>
          <w:tab w:val="right" w:leader="dot" w:pos="8306"/>
        </w:tabs>
      </w:pPr>
      <w:hyperlink w:anchor="_Toc2697" w:history="1">
        <w:r>
          <w:rPr>
            <w:rFonts w:ascii="仿宋" w:eastAsia="仿宋" w:hAnsi="仿宋" w:cs="仿宋" w:hint="eastAsia"/>
            <w:lang w:eastAsia="zh-CN"/>
          </w:rPr>
          <w:t>三、刮泥机项目建设单位说明</w:t>
        </w:r>
        <w:r>
          <w:tab/>
        </w:r>
        <w:r>
          <w:fldChar w:fldCharType="begin"/>
        </w:r>
        <w:r>
          <w:instrText xml:space="preserve"> PAGEREF _Toc2697 \h </w:instrText>
        </w:r>
        <w:r>
          <w:fldChar w:fldCharType="separate"/>
        </w:r>
        <w:r>
          <w:t>9</w:t>
        </w:r>
        <w:r>
          <w:fldChar w:fldCharType="end"/>
        </w:r>
      </w:hyperlink>
    </w:p>
    <w:p>
      <w:pPr>
        <w:pStyle w:val="TOC2"/>
        <w:tabs>
          <w:tab w:val="right" w:leader="dot" w:pos="8306"/>
        </w:tabs>
      </w:pPr>
      <w:hyperlink w:anchor="_Toc28774" w:history="1">
        <w:r>
          <w:rPr>
            <w:rFonts w:ascii="仿宋" w:eastAsia="仿宋" w:hAnsi="仿宋" w:cs="仿宋" w:hint="eastAsia"/>
            <w:lang w:eastAsia="zh-CN"/>
          </w:rPr>
          <w:t>(一)、刮泥机项目承办单位基本情况</w:t>
        </w:r>
        <w:r>
          <w:tab/>
        </w:r>
        <w:r>
          <w:fldChar w:fldCharType="begin"/>
        </w:r>
        <w:r>
          <w:instrText xml:space="preserve"> PAGEREF _Toc28774 \h </w:instrText>
        </w:r>
        <w:r>
          <w:fldChar w:fldCharType="separate"/>
        </w:r>
        <w:r>
          <w:t>9</w:t>
        </w:r>
        <w:r>
          <w:fldChar w:fldCharType="end"/>
        </w:r>
      </w:hyperlink>
    </w:p>
    <w:p>
      <w:pPr>
        <w:pStyle w:val="TOC2"/>
        <w:tabs>
          <w:tab w:val="right" w:leader="dot" w:pos="8306"/>
        </w:tabs>
      </w:pPr>
      <w:hyperlink w:anchor="_Toc16272" w:history="1">
        <w:r>
          <w:rPr>
            <w:rFonts w:ascii="仿宋" w:eastAsia="仿宋" w:hAnsi="仿宋" w:cs="仿宋" w:hint="eastAsia"/>
            <w:lang w:eastAsia="zh-CN"/>
          </w:rPr>
          <w:t>(二)、公司经济效益分析</w:t>
        </w:r>
        <w:r>
          <w:tab/>
        </w:r>
        <w:r>
          <w:fldChar w:fldCharType="begin"/>
        </w:r>
        <w:r>
          <w:instrText xml:space="preserve"> PAGEREF _Toc16272 \h </w:instrText>
        </w:r>
        <w:r>
          <w:fldChar w:fldCharType="separate"/>
        </w:r>
        <w:r>
          <w:t>9</w:t>
        </w:r>
        <w:r>
          <w:fldChar w:fldCharType="end"/>
        </w:r>
      </w:hyperlink>
    </w:p>
    <w:p>
      <w:pPr>
        <w:pStyle w:val="TOC1"/>
        <w:tabs>
          <w:tab w:val="right" w:leader="dot" w:pos="8306"/>
        </w:tabs>
      </w:pPr>
      <w:hyperlink w:anchor="_Toc13059" w:history="1">
        <w:r>
          <w:rPr>
            <w:rFonts w:ascii="仿宋" w:eastAsia="仿宋" w:hAnsi="仿宋" w:cs="仿宋" w:hint="eastAsia"/>
            <w:lang w:eastAsia="zh-CN"/>
          </w:rPr>
          <w:t>四、刮泥机项目建设背景及必要性分析</w:t>
        </w:r>
        <w:r>
          <w:tab/>
        </w:r>
        <w:r>
          <w:fldChar w:fldCharType="begin"/>
        </w:r>
        <w:r>
          <w:instrText xml:space="preserve"> PAGEREF _Toc13059 \h </w:instrText>
        </w:r>
        <w:r>
          <w:fldChar w:fldCharType="separate"/>
        </w:r>
        <w:r>
          <w:t>10</w:t>
        </w:r>
        <w:r>
          <w:fldChar w:fldCharType="end"/>
        </w:r>
      </w:hyperlink>
    </w:p>
    <w:p>
      <w:pPr>
        <w:pStyle w:val="TOC2"/>
        <w:tabs>
          <w:tab w:val="right" w:leader="dot" w:pos="8306"/>
        </w:tabs>
      </w:pPr>
      <w:hyperlink w:anchor="_Toc19521" w:history="1">
        <w:r>
          <w:rPr>
            <w:rFonts w:ascii="仿宋" w:eastAsia="仿宋" w:hAnsi="仿宋" w:cs="仿宋" w:hint="eastAsia"/>
            <w:lang w:eastAsia="zh-CN"/>
          </w:rPr>
          <w:t>(一)、刮泥机项目背景分析</w:t>
        </w:r>
        <w:r>
          <w:tab/>
        </w:r>
        <w:r>
          <w:fldChar w:fldCharType="begin"/>
        </w:r>
        <w:r>
          <w:instrText xml:space="preserve"> PAGEREF _Toc19521 \h </w:instrText>
        </w:r>
        <w:r>
          <w:fldChar w:fldCharType="separate"/>
        </w:r>
        <w:r>
          <w:t>10</w:t>
        </w:r>
        <w:r>
          <w:fldChar w:fldCharType="end"/>
        </w:r>
      </w:hyperlink>
    </w:p>
    <w:p>
      <w:pPr>
        <w:pStyle w:val="TOC2"/>
        <w:tabs>
          <w:tab w:val="right" w:leader="dot" w:pos="8306"/>
        </w:tabs>
      </w:pPr>
      <w:hyperlink w:anchor="_Toc8818" w:history="1">
        <w:r>
          <w:rPr>
            <w:rFonts w:ascii="仿宋" w:eastAsia="仿宋" w:hAnsi="仿宋" w:cs="仿宋" w:hint="eastAsia"/>
            <w:lang w:eastAsia="zh-CN"/>
          </w:rPr>
          <w:t>(二)、刮泥机项目建设必要性分析</w:t>
        </w:r>
        <w:r>
          <w:tab/>
        </w:r>
        <w:r>
          <w:fldChar w:fldCharType="begin"/>
        </w:r>
        <w:r>
          <w:instrText xml:space="preserve"> PAGEREF _Toc8818 \h </w:instrText>
        </w:r>
        <w:r>
          <w:fldChar w:fldCharType="separate"/>
        </w:r>
        <w:r>
          <w:t>12</w:t>
        </w:r>
        <w:r>
          <w:fldChar w:fldCharType="end"/>
        </w:r>
      </w:hyperlink>
    </w:p>
    <w:p>
      <w:pPr>
        <w:pStyle w:val="TOC1"/>
        <w:tabs>
          <w:tab w:val="right" w:leader="dot" w:pos="8306"/>
        </w:tabs>
      </w:pPr>
      <w:hyperlink w:anchor="_Toc1042" w:history="1">
        <w:r>
          <w:rPr>
            <w:rFonts w:ascii="仿宋" w:eastAsia="仿宋" w:hAnsi="仿宋" w:cs="仿宋" w:hint="eastAsia"/>
            <w:lang w:eastAsia="zh-CN"/>
          </w:rPr>
          <w:t>五、刮泥机项目文档管理</w:t>
        </w:r>
        <w:r>
          <w:tab/>
        </w:r>
        <w:r>
          <w:fldChar w:fldCharType="begin"/>
        </w:r>
        <w:r>
          <w:instrText xml:space="preserve"> PAGEREF _Toc1042 \h </w:instrText>
        </w:r>
        <w:r>
          <w:fldChar w:fldCharType="separate"/>
        </w:r>
        <w:r>
          <w:t>13</w:t>
        </w:r>
        <w:r>
          <w:fldChar w:fldCharType="end"/>
        </w:r>
      </w:hyperlink>
    </w:p>
    <w:p>
      <w:pPr>
        <w:pStyle w:val="TOC2"/>
        <w:tabs>
          <w:tab w:val="right" w:leader="dot" w:pos="8306"/>
        </w:tabs>
      </w:pPr>
      <w:hyperlink w:anchor="_Toc5322" w:history="1">
        <w:r>
          <w:rPr>
            <w:rFonts w:ascii="仿宋" w:eastAsia="仿宋" w:hAnsi="仿宋" w:cs="仿宋" w:hint="eastAsia"/>
            <w:lang w:eastAsia="zh-CN"/>
          </w:rPr>
          <w:t>(一)、文档编制与审查</w:t>
        </w:r>
        <w:r>
          <w:tab/>
        </w:r>
        <w:r>
          <w:fldChar w:fldCharType="begin"/>
        </w:r>
        <w:r>
          <w:instrText xml:space="preserve"> PAGEREF _Toc5322 \h </w:instrText>
        </w:r>
        <w:r>
          <w:fldChar w:fldCharType="separate"/>
        </w:r>
        <w:r>
          <w:t>13</w:t>
        </w:r>
        <w:r>
          <w:fldChar w:fldCharType="end"/>
        </w:r>
      </w:hyperlink>
    </w:p>
    <w:p>
      <w:pPr>
        <w:pStyle w:val="TOC2"/>
        <w:tabs>
          <w:tab w:val="right" w:leader="dot" w:pos="8306"/>
        </w:tabs>
      </w:pPr>
      <w:hyperlink w:anchor="_Toc23371" w:history="1">
        <w:r>
          <w:rPr>
            <w:rFonts w:ascii="仿宋" w:eastAsia="仿宋" w:hAnsi="仿宋" w:cs="仿宋" w:hint="eastAsia"/>
            <w:lang w:eastAsia="zh-CN"/>
          </w:rPr>
          <w:t>(二)、文档发布与分发</w:t>
        </w:r>
        <w:r>
          <w:tab/>
        </w:r>
        <w:r>
          <w:fldChar w:fldCharType="begin"/>
        </w:r>
        <w:r>
          <w:instrText xml:space="preserve"> PAGEREF _Toc23371 \h </w:instrText>
        </w:r>
        <w:r>
          <w:fldChar w:fldCharType="separate"/>
        </w:r>
        <w:r>
          <w:t>15</w:t>
        </w:r>
        <w:r>
          <w:fldChar w:fldCharType="end"/>
        </w:r>
      </w:hyperlink>
    </w:p>
    <w:p>
      <w:pPr>
        <w:pStyle w:val="TOC2"/>
        <w:tabs>
          <w:tab w:val="right" w:leader="dot" w:pos="8306"/>
        </w:tabs>
      </w:pPr>
      <w:hyperlink w:anchor="_Toc4475" w:history="1">
        <w:r>
          <w:rPr>
            <w:rFonts w:ascii="仿宋" w:eastAsia="仿宋" w:hAnsi="仿宋" w:cs="仿宋" w:hint="eastAsia"/>
            <w:lang w:eastAsia="zh-CN"/>
          </w:rPr>
          <w:t>(三)、文档存档与归档</w:t>
        </w:r>
        <w:r>
          <w:tab/>
        </w:r>
        <w:r>
          <w:fldChar w:fldCharType="begin"/>
        </w:r>
        <w:r>
          <w:instrText xml:space="preserve"> PAGEREF _Toc4475 \h </w:instrText>
        </w:r>
        <w:r>
          <w:fldChar w:fldCharType="separate"/>
        </w:r>
        <w:r>
          <w:t>16</w:t>
        </w:r>
        <w:r>
          <w:fldChar w:fldCharType="end"/>
        </w:r>
      </w:hyperlink>
    </w:p>
    <w:p>
      <w:pPr>
        <w:pStyle w:val="TOC1"/>
        <w:tabs>
          <w:tab w:val="right" w:leader="dot" w:pos="8306"/>
        </w:tabs>
      </w:pPr>
      <w:hyperlink w:anchor="_Toc14014" w:history="1">
        <w:r>
          <w:rPr>
            <w:rFonts w:ascii="仿宋" w:eastAsia="仿宋" w:hAnsi="仿宋" w:cs="仿宋" w:hint="eastAsia"/>
            <w:lang w:eastAsia="zh-CN"/>
          </w:rPr>
          <w:t>六、市场分析、调研</w:t>
        </w:r>
        <w:r>
          <w:tab/>
        </w:r>
        <w:r>
          <w:fldChar w:fldCharType="begin"/>
        </w:r>
        <w:r>
          <w:instrText xml:space="preserve"> PAGEREF _Toc14014 \h </w:instrText>
        </w:r>
        <w:r>
          <w:fldChar w:fldCharType="separate"/>
        </w:r>
        <w:r>
          <w:t>17</w:t>
        </w:r>
        <w:r>
          <w:fldChar w:fldCharType="end"/>
        </w:r>
      </w:hyperlink>
    </w:p>
    <w:p>
      <w:pPr>
        <w:pStyle w:val="TOC2"/>
        <w:tabs>
          <w:tab w:val="right" w:leader="dot" w:pos="8306"/>
        </w:tabs>
      </w:pPr>
      <w:hyperlink w:anchor="_Toc174" w:history="1">
        <w:r>
          <w:rPr>
            <w:rFonts w:ascii="仿宋" w:eastAsia="仿宋" w:hAnsi="仿宋" w:cs="仿宋" w:hint="eastAsia"/>
            <w:lang w:eastAsia="zh-CN"/>
          </w:rPr>
          <w:t>(一)、刮泥机行业分析</w:t>
        </w:r>
        <w:r>
          <w:tab/>
        </w:r>
        <w:r>
          <w:fldChar w:fldCharType="begin"/>
        </w:r>
        <w:r>
          <w:instrText xml:space="preserve"> PAGEREF _Toc174 \h </w:instrText>
        </w:r>
        <w:r>
          <w:fldChar w:fldCharType="separate"/>
        </w:r>
        <w:r>
          <w:t>17</w:t>
        </w:r>
        <w:r>
          <w:fldChar w:fldCharType="end"/>
        </w:r>
      </w:hyperlink>
    </w:p>
    <w:p>
      <w:pPr>
        <w:pStyle w:val="TOC2"/>
        <w:tabs>
          <w:tab w:val="right" w:leader="dot" w:pos="8306"/>
        </w:tabs>
      </w:pPr>
      <w:hyperlink w:anchor="_Toc550" w:history="1">
        <w:r>
          <w:rPr>
            <w:rFonts w:ascii="仿宋" w:eastAsia="仿宋" w:hAnsi="仿宋" w:cs="仿宋" w:hint="eastAsia"/>
            <w:lang w:eastAsia="zh-CN"/>
          </w:rPr>
          <w:t>(二)、刮泥机市场分析预测</w:t>
        </w:r>
        <w:r>
          <w:tab/>
        </w:r>
        <w:r>
          <w:fldChar w:fldCharType="begin"/>
        </w:r>
        <w:r>
          <w:instrText xml:space="preserve"> PAGEREF _Toc550 \h </w:instrText>
        </w:r>
        <w:r>
          <w:fldChar w:fldCharType="separate"/>
        </w:r>
        <w:r>
          <w:t>17</w:t>
        </w:r>
        <w:r>
          <w:fldChar w:fldCharType="end"/>
        </w:r>
      </w:hyperlink>
    </w:p>
    <w:p>
      <w:pPr>
        <w:pStyle w:val="TOC1"/>
        <w:tabs>
          <w:tab w:val="right" w:leader="dot" w:pos="8306"/>
        </w:tabs>
      </w:pPr>
      <w:hyperlink w:anchor="_Toc31384" w:history="1">
        <w:r>
          <w:rPr>
            <w:rFonts w:ascii="仿宋" w:eastAsia="仿宋" w:hAnsi="仿宋" w:cs="仿宋" w:hint="eastAsia"/>
            <w:lang w:eastAsia="zh-CN"/>
          </w:rPr>
          <w:t>七、刮泥机项目人力资源培养与发展</w:t>
        </w:r>
        <w:r>
          <w:tab/>
        </w:r>
        <w:r>
          <w:fldChar w:fldCharType="begin"/>
        </w:r>
        <w:r>
          <w:instrText xml:space="preserve"> PAGEREF _Toc31384 \h </w:instrText>
        </w:r>
        <w:r>
          <w:fldChar w:fldCharType="separate"/>
        </w:r>
        <w:r>
          <w:t>18</w:t>
        </w:r>
        <w:r>
          <w:fldChar w:fldCharType="end"/>
        </w:r>
      </w:hyperlink>
    </w:p>
    <w:p>
      <w:pPr>
        <w:pStyle w:val="TOC2"/>
        <w:tabs>
          <w:tab w:val="right" w:leader="dot" w:pos="8306"/>
        </w:tabs>
      </w:pPr>
      <w:hyperlink w:anchor="_Toc2722" w:history="1">
        <w:r>
          <w:rPr>
            <w:rFonts w:ascii="仿宋" w:eastAsia="仿宋" w:hAnsi="仿宋" w:cs="仿宋" w:hint="eastAsia"/>
            <w:lang w:eastAsia="zh-CN"/>
          </w:rPr>
          <w:t>(一)、人才需求与规划</w:t>
        </w:r>
        <w:r>
          <w:tab/>
        </w:r>
        <w:r>
          <w:fldChar w:fldCharType="begin"/>
        </w:r>
        <w:r>
          <w:instrText xml:space="preserve"> PAGEREF _Toc2722 \h </w:instrText>
        </w:r>
        <w:r>
          <w:fldChar w:fldCharType="separate"/>
        </w:r>
        <w:r>
          <w:t>18</w:t>
        </w:r>
        <w:r>
          <w:fldChar w:fldCharType="end"/>
        </w:r>
      </w:hyperlink>
    </w:p>
    <w:p>
      <w:pPr>
        <w:pStyle w:val="TOC2"/>
        <w:tabs>
          <w:tab w:val="right" w:leader="dot" w:pos="8306"/>
        </w:tabs>
      </w:pPr>
      <w:hyperlink w:anchor="_Toc24216" w:history="1">
        <w:r>
          <w:rPr>
            <w:rFonts w:ascii="仿宋" w:eastAsia="仿宋" w:hAnsi="仿宋" w:cs="仿宋" w:hint="eastAsia"/>
            <w:lang w:eastAsia="zh-CN"/>
          </w:rPr>
          <w:t>(二)、培训与发展计划</w:t>
        </w:r>
        <w:r>
          <w:tab/>
        </w:r>
        <w:r>
          <w:fldChar w:fldCharType="begin"/>
        </w:r>
        <w:r>
          <w:instrText xml:space="preserve"> PAGEREF _Toc24216 \h </w:instrText>
        </w:r>
        <w:r>
          <w:fldChar w:fldCharType="separate"/>
        </w:r>
        <w:r>
          <w:t>19</w:t>
        </w:r>
        <w:r>
          <w:fldChar w:fldCharType="end"/>
        </w:r>
      </w:hyperlink>
    </w:p>
    <w:p>
      <w:pPr>
        <w:pStyle w:val="TOC1"/>
        <w:tabs>
          <w:tab w:val="right" w:leader="dot" w:pos="8306"/>
        </w:tabs>
      </w:pPr>
      <w:hyperlink w:anchor="_Toc17895" w:history="1">
        <w:r>
          <w:rPr>
            <w:rFonts w:ascii="仿宋" w:eastAsia="仿宋" w:hAnsi="仿宋" w:cs="仿宋" w:hint="eastAsia"/>
            <w:lang w:eastAsia="zh-CN"/>
          </w:rPr>
          <w:t>八、刮泥机项目计划安排</w:t>
        </w:r>
        <w:r>
          <w:tab/>
        </w:r>
        <w:r>
          <w:fldChar w:fldCharType="begin"/>
        </w:r>
        <w:r>
          <w:instrText xml:space="preserve"> PAGEREF _Toc17895 \h </w:instrText>
        </w:r>
        <w:r>
          <w:fldChar w:fldCharType="separate"/>
        </w:r>
        <w:r>
          <w:t>19</w:t>
        </w:r>
        <w:r>
          <w:fldChar w:fldCharType="end"/>
        </w:r>
      </w:hyperlink>
    </w:p>
    <w:p>
      <w:pPr>
        <w:pStyle w:val="TOC2"/>
        <w:tabs>
          <w:tab w:val="right" w:leader="dot" w:pos="8306"/>
        </w:tabs>
      </w:pPr>
      <w:hyperlink w:anchor="_Toc22552" w:history="1">
        <w:r>
          <w:rPr>
            <w:rFonts w:ascii="仿宋" w:eastAsia="仿宋" w:hAnsi="仿宋" w:cs="仿宋" w:hint="eastAsia"/>
            <w:lang w:eastAsia="zh-CN"/>
          </w:rPr>
          <w:t>(一)、建设周期</w:t>
        </w:r>
        <w:r>
          <w:tab/>
        </w:r>
        <w:r>
          <w:fldChar w:fldCharType="begin"/>
        </w:r>
        <w:r>
          <w:instrText xml:space="preserve"> PAGEREF _Toc22552 \h </w:instrText>
        </w:r>
        <w:r>
          <w:fldChar w:fldCharType="separate"/>
        </w:r>
        <w:r>
          <w:t>19</w:t>
        </w:r>
        <w:r>
          <w:fldChar w:fldCharType="end"/>
        </w:r>
      </w:hyperlink>
    </w:p>
    <w:p>
      <w:pPr>
        <w:pStyle w:val="TOC2"/>
        <w:tabs>
          <w:tab w:val="right" w:leader="dot" w:pos="8306"/>
        </w:tabs>
      </w:pPr>
      <w:hyperlink w:anchor="_Toc13340" w:history="1">
        <w:r>
          <w:rPr>
            <w:rFonts w:ascii="仿宋" w:eastAsia="仿宋" w:hAnsi="仿宋" w:cs="仿宋" w:hint="eastAsia"/>
            <w:lang w:eastAsia="zh-CN"/>
          </w:rPr>
          <w:t>(二)、建设进度</w:t>
        </w:r>
        <w:r>
          <w:tab/>
        </w:r>
        <w:r>
          <w:fldChar w:fldCharType="begin"/>
        </w:r>
        <w:r>
          <w:instrText xml:space="preserve"> PAGEREF _Toc13340 \h </w:instrText>
        </w:r>
        <w:r>
          <w:fldChar w:fldCharType="separate"/>
        </w:r>
        <w:r>
          <w:t>20</w:t>
        </w:r>
        <w:r>
          <w:fldChar w:fldCharType="end"/>
        </w:r>
      </w:hyperlink>
    </w:p>
    <w:p>
      <w:pPr>
        <w:pStyle w:val="TOC2"/>
        <w:tabs>
          <w:tab w:val="right" w:leader="dot" w:pos="8306"/>
        </w:tabs>
      </w:pPr>
      <w:hyperlink w:anchor="_Toc26494" w:history="1">
        <w:r>
          <w:rPr>
            <w:rFonts w:ascii="仿宋" w:eastAsia="仿宋" w:hAnsi="仿宋" w:cs="仿宋" w:hint="eastAsia"/>
            <w:lang w:eastAsia="zh-CN"/>
          </w:rPr>
          <w:t>(三)、进度安排注意事项</w:t>
        </w:r>
        <w:r>
          <w:tab/>
        </w:r>
        <w:r>
          <w:fldChar w:fldCharType="begin"/>
        </w:r>
        <w:r>
          <w:instrText xml:space="preserve"> PAGEREF _Toc26494 \h </w:instrText>
        </w:r>
        <w:r>
          <w:fldChar w:fldCharType="separate"/>
        </w:r>
        <w:r>
          <w:t>21</w:t>
        </w:r>
        <w:r>
          <w:fldChar w:fldCharType="end"/>
        </w:r>
      </w:hyperlink>
    </w:p>
    <w:p>
      <w:pPr>
        <w:pStyle w:val="TOC2"/>
        <w:tabs>
          <w:tab w:val="right" w:leader="dot" w:pos="8306"/>
        </w:tabs>
      </w:pPr>
      <w:hyperlink w:anchor="_Toc14718" w:history="1">
        <w:r>
          <w:rPr>
            <w:rFonts w:ascii="仿宋" w:eastAsia="仿宋" w:hAnsi="仿宋" w:cs="仿宋" w:hint="eastAsia"/>
            <w:lang w:eastAsia="zh-CN"/>
          </w:rPr>
          <w:t>(四)、人力资源配置</w:t>
        </w:r>
        <w:r>
          <w:tab/>
        </w:r>
        <w:r>
          <w:fldChar w:fldCharType="begin"/>
        </w:r>
        <w:r>
          <w:instrText xml:space="preserve"> PAGEREF _Toc14718 \h </w:instrText>
        </w:r>
        <w:r>
          <w:fldChar w:fldCharType="separate"/>
        </w:r>
        <w:r>
          <w:t>23</w:t>
        </w:r>
        <w:r>
          <w:fldChar w:fldCharType="end"/>
        </w:r>
      </w:hyperlink>
    </w:p>
    <w:p>
      <w:pPr>
        <w:pStyle w:val="TOC1"/>
        <w:tabs>
          <w:tab w:val="right" w:leader="dot" w:pos="8306"/>
        </w:tabs>
      </w:pPr>
      <w:hyperlink w:anchor="_Toc30650" w:history="1">
        <w:r>
          <w:rPr>
            <w:rFonts w:ascii="仿宋" w:eastAsia="仿宋" w:hAnsi="仿宋" w:cs="仿宋" w:hint="eastAsia"/>
            <w:lang w:eastAsia="zh-CN"/>
          </w:rPr>
          <w:t>九、刮泥机项目经营效益</w:t>
        </w:r>
        <w:r>
          <w:tab/>
        </w:r>
        <w:r>
          <w:fldChar w:fldCharType="begin"/>
        </w:r>
        <w:r>
          <w:instrText xml:space="preserve"> PAGEREF _Toc30650 \h </w:instrText>
        </w:r>
        <w:r>
          <w:fldChar w:fldCharType="separate"/>
        </w:r>
        <w:r>
          <w:t>23</w:t>
        </w:r>
        <w:r>
          <w:fldChar w:fldCharType="end"/>
        </w:r>
      </w:hyperlink>
    </w:p>
    <w:p>
      <w:pPr>
        <w:pStyle w:val="TOC2"/>
        <w:tabs>
          <w:tab w:val="right" w:leader="dot" w:pos="8306"/>
        </w:tabs>
      </w:pPr>
      <w:hyperlink w:anchor="_Toc30270" w:history="1">
        <w:r>
          <w:rPr>
            <w:rFonts w:ascii="仿宋" w:eastAsia="仿宋" w:hAnsi="仿宋" w:cs="仿宋" w:hint="eastAsia"/>
            <w:lang w:eastAsia="zh-CN"/>
          </w:rPr>
          <w:t>(一)、经济评价财务测算</w:t>
        </w:r>
        <w:r>
          <w:tab/>
        </w:r>
        <w:r>
          <w:fldChar w:fldCharType="begin"/>
        </w:r>
        <w:r>
          <w:instrText xml:space="preserve"> PAGEREF _Toc30270 \h </w:instrText>
        </w:r>
        <w:r>
          <w:fldChar w:fldCharType="separate"/>
        </w:r>
        <w:r>
          <w:t>23</w:t>
        </w:r>
        <w:r>
          <w:fldChar w:fldCharType="end"/>
        </w:r>
      </w:hyperlink>
    </w:p>
    <w:p>
      <w:pPr>
        <w:pStyle w:val="TOC2"/>
        <w:tabs>
          <w:tab w:val="right" w:leader="dot" w:pos="8306"/>
        </w:tabs>
      </w:pPr>
      <w:hyperlink w:anchor="_Toc3381" w:history="1">
        <w:r>
          <w:rPr>
            <w:rFonts w:ascii="仿宋" w:eastAsia="仿宋" w:hAnsi="仿宋" w:cs="仿宋" w:hint="eastAsia"/>
            <w:lang w:eastAsia="zh-CN"/>
          </w:rPr>
          <w:t>(二)、刮泥机项目盈利能力分析</w:t>
        </w:r>
        <w:r>
          <w:tab/>
        </w:r>
        <w:r>
          <w:fldChar w:fldCharType="begin"/>
        </w:r>
        <w:r>
          <w:instrText xml:space="preserve"> PAGEREF _Toc3381 \h </w:instrText>
        </w:r>
        <w:r>
          <w:fldChar w:fldCharType="separate"/>
        </w:r>
        <w:r>
          <w:t>25</w:t>
        </w:r>
        <w:r>
          <w:fldChar w:fldCharType="end"/>
        </w:r>
      </w:hyperlink>
    </w:p>
    <w:p>
      <w:pPr>
        <w:pStyle w:val="TOC1"/>
        <w:tabs>
          <w:tab w:val="right" w:leader="dot" w:pos="8306"/>
        </w:tabs>
      </w:pPr>
      <w:hyperlink w:anchor="_Toc5690" w:history="1">
        <w:r>
          <w:rPr>
            <w:rFonts w:ascii="仿宋" w:eastAsia="仿宋" w:hAnsi="仿宋" w:cs="仿宋" w:hint="eastAsia"/>
            <w:lang w:eastAsia="zh-CN"/>
          </w:rPr>
          <w:t>十、生产安全保护</w:t>
        </w:r>
        <w:r>
          <w:tab/>
        </w:r>
        <w:r>
          <w:fldChar w:fldCharType="begin"/>
        </w:r>
        <w:r>
          <w:instrText xml:space="preserve"> PAGEREF _Toc5690 \h </w:instrText>
        </w:r>
        <w:r>
          <w:fldChar w:fldCharType="separate"/>
        </w:r>
        <w:r>
          <w:t>25</w:t>
        </w:r>
        <w:r>
          <w:fldChar w:fldCharType="end"/>
        </w:r>
      </w:hyperlink>
    </w:p>
    <w:p>
      <w:pPr>
        <w:pStyle w:val="TOC2"/>
        <w:tabs>
          <w:tab w:val="right" w:leader="dot" w:pos="8306"/>
        </w:tabs>
      </w:pPr>
      <w:hyperlink w:anchor="_Toc16673" w:history="1">
        <w:r>
          <w:rPr>
            <w:rFonts w:ascii="仿宋" w:eastAsia="仿宋" w:hAnsi="仿宋" w:cs="仿宋" w:hint="eastAsia"/>
            <w:lang w:eastAsia="zh-CN"/>
          </w:rPr>
          <w:t>(一)、消防安全</w:t>
        </w:r>
        <w:r>
          <w:tab/>
        </w:r>
        <w:r>
          <w:fldChar w:fldCharType="begin"/>
        </w:r>
        <w:r>
          <w:instrText xml:space="preserve"> PAGEREF _Toc16673 \h </w:instrText>
        </w:r>
        <w:r>
          <w:fldChar w:fldCharType="separate"/>
        </w:r>
        <w:r>
          <w:t>25</w:t>
        </w:r>
        <w:r>
          <w:fldChar w:fldCharType="end"/>
        </w:r>
      </w:hyperlink>
    </w:p>
    <w:p>
      <w:pPr>
        <w:pStyle w:val="TOC2"/>
        <w:tabs>
          <w:tab w:val="right" w:leader="dot" w:pos="8306"/>
        </w:tabs>
      </w:pPr>
      <w:hyperlink w:anchor="_Toc8055" w:history="1">
        <w:r>
          <w:rPr>
            <w:rFonts w:ascii="仿宋" w:eastAsia="仿宋" w:hAnsi="仿宋" w:cs="仿宋" w:hint="eastAsia"/>
            <w:lang w:eastAsia="zh-CN"/>
          </w:rPr>
          <w:t>(二)、防火防爆总图布置措施</w:t>
        </w:r>
        <w:r>
          <w:tab/>
        </w:r>
        <w:r>
          <w:fldChar w:fldCharType="begin"/>
        </w:r>
        <w:r>
          <w:instrText xml:space="preserve"> PAGEREF _Toc8055 \h </w:instrText>
        </w:r>
        <w:r>
          <w:fldChar w:fldCharType="separate"/>
        </w:r>
        <w:r>
          <w:t>27</w:t>
        </w:r>
        <w:r>
          <w:fldChar w:fldCharType="end"/>
        </w:r>
      </w:hyperlink>
    </w:p>
    <w:p>
      <w:pPr>
        <w:pStyle w:val="TOC2"/>
        <w:tabs>
          <w:tab w:val="right" w:leader="dot" w:pos="8306"/>
        </w:tabs>
      </w:pPr>
      <w:hyperlink w:anchor="_Toc5254" w:history="1">
        <w:r>
          <w:rPr>
            <w:rFonts w:ascii="仿宋" w:eastAsia="仿宋" w:hAnsi="仿宋" w:cs="仿宋" w:hint="eastAsia"/>
            <w:lang w:eastAsia="zh-CN"/>
          </w:rPr>
          <w:t>(三)、自然灾害防范措施</w:t>
        </w:r>
        <w:r>
          <w:tab/>
        </w:r>
        <w:r>
          <w:fldChar w:fldCharType="begin"/>
        </w:r>
        <w:r>
          <w:instrText xml:space="preserve"> PAGEREF _Toc5254 \h </w:instrText>
        </w:r>
        <w:r>
          <w:fldChar w:fldCharType="separate"/>
        </w:r>
        <w:r>
          <w:t>28</w:t>
        </w:r>
        <w:r>
          <w:fldChar w:fldCharType="end"/>
        </w:r>
      </w:hyperlink>
    </w:p>
    <w:p>
      <w:pPr>
        <w:pStyle w:val="TOC2"/>
        <w:tabs>
          <w:tab w:val="right" w:leader="dot" w:pos="8306"/>
        </w:tabs>
      </w:pPr>
      <w:hyperlink w:anchor="_Toc15760" w:history="1">
        <w:r>
          <w:rPr>
            <w:rFonts w:ascii="仿宋" w:eastAsia="仿宋" w:hAnsi="仿宋" w:cs="仿宋" w:hint="eastAsia"/>
            <w:lang w:eastAsia="zh-CN"/>
          </w:rPr>
          <w:t>(四)、安全色及安全标志使用要求</w:t>
        </w:r>
        <w:r>
          <w:tab/>
        </w:r>
        <w:r>
          <w:fldChar w:fldCharType="begin"/>
        </w:r>
        <w:r>
          <w:instrText xml:space="preserve"> PAGEREF _Toc15760 \h </w:instrText>
        </w:r>
        <w:r>
          <w:fldChar w:fldCharType="separate"/>
        </w:r>
        <w:r>
          <w:t>29</w:t>
        </w:r>
        <w:r>
          <w:fldChar w:fldCharType="end"/>
        </w:r>
      </w:hyperlink>
    </w:p>
    <w:p>
      <w:pPr>
        <w:pStyle w:val="TOC2"/>
        <w:tabs>
          <w:tab w:val="right" w:leader="dot" w:pos="8306"/>
        </w:tabs>
      </w:pPr>
      <w:hyperlink w:anchor="_Toc16514" w:history="1">
        <w:r>
          <w:rPr>
            <w:rFonts w:ascii="仿宋" w:eastAsia="仿宋" w:hAnsi="仿宋" w:cs="仿宋" w:hint="eastAsia"/>
            <w:lang w:eastAsia="zh-CN"/>
          </w:rPr>
          <w:t>(五)、防尘防毒措施</w:t>
        </w:r>
        <w:r>
          <w:tab/>
        </w:r>
        <w:r>
          <w:fldChar w:fldCharType="begin"/>
        </w:r>
        <w:r>
          <w:instrText xml:space="preserve"> PAGEREF _Toc16514 \h </w:instrText>
        </w:r>
        <w:r>
          <w:fldChar w:fldCharType="separate"/>
        </w:r>
        <w:r>
          <w:t>29</w:t>
        </w:r>
        <w:r>
          <w:fldChar w:fldCharType="end"/>
        </w:r>
      </w:hyperlink>
    </w:p>
    <w:p>
      <w:pPr>
        <w:pStyle w:val="TOC2"/>
        <w:tabs>
          <w:tab w:val="right" w:leader="dot" w:pos="8306"/>
        </w:tabs>
      </w:pPr>
      <w:hyperlink w:anchor="_Toc14704" w:history="1">
        <w:r>
          <w:rPr>
            <w:rFonts w:ascii="仿宋" w:eastAsia="仿宋" w:hAnsi="仿宋" w:cs="仿宋" w:hint="eastAsia"/>
            <w:lang w:eastAsia="zh-CN"/>
          </w:rPr>
          <w:t>(六)、防静电、触电防护及防雷措施</w:t>
        </w:r>
        <w:r>
          <w:tab/>
        </w:r>
        <w:r>
          <w:fldChar w:fldCharType="begin"/>
        </w:r>
        <w:r>
          <w:instrText xml:space="preserve"> PAGEREF _Toc14704 \h </w:instrText>
        </w:r>
        <w:r>
          <w:fldChar w:fldCharType="separate"/>
        </w:r>
        <w:r>
          <w:t>30</w:t>
        </w:r>
        <w:r>
          <w:fldChar w:fldCharType="end"/>
        </w:r>
      </w:hyperlink>
    </w:p>
    <w:p>
      <w:pPr>
        <w:pStyle w:val="TOC2"/>
        <w:tabs>
          <w:tab w:val="right" w:leader="dot" w:pos="8306"/>
        </w:tabs>
      </w:pPr>
      <w:hyperlink w:anchor="_Toc5509" w:history="1">
        <w:r>
          <w:rPr>
            <w:rFonts w:ascii="仿宋" w:eastAsia="仿宋" w:hAnsi="仿宋" w:cs="仿宋" w:hint="eastAsia"/>
            <w:lang w:eastAsia="zh-CN"/>
          </w:rPr>
          <w:t>(七)、机械设备安全保障措施</w:t>
        </w:r>
        <w:r>
          <w:tab/>
        </w:r>
        <w:r>
          <w:fldChar w:fldCharType="begin"/>
        </w:r>
        <w:r>
          <w:instrText xml:space="preserve"> PAGEREF _Toc5509 \h </w:instrText>
        </w:r>
        <w:r>
          <w:fldChar w:fldCharType="separate"/>
        </w:r>
        <w:r>
          <w:t>32</w:t>
        </w:r>
        <w:r>
          <w:fldChar w:fldCharType="end"/>
        </w:r>
      </w:hyperlink>
    </w:p>
    <w:p>
      <w:pPr>
        <w:pStyle w:val="TOC1"/>
        <w:tabs>
          <w:tab w:val="right" w:leader="dot" w:pos="8306"/>
        </w:tabs>
      </w:pPr>
      <w:hyperlink w:anchor="_Toc2072" w:history="1">
        <w:r>
          <w:rPr>
            <w:rFonts w:ascii="仿宋" w:eastAsia="仿宋" w:hAnsi="仿宋" w:cs="仿宋" w:hint="eastAsia"/>
            <w:lang w:eastAsia="zh-CN"/>
          </w:rPr>
          <w:t>十一、刮泥机项目技术管理</w:t>
        </w:r>
        <w:r>
          <w:tab/>
        </w:r>
        <w:r>
          <w:fldChar w:fldCharType="begin"/>
        </w:r>
        <w:r>
          <w:instrText xml:space="preserve"> PAGEREF _Toc2072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48" w:history="1">
        <w:r>
          <w:rPr>
            <w:rFonts w:ascii="仿宋" w:eastAsia="仿宋" w:hAnsi="仿宋" w:cs="仿宋" w:hint="eastAsia"/>
            <w:lang w:eastAsia="zh-CN"/>
          </w:rPr>
          <w:t>(一)、技术方案选用方向</w:t>
        </w:r>
        <w:r>
          <w:tab/>
        </w:r>
        <w:r>
          <w:fldChar w:fldCharType="begin"/>
        </w:r>
        <w:r>
          <w:instrText xml:space="preserve"> PAGEREF _Toc18848 \h </w:instrText>
        </w:r>
        <w:r>
          <w:fldChar w:fldCharType="separate"/>
        </w:r>
        <w:r>
          <w:t>33</w:t>
        </w:r>
        <w:r>
          <w:fldChar w:fldCharType="end"/>
        </w:r>
      </w:hyperlink>
    </w:p>
    <w:p>
      <w:pPr>
        <w:pStyle w:val="TOC2"/>
        <w:tabs>
          <w:tab w:val="right" w:leader="dot" w:pos="8306"/>
        </w:tabs>
      </w:pPr>
      <w:hyperlink w:anchor="_Toc28725" w:history="1">
        <w:r>
          <w:rPr>
            <w:rFonts w:ascii="仿宋" w:eastAsia="仿宋" w:hAnsi="仿宋" w:cs="仿宋" w:hint="eastAsia"/>
            <w:lang w:eastAsia="zh-CN"/>
          </w:rPr>
          <w:t>(二)、工艺技术方案选用原则</w:t>
        </w:r>
        <w:r>
          <w:tab/>
        </w:r>
        <w:r>
          <w:fldChar w:fldCharType="begin"/>
        </w:r>
        <w:r>
          <w:instrText xml:space="preserve"> PAGEREF _Toc28725 \h </w:instrText>
        </w:r>
        <w:r>
          <w:fldChar w:fldCharType="separate"/>
        </w:r>
        <w:r>
          <w:t>35</w:t>
        </w:r>
        <w:r>
          <w:fldChar w:fldCharType="end"/>
        </w:r>
      </w:hyperlink>
    </w:p>
    <w:p>
      <w:pPr>
        <w:pStyle w:val="TOC2"/>
        <w:tabs>
          <w:tab w:val="right" w:leader="dot" w:pos="8306"/>
        </w:tabs>
      </w:pPr>
      <w:hyperlink w:anchor="_Toc22046" w:history="1">
        <w:r>
          <w:rPr>
            <w:rFonts w:ascii="仿宋" w:eastAsia="仿宋" w:hAnsi="仿宋" w:cs="仿宋" w:hint="eastAsia"/>
            <w:lang w:eastAsia="zh-CN"/>
          </w:rPr>
          <w:t>(三)、工艺技术方案要求</w:t>
        </w:r>
        <w:r>
          <w:tab/>
        </w:r>
        <w:r>
          <w:fldChar w:fldCharType="begin"/>
        </w:r>
        <w:r>
          <w:instrText xml:space="preserve"> PAGEREF _Toc22046 \h </w:instrText>
        </w:r>
        <w:r>
          <w:fldChar w:fldCharType="separate"/>
        </w:r>
        <w:r>
          <w:t>37</w:t>
        </w:r>
        <w:r>
          <w:fldChar w:fldCharType="end"/>
        </w:r>
      </w:hyperlink>
    </w:p>
    <w:p>
      <w:pPr>
        <w:pStyle w:val="TOC1"/>
        <w:tabs>
          <w:tab w:val="right" w:leader="dot" w:pos="8306"/>
        </w:tabs>
      </w:pPr>
      <w:hyperlink w:anchor="_Toc1496" w:history="1">
        <w:r>
          <w:rPr>
            <w:rFonts w:ascii="仿宋" w:eastAsia="仿宋" w:hAnsi="仿宋" w:cs="仿宋" w:hint="eastAsia"/>
            <w:lang w:eastAsia="zh-CN"/>
          </w:rPr>
          <w:t>十二、刮泥机项目人力资源管理</w:t>
        </w:r>
        <w:r>
          <w:tab/>
        </w:r>
        <w:r>
          <w:fldChar w:fldCharType="begin"/>
        </w:r>
        <w:r>
          <w:instrText xml:space="preserve"> PAGEREF _Toc1496 \h </w:instrText>
        </w:r>
        <w:r>
          <w:fldChar w:fldCharType="separate"/>
        </w:r>
        <w:r>
          <w:t>39</w:t>
        </w:r>
        <w:r>
          <w:fldChar w:fldCharType="end"/>
        </w:r>
      </w:hyperlink>
    </w:p>
    <w:p>
      <w:pPr>
        <w:pStyle w:val="TOC2"/>
        <w:tabs>
          <w:tab w:val="right" w:leader="dot" w:pos="8306"/>
        </w:tabs>
      </w:pPr>
      <w:hyperlink w:anchor="_Toc18170" w:history="1">
        <w:r>
          <w:rPr>
            <w:rFonts w:ascii="仿宋" w:eastAsia="仿宋" w:hAnsi="仿宋" w:cs="仿宋" w:hint="eastAsia"/>
            <w:lang w:eastAsia="zh-CN"/>
          </w:rPr>
          <w:t>(一)、建立健全的预算管理制度</w:t>
        </w:r>
        <w:r>
          <w:tab/>
        </w:r>
        <w:r>
          <w:fldChar w:fldCharType="begin"/>
        </w:r>
        <w:r>
          <w:instrText xml:space="preserve"> PAGEREF _Toc18170 \h </w:instrText>
        </w:r>
        <w:r>
          <w:fldChar w:fldCharType="separate"/>
        </w:r>
        <w:r>
          <w:t>39</w:t>
        </w:r>
        <w:r>
          <w:fldChar w:fldCharType="end"/>
        </w:r>
      </w:hyperlink>
    </w:p>
    <w:p>
      <w:pPr>
        <w:pStyle w:val="TOC2"/>
        <w:tabs>
          <w:tab w:val="right" w:leader="dot" w:pos="8306"/>
        </w:tabs>
      </w:pPr>
      <w:hyperlink w:anchor="_Toc29845" w:history="1">
        <w:r>
          <w:rPr>
            <w:rFonts w:ascii="仿宋" w:eastAsia="仿宋" w:hAnsi="仿宋" w:cs="仿宋" w:hint="eastAsia"/>
            <w:lang w:eastAsia="zh-CN"/>
          </w:rPr>
          <w:t>(二)、加强资金流动监控</w:t>
        </w:r>
        <w:r>
          <w:tab/>
        </w:r>
        <w:r>
          <w:fldChar w:fldCharType="begin"/>
        </w:r>
        <w:r>
          <w:instrText xml:space="preserve"> PAGEREF _Toc29845 \h </w:instrText>
        </w:r>
        <w:r>
          <w:fldChar w:fldCharType="separate"/>
        </w:r>
        <w:r>
          <w:t>41</w:t>
        </w:r>
        <w:r>
          <w:fldChar w:fldCharType="end"/>
        </w:r>
      </w:hyperlink>
    </w:p>
    <w:p>
      <w:pPr>
        <w:pStyle w:val="TOC2"/>
        <w:tabs>
          <w:tab w:val="right" w:leader="dot" w:pos="8306"/>
        </w:tabs>
      </w:pPr>
      <w:hyperlink w:anchor="_Toc13041" w:history="1">
        <w:r>
          <w:rPr>
            <w:rFonts w:ascii="仿宋" w:eastAsia="仿宋" w:hAnsi="仿宋" w:cs="仿宋" w:hint="eastAsia"/>
            <w:lang w:eastAsia="zh-CN"/>
          </w:rPr>
          <w:t>(三)、制定完善的风险控制机制</w:t>
        </w:r>
        <w:r>
          <w:tab/>
        </w:r>
        <w:r>
          <w:fldChar w:fldCharType="begin"/>
        </w:r>
        <w:r>
          <w:instrText xml:space="preserve"> PAGEREF _Toc13041 \h </w:instrText>
        </w:r>
        <w:r>
          <w:fldChar w:fldCharType="separate"/>
        </w:r>
        <w:r>
          <w:t>42</w:t>
        </w:r>
        <w:r>
          <w:fldChar w:fldCharType="end"/>
        </w:r>
      </w:hyperlink>
    </w:p>
    <w:p>
      <w:pPr>
        <w:pStyle w:val="TOC2"/>
        <w:tabs>
          <w:tab w:val="right" w:leader="dot" w:pos="8306"/>
        </w:tabs>
      </w:pPr>
      <w:hyperlink w:anchor="_Toc5061" w:history="1">
        <w:r>
          <w:rPr>
            <w:rFonts w:ascii="仿宋" w:eastAsia="仿宋" w:hAnsi="仿宋" w:cs="仿宋" w:hint="eastAsia"/>
            <w:lang w:eastAsia="zh-CN"/>
          </w:rPr>
          <w:t>(四)、优化成本管理</w:t>
        </w:r>
        <w:r>
          <w:tab/>
        </w:r>
        <w:r>
          <w:fldChar w:fldCharType="begin"/>
        </w:r>
        <w:r>
          <w:instrText xml:space="preserve"> PAGEREF _Toc5061 \h </w:instrText>
        </w:r>
        <w:r>
          <w:fldChar w:fldCharType="separate"/>
        </w:r>
        <w:r>
          <w:t>43</w:t>
        </w:r>
        <w:r>
          <w:fldChar w:fldCharType="end"/>
        </w:r>
      </w:hyperlink>
    </w:p>
    <w:p>
      <w:pPr>
        <w:pStyle w:val="TOC1"/>
        <w:tabs>
          <w:tab w:val="right" w:leader="dot" w:pos="8306"/>
        </w:tabs>
      </w:pPr>
      <w:hyperlink w:anchor="_Toc2370" w:history="1">
        <w:r>
          <w:rPr>
            <w:rFonts w:ascii="仿宋" w:eastAsia="仿宋" w:hAnsi="仿宋" w:cs="仿宋" w:hint="eastAsia"/>
            <w:lang w:eastAsia="zh-CN"/>
          </w:rPr>
          <w:t>十三、供应链管理</w:t>
        </w:r>
        <w:r>
          <w:tab/>
        </w:r>
        <w:r>
          <w:fldChar w:fldCharType="begin"/>
        </w:r>
        <w:r>
          <w:instrText xml:space="preserve"> PAGEREF _Toc2370 \h </w:instrText>
        </w:r>
        <w:r>
          <w:fldChar w:fldCharType="separate"/>
        </w:r>
        <w:r>
          <w:t>44</w:t>
        </w:r>
        <w:r>
          <w:fldChar w:fldCharType="end"/>
        </w:r>
      </w:hyperlink>
    </w:p>
    <w:p>
      <w:pPr>
        <w:pStyle w:val="TOC2"/>
        <w:tabs>
          <w:tab w:val="right" w:leader="dot" w:pos="8306"/>
        </w:tabs>
      </w:pPr>
      <w:hyperlink w:anchor="_Toc24011" w:history="1">
        <w:r>
          <w:rPr>
            <w:rFonts w:ascii="仿宋" w:eastAsia="仿宋" w:hAnsi="仿宋" w:cs="仿宋" w:hint="eastAsia"/>
            <w:lang w:eastAsia="zh-CN"/>
          </w:rPr>
          <w:t>(一)、供应链战略规划</w:t>
        </w:r>
        <w:r>
          <w:tab/>
        </w:r>
        <w:r>
          <w:fldChar w:fldCharType="begin"/>
        </w:r>
        <w:r>
          <w:instrText xml:space="preserve"> PAGEREF _Toc24011 \h </w:instrText>
        </w:r>
        <w:r>
          <w:fldChar w:fldCharType="separate"/>
        </w:r>
        <w:r>
          <w:t>44</w:t>
        </w:r>
        <w:r>
          <w:fldChar w:fldCharType="end"/>
        </w:r>
      </w:hyperlink>
    </w:p>
    <w:p>
      <w:pPr>
        <w:pStyle w:val="TOC2"/>
        <w:tabs>
          <w:tab w:val="right" w:leader="dot" w:pos="8306"/>
        </w:tabs>
      </w:pPr>
      <w:hyperlink w:anchor="_Toc2656" w:history="1">
        <w:r>
          <w:rPr>
            <w:rFonts w:ascii="仿宋" w:eastAsia="仿宋" w:hAnsi="仿宋" w:cs="仿宋" w:hint="eastAsia"/>
            <w:lang w:eastAsia="zh-CN"/>
          </w:rPr>
          <w:t>(二)、供应商选择与合作</w:t>
        </w:r>
        <w:r>
          <w:tab/>
        </w:r>
        <w:r>
          <w:fldChar w:fldCharType="begin"/>
        </w:r>
        <w:r>
          <w:instrText xml:space="preserve"> PAGEREF _Toc2656 \h </w:instrText>
        </w:r>
        <w:r>
          <w:fldChar w:fldCharType="separate"/>
        </w:r>
        <w:r>
          <w:t>46</w:t>
        </w:r>
        <w:r>
          <w:fldChar w:fldCharType="end"/>
        </w:r>
      </w:hyperlink>
    </w:p>
    <w:p>
      <w:pPr>
        <w:pStyle w:val="TOC2"/>
        <w:tabs>
          <w:tab w:val="right" w:leader="dot" w:pos="8306"/>
        </w:tabs>
      </w:pPr>
      <w:hyperlink w:anchor="_Toc27271" w:history="1">
        <w:r>
          <w:rPr>
            <w:rFonts w:ascii="仿宋" w:eastAsia="仿宋" w:hAnsi="仿宋" w:cs="仿宋" w:hint="eastAsia"/>
            <w:lang w:eastAsia="zh-CN"/>
          </w:rPr>
          <w:t>(三)、物流与库存管理</w:t>
        </w:r>
        <w:r>
          <w:tab/>
        </w:r>
        <w:r>
          <w:fldChar w:fldCharType="begin"/>
        </w:r>
        <w:r>
          <w:instrText xml:space="preserve"> PAGEREF _Toc27271 \h </w:instrText>
        </w:r>
        <w:r>
          <w:fldChar w:fldCharType="separate"/>
        </w:r>
        <w:r>
          <w:t>47</w:t>
        </w:r>
        <w:r>
          <w:fldChar w:fldCharType="end"/>
        </w:r>
      </w:hyperlink>
    </w:p>
    <w:p>
      <w:pPr>
        <w:pStyle w:val="TOC1"/>
        <w:tabs>
          <w:tab w:val="right" w:leader="dot" w:pos="8306"/>
        </w:tabs>
      </w:pPr>
      <w:hyperlink w:anchor="_Toc11026" w:history="1">
        <w:r>
          <w:rPr>
            <w:rFonts w:ascii="仿宋" w:eastAsia="仿宋" w:hAnsi="仿宋" w:cs="仿宋" w:hint="eastAsia"/>
            <w:lang w:eastAsia="zh-CN"/>
          </w:rPr>
          <w:t>十四、营销与推广策略</w:t>
        </w:r>
        <w:r>
          <w:tab/>
        </w:r>
        <w:r>
          <w:fldChar w:fldCharType="begin"/>
        </w:r>
        <w:r>
          <w:instrText xml:space="preserve"> PAGEREF _Toc11026 \h </w:instrText>
        </w:r>
        <w:r>
          <w:fldChar w:fldCharType="separate"/>
        </w:r>
        <w:r>
          <w:t>48</w:t>
        </w:r>
        <w:r>
          <w:fldChar w:fldCharType="end"/>
        </w:r>
      </w:hyperlink>
    </w:p>
    <w:p>
      <w:pPr>
        <w:pStyle w:val="TOC2"/>
        <w:tabs>
          <w:tab w:val="right" w:leader="dot" w:pos="8306"/>
        </w:tabs>
      </w:pPr>
      <w:hyperlink w:anchor="_Toc20062" w:history="1">
        <w:r>
          <w:rPr>
            <w:rFonts w:ascii="仿宋" w:eastAsia="仿宋" w:hAnsi="仿宋" w:cs="仿宋" w:hint="eastAsia"/>
            <w:lang w:eastAsia="zh-CN"/>
          </w:rPr>
          <w:t>(一)、产品/服务定位与特点</w:t>
        </w:r>
        <w:r>
          <w:tab/>
        </w:r>
        <w:r>
          <w:fldChar w:fldCharType="begin"/>
        </w:r>
        <w:r>
          <w:instrText xml:space="preserve"> PAGEREF _Toc20062 \h </w:instrText>
        </w:r>
        <w:r>
          <w:fldChar w:fldCharType="separate"/>
        </w:r>
        <w:r>
          <w:t>48</w:t>
        </w:r>
        <w:r>
          <w:fldChar w:fldCharType="end"/>
        </w:r>
      </w:hyperlink>
    </w:p>
    <w:p>
      <w:pPr>
        <w:pStyle w:val="TOC2"/>
        <w:tabs>
          <w:tab w:val="right" w:leader="dot" w:pos="8306"/>
        </w:tabs>
      </w:pPr>
      <w:hyperlink w:anchor="_Toc24037" w:history="1">
        <w:r>
          <w:rPr>
            <w:rFonts w:ascii="仿宋" w:eastAsia="仿宋" w:hAnsi="仿宋" w:cs="仿宋" w:hint="eastAsia"/>
            <w:lang w:eastAsia="zh-CN"/>
          </w:rPr>
          <w:t>(二)、市场定位与竞争分析</w:t>
        </w:r>
        <w:r>
          <w:tab/>
        </w:r>
        <w:r>
          <w:fldChar w:fldCharType="begin"/>
        </w:r>
        <w:r>
          <w:instrText xml:space="preserve"> PAGEREF _Toc24037 \h </w:instrText>
        </w:r>
        <w:r>
          <w:fldChar w:fldCharType="separate"/>
        </w:r>
        <w:r>
          <w:t>50</w:t>
        </w:r>
        <w:r>
          <w:fldChar w:fldCharType="end"/>
        </w:r>
      </w:hyperlink>
    </w:p>
    <w:p>
      <w:pPr>
        <w:pStyle w:val="TOC2"/>
        <w:tabs>
          <w:tab w:val="right" w:leader="dot" w:pos="8306"/>
        </w:tabs>
      </w:pPr>
      <w:hyperlink w:anchor="_Toc2685" w:history="1">
        <w:r>
          <w:rPr>
            <w:rFonts w:ascii="仿宋" w:eastAsia="仿宋" w:hAnsi="仿宋" w:cs="仿宋" w:hint="eastAsia"/>
            <w:lang w:eastAsia="zh-CN"/>
          </w:rPr>
          <w:t>(三)、营销渠道与策略</w:t>
        </w:r>
        <w:r>
          <w:tab/>
        </w:r>
        <w:r>
          <w:fldChar w:fldCharType="begin"/>
        </w:r>
        <w:r>
          <w:instrText xml:space="preserve"> PAGEREF _Toc2685 \h </w:instrText>
        </w:r>
        <w:r>
          <w:fldChar w:fldCharType="separate"/>
        </w:r>
        <w:r>
          <w:t>51</w:t>
        </w:r>
        <w:r>
          <w:fldChar w:fldCharType="end"/>
        </w:r>
      </w:hyperlink>
    </w:p>
    <w:p>
      <w:pPr>
        <w:pStyle w:val="TOC2"/>
        <w:tabs>
          <w:tab w:val="right" w:leader="dot" w:pos="8306"/>
        </w:tabs>
      </w:pPr>
      <w:hyperlink w:anchor="_Toc23771" w:history="1">
        <w:r>
          <w:rPr>
            <w:rFonts w:ascii="仿宋" w:eastAsia="仿宋" w:hAnsi="仿宋" w:cs="仿宋" w:hint="eastAsia"/>
            <w:lang w:eastAsia="zh-CN"/>
          </w:rPr>
          <w:t>(四)、推广与宣传活动</w:t>
        </w:r>
        <w:r>
          <w:tab/>
        </w:r>
        <w:r>
          <w:fldChar w:fldCharType="begin"/>
        </w:r>
        <w:r>
          <w:instrText xml:space="preserve"> PAGEREF _Toc23771 \h </w:instrText>
        </w:r>
        <w:r>
          <w:fldChar w:fldCharType="separate"/>
        </w:r>
        <w:r>
          <w:t>52</w:t>
        </w:r>
        <w:r>
          <w:fldChar w:fldCharType="end"/>
        </w:r>
      </w:hyperlink>
    </w:p>
    <w:p>
      <w:pPr>
        <w:pStyle w:val="TOC1"/>
        <w:tabs>
          <w:tab w:val="right" w:leader="dot" w:pos="8306"/>
        </w:tabs>
      </w:pPr>
      <w:hyperlink w:anchor="_Toc24645" w:history="1">
        <w:r>
          <w:rPr>
            <w:rFonts w:ascii="仿宋" w:eastAsia="仿宋" w:hAnsi="仿宋" w:cs="仿宋" w:hint="eastAsia"/>
            <w:lang w:eastAsia="zh-CN"/>
          </w:rPr>
          <w:t>十五、刮泥机项目变更管理</w:t>
        </w:r>
        <w:r>
          <w:tab/>
        </w:r>
        <w:r>
          <w:fldChar w:fldCharType="begin"/>
        </w:r>
        <w:r>
          <w:instrText xml:space="preserve"> PAGEREF _Toc24645 \h </w:instrText>
        </w:r>
        <w:r>
          <w:fldChar w:fldCharType="separate"/>
        </w:r>
        <w:r>
          <w:t>57</w:t>
        </w:r>
        <w:r>
          <w:fldChar w:fldCharType="end"/>
        </w:r>
      </w:hyperlink>
    </w:p>
    <w:p>
      <w:pPr>
        <w:pStyle w:val="TOC2"/>
        <w:tabs>
          <w:tab w:val="right" w:leader="dot" w:pos="8306"/>
        </w:tabs>
      </w:pPr>
      <w:hyperlink w:anchor="_Toc7593" w:history="1">
        <w:r>
          <w:rPr>
            <w:rFonts w:ascii="仿宋" w:eastAsia="仿宋" w:hAnsi="仿宋" w:cs="仿宋" w:hint="eastAsia"/>
            <w:lang w:eastAsia="zh-CN"/>
          </w:rPr>
          <w:t>(一)、变更申请与评估</w:t>
        </w:r>
        <w:r>
          <w:tab/>
        </w:r>
        <w:r>
          <w:fldChar w:fldCharType="begin"/>
        </w:r>
        <w:r>
          <w:instrText xml:space="preserve"> PAGEREF _Toc7593 \h </w:instrText>
        </w:r>
        <w:r>
          <w:fldChar w:fldCharType="separate"/>
        </w:r>
        <w:r>
          <w:t>57</w:t>
        </w:r>
        <w:r>
          <w:fldChar w:fldCharType="end"/>
        </w:r>
      </w:hyperlink>
    </w:p>
    <w:p>
      <w:pPr>
        <w:pStyle w:val="TOC2"/>
        <w:tabs>
          <w:tab w:val="right" w:leader="dot" w:pos="8306"/>
        </w:tabs>
      </w:pPr>
      <w:hyperlink w:anchor="_Toc10497" w:history="1">
        <w:r>
          <w:rPr>
            <w:rFonts w:ascii="仿宋" w:eastAsia="仿宋" w:hAnsi="仿宋" w:cs="仿宋" w:hint="eastAsia"/>
            <w:lang w:eastAsia="zh-CN"/>
          </w:rPr>
          <w:t>(二)、变更实施与控制</w:t>
        </w:r>
        <w:r>
          <w:tab/>
        </w:r>
        <w:r>
          <w:fldChar w:fldCharType="begin"/>
        </w:r>
        <w:r>
          <w:instrText xml:space="preserve"> PAGEREF _Toc10497 \h </w:instrText>
        </w:r>
        <w:r>
          <w:fldChar w:fldCharType="separate"/>
        </w:r>
        <w:r>
          <w:t>58</w:t>
        </w:r>
        <w:r>
          <w:fldChar w:fldCharType="end"/>
        </w:r>
      </w:hyperlink>
    </w:p>
    <w:p>
      <w:pPr>
        <w:pStyle w:val="TOC1"/>
        <w:tabs>
          <w:tab w:val="right" w:leader="dot" w:pos="8306"/>
        </w:tabs>
      </w:pPr>
      <w:hyperlink w:anchor="_Toc11550" w:history="1">
        <w:r>
          <w:rPr>
            <w:rFonts w:ascii="仿宋" w:eastAsia="仿宋" w:hAnsi="仿宋" w:cs="仿宋" w:hint="eastAsia"/>
            <w:lang w:eastAsia="zh-CN"/>
          </w:rPr>
          <w:t>十六、风险识别与分类</w:t>
        </w:r>
        <w:r>
          <w:tab/>
        </w:r>
        <w:r>
          <w:fldChar w:fldCharType="begin"/>
        </w:r>
        <w:r>
          <w:instrText xml:space="preserve"> PAGEREF _Toc11550 \h </w:instrText>
        </w:r>
        <w:r>
          <w:fldChar w:fldCharType="separate"/>
        </w:r>
        <w:r>
          <w:t>59</w:t>
        </w:r>
        <w:r>
          <w:fldChar w:fldCharType="end"/>
        </w:r>
      </w:hyperlink>
    </w:p>
    <w:p>
      <w:pPr>
        <w:pStyle w:val="TOC2"/>
        <w:tabs>
          <w:tab w:val="right" w:leader="dot" w:pos="8306"/>
        </w:tabs>
      </w:pPr>
      <w:hyperlink w:anchor="_Toc7247" w:history="1">
        <w:r>
          <w:rPr>
            <w:rFonts w:ascii="仿宋" w:eastAsia="仿宋" w:hAnsi="仿宋" w:cs="仿宋" w:hint="eastAsia"/>
            <w:lang w:eastAsia="zh-CN"/>
          </w:rPr>
          <w:t>(一)、风险识别</w:t>
        </w:r>
        <w:r>
          <w:tab/>
        </w:r>
        <w:r>
          <w:fldChar w:fldCharType="begin"/>
        </w:r>
        <w:r>
          <w:instrText xml:space="preserve"> PAGEREF _Toc7247 \h </w:instrText>
        </w:r>
        <w:r>
          <w:fldChar w:fldCharType="separate"/>
        </w:r>
        <w:r>
          <w:t>59</w:t>
        </w:r>
        <w:r>
          <w:fldChar w:fldCharType="end"/>
        </w:r>
      </w:hyperlink>
    </w:p>
    <w:p>
      <w:pPr>
        <w:pStyle w:val="TOC2"/>
        <w:tabs>
          <w:tab w:val="right" w:leader="dot" w:pos="8306"/>
        </w:tabs>
      </w:pPr>
      <w:hyperlink w:anchor="_Toc21075" w:history="1">
        <w:r>
          <w:rPr>
            <w:rFonts w:ascii="仿宋" w:eastAsia="仿宋" w:hAnsi="仿宋" w:cs="仿宋" w:hint="eastAsia"/>
            <w:lang w:eastAsia="zh-CN"/>
          </w:rPr>
          <w:t>(二)、风险分类</w:t>
        </w:r>
        <w:r>
          <w:tab/>
        </w:r>
        <w:r>
          <w:fldChar w:fldCharType="begin"/>
        </w:r>
        <w:r>
          <w:instrText xml:space="preserve"> PAGEREF _Toc21075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053"/>
      <w:r>
        <w:rPr>
          <w:rFonts w:ascii="仿宋" w:eastAsia="仿宋" w:hAnsi="仿宋" w:cs="仿宋" w:hint="eastAsia"/>
          <w:sz w:val="28"/>
          <w:lang w:eastAsia="zh-CN"/>
        </w:rPr>
        <w:t>一、刮泥机项目危机管理</w:t>
      </w:r>
      <w:bookmarkEnd w:id="2"/>
    </w:p>
    <w:p>
      <w:pPr>
        <w:pStyle w:val="Heading2"/>
        <w:rPr>
          <w:rFonts w:ascii="仿宋" w:eastAsia="仿宋" w:hAnsi="仿宋" w:cs="仿宋" w:hint="eastAsia"/>
          <w:lang w:eastAsia="zh-CN"/>
        </w:rPr>
      </w:pPr>
      <w:bookmarkStart w:id="3" w:name="_Toc559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刮泥机项目危机管理中，危机预警与识别是确保刮泥机项目稳健运行的核心步骤。通过建立全面的监测机制，刮泥机项目团队旨在及时发现和理解潜在的风险和危机因素，以便采取及时的预防和应对措施，确保刮泥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首先，通过深入的风险评估，刮泥机项目团队全面分析了整个刮泥机项目和各个阶段可能存在的威胁。这包括准确评估每个潜在风险的发生概率和可能影响的程度，为后续危机预警提供了有力支持。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刮泥机项目团队着重于明确定义刮泥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刮泥机项目进展的持续监控，团队能够及时发现潜在问题并作出迅速反应。刮泥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在这一阶段，团队的专业素养和反应速度将发挥至关重要的作用，以确保潜在危机能够在初期得到有效的处理，最大程度地减轻负面影响。通过危机预警与识别，刮泥机项目得以更有序、可控地推进。</w:t>
      </w:r>
    </w:p>
    <w:p>
      <w:pPr>
        <w:pStyle w:val="Heading2"/>
        <w:ind w:firstLine="560" w:firstLineChars="200"/>
        <w:rPr>
          <w:rFonts w:ascii="仿宋" w:eastAsia="仿宋" w:hAnsi="仿宋" w:cs="仿宋" w:hint="eastAsia"/>
          <w:sz w:val="28"/>
          <w:lang w:eastAsia="zh-CN"/>
        </w:rPr>
      </w:pPr>
      <w:bookmarkStart w:id="4" w:name="_Toc516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在危机发生时，刮泥机项目团队立即行动，成立了应急小组。该小组的任务是迅速制定并实施紧急应对措施，以最小化潜在损失。以下是采取的主要措施：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暂停刮泥机项目进度：为遏制危机蔓延，刮泥机项目暂时停止进行，以便全面评估当前状况。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资源重新分配：重新评估刮泥机项目资源的分配，确保最大限度地减小损失。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实时沟通：与关键利益相关者建立实时沟通机制，向他们传递刮泥机项目危机的实际状况，保障刮泥机项目核心利益。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在紧急应对的同时，刮泥机项目团队强调了团队协作和有效沟通的重要性。以下是团队协作的关键举措：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信息共享机制：建立了信息共享平台，确保团队成员能够及时获取刮泥机项目危机的实时信息。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领导者沟通：刮泥机项目领导者通过定期会议和即时沟通工具，指导团队应对危机，保持团队稳定运行。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随着危机得到初步控制，刮泥机项目团队转向制定恢复计划，以确保刮泥机项目能够从中迅速恢复。主要恢复计划包括：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修复受损的进度计划：重新评估刮泥机项目进度，制定修复计划，确保刮泥机项目尽快回归正常进程。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重新调整资源分配：优化资源分配，确保刮泥机项目在有限资源下高效运转。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风险管理机制加强：对刮泥机项目风险进行全面评估，制定更强化的风险管理策略，以预防未来可能的危机。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17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677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刮泥机项目的技术管理特点体现在其创新导向。通过引入最先进的技术趋势和解决方案，刮泥机项目致力于提升科技含量、提高质量和效率水平。这意味着我们将采用最新的工具和方法，确保刮泥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刮泥机项目技术管理的显著特征。通过整合不同领域的技术资源，我们实现了跨学科的协同工作。这有助于优化技术架构，提高整体效能。此外，整合性策略还促进了不同技术团队之间的紧密沟通和高效合作，确保刮泥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刮泥机项目所采用的技术。通过不断优化技术方案，刮泥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刮泥机项目团队将在刮泥机项目初期识别可能的技术风险，并采取相应的预防和应对措施。通过建立健全的风险评估机制，刮泥机项目能够在实施过程中及时发现并解决潜在的技术问题，保障刮泥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通过这些独特的技术管理特点，我们确信在刮泥机项目中，技术将成为刮泥机项目成功的有力支持。这一深度剖析揭示了技术管理在刮泥机项目实施中的关键作用，为刮泥机项目的技术基础奠定了坚实的基础。</w:t>
      </w:r>
    </w:p>
    <w:p>
      <w:pPr>
        <w:pStyle w:val="Heading2"/>
        <w:ind w:firstLine="560" w:firstLineChars="200"/>
        <w:rPr>
          <w:rFonts w:ascii="仿宋" w:eastAsia="仿宋" w:hAnsi="仿宋" w:cs="仿宋" w:hint="eastAsia"/>
          <w:sz w:val="28"/>
          <w:lang w:eastAsia="zh-CN"/>
        </w:rPr>
      </w:pPr>
      <w:bookmarkStart w:id="7" w:name="_Toc5465"/>
      <w:r>
        <w:rPr>
          <w:rFonts w:ascii="仿宋" w:eastAsia="仿宋" w:hAnsi="仿宋" w:cs="仿宋" w:hint="eastAsia"/>
          <w:sz w:val="28"/>
          <w:lang w:eastAsia="zh-CN"/>
        </w:rPr>
        <w:t>(二)、刮泥机项目工艺技术设计方案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刮泥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刮泥机项目将严格按照相关行业规范要求进行组织。通过有效控制产品质量，刮泥机项目将致力于为顾客提供优质的刮泥机项目产品和良好的服务。这体现了刮泥机项目对于生产活动合规性和质量标准的高度重视，为刮泥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刮泥机项目注重生态效益和清洁生产原则。刮泥机项目建设将紧密结合地方特色经济发展，与社会经济发展规划和区域环境保护规划方案相协调一致。通过与当地区域自然生态系统的结合，刮泥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刮泥机项目产品具有多样化的客户需求和个性化的特点。因此，刮泥机项目产品规格品种多样，且单批生产数量较小。为满足这一特点，刮泥机项目承办单位将建设先进的柔性制造生产线。通过广泛应用柔性制造技术，刮泥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总体而言，刮泥机项目采用的技术具有较高的技术含量和自动化水平，处于国内先进水平。这一技术选用不仅体现了对生产效率、质量和环境友好性的高标准要求，同时为刮泥机项目的可持续发展奠定了坚实的基础。</w:t>
      </w:r>
    </w:p>
    <w:p>
      <w:pPr>
        <w:pStyle w:val="Heading2"/>
        <w:ind w:firstLine="560" w:firstLineChars="200"/>
        <w:rPr>
          <w:rFonts w:ascii="仿宋" w:eastAsia="仿宋" w:hAnsi="仿宋" w:cs="仿宋" w:hint="eastAsia"/>
          <w:sz w:val="28"/>
          <w:lang w:eastAsia="zh-CN"/>
        </w:rPr>
      </w:pPr>
      <w:bookmarkStart w:id="8" w:name="_Toc689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为确保刮泥机项目的高效生产和技术实施，我们制定了一套精心设计的设备选型方案，以满足刮泥机项目生产、质量和环保的要求。该方案的主要特点如下：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刮泥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针对刮泥机项目产品的多样性和小批量生产的特点，我们将建设柔性制造生产线。通过在设备选型中考虑柔性制造技术，可以灵活应对不同产品规格和生产需求，实现生产线的高度灵活性和适应性。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697"/>
      <w:r>
        <w:rPr>
          <w:rFonts w:ascii="仿宋" w:eastAsia="仿宋" w:hAnsi="仿宋" w:cs="仿宋" w:hint="eastAsia"/>
          <w:sz w:val="28"/>
          <w:lang w:eastAsia="zh-CN"/>
        </w:rPr>
        <w:t>三、刮泥机项目建设单位说明</w:t>
      </w:r>
      <w:bookmarkEnd w:id="9"/>
    </w:p>
    <w:p>
      <w:pPr>
        <w:pStyle w:val="Heading2"/>
        <w:rPr>
          <w:rFonts w:ascii="仿宋" w:eastAsia="仿宋" w:hAnsi="仿宋" w:cs="仿宋" w:hint="eastAsia"/>
          <w:lang w:eastAsia="zh-CN"/>
        </w:rPr>
      </w:pPr>
      <w:bookmarkStart w:id="10" w:name="_Toc28774"/>
      <w:r>
        <w:rPr>
          <w:rFonts w:ascii="仿宋" w:eastAsia="仿宋" w:hAnsi="仿宋" w:cs="仿宋" w:hint="eastAsia"/>
          <w:lang w:eastAsia="zh-CN"/>
        </w:rPr>
        <w:t>(一)、刮泥机项目承办单位基本情况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6272"/>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刮泥机项目承办单位的XXXX，我们着眼于实现可持续的经济效益。通过技术创新和解决方案的提供，公司预计在刮泥机项目执行期间将获得可观的收入增长。这一收入来源主要包括刮泥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同时，我们注重成本控制和效率提升，以确保刮泥机项目的可持续盈利。透过精细的管理和资源优化，公司期望实现刮泥机项目利润最大化。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刮泥机项目实施进行全面的投资评估，包括刮泥机项目启动阶段的资金投入和后续运营成本。通过对刮泥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刮泥机项目实施过程中具备足够的资金流动性，公司将进行详尽的现金流分析。这包括资金需求的合理预测、刮泥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3059"/>
      <w:r>
        <w:rPr>
          <w:rFonts w:ascii="仿宋" w:eastAsia="仿宋" w:hAnsi="仿宋" w:cs="仿宋" w:hint="eastAsia"/>
          <w:sz w:val="28"/>
          <w:lang w:eastAsia="zh-CN"/>
        </w:rPr>
        <w:t>四、刮泥机项目建设背景及必要性分析</w:t>
      </w:r>
      <w:bookmarkEnd w:id="12"/>
    </w:p>
    <w:p>
      <w:pPr>
        <w:pStyle w:val="Heading2"/>
        <w:rPr>
          <w:rFonts w:ascii="仿宋" w:eastAsia="仿宋" w:hAnsi="仿宋" w:cs="仿宋" w:hint="eastAsia"/>
          <w:lang w:eastAsia="zh-CN"/>
        </w:rPr>
      </w:pPr>
      <w:bookmarkStart w:id="13" w:name="_Toc19521"/>
      <w:r>
        <w:rPr>
          <w:rFonts w:ascii="仿宋" w:eastAsia="仿宋" w:hAnsi="仿宋" w:cs="仿宋" w:hint="eastAsia"/>
          <w:lang w:eastAsia="zh-CN"/>
        </w:rPr>
        <w:t>(一)、刮泥机项目背景分析</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刮泥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刮泥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我们的背景分析将深入挖掘当前行业的发展趋势，通过对竞争态势的全面审视，找到刮泥机项目在这个潮流中的定位。同时，我们将关注行业内涌现的新兴机遇，以便刮泥机项目更好地融入行业发展的潮流中。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刮泥机项目提供了强大的发展动力。我们将聚焦于行业内最新的技术发展趋势，包括但不限于人工智能、大数据分析、物联网等领域。通过深度的技术研究，我们将确保刮泥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刮泥机项目发展的源泉。我们将投入更多的精力对市场需求进行深入剖析，超越表面的需求，深入挖掘潜在的市场痛点和机遇。通过对市场需求的细致了解，刮泥机项目将更有针对性地设计解决方案，满足市场的多样化需求，从而更好地促进刮泥机项目的可持续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刮泥机项目战略至关重要。我们将对竞争态势进行更为深入的分析，包括但不限于市场份额、产品特点、客户满意度等多个维度。通过深度的竞争分析，刮泥机项目将能够更准确地把握市场脉搏，制定具有竞争力的刮泥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刮泥机项目的发展具有直接的影响。我们将进行更为全面的法规和政策分析，了解行业发展中的潜在法律风险和合规挑战。通过充分了解和遵守相关法规，刮泥机项目将确保在法律框架内合法合规运营，为刮泥机项目的稳健发展提供有力支持。</w:t>
      </w:r>
    </w:p>
    <w:p>
      <w:pPr>
        <w:pStyle w:val="Heading2"/>
        <w:ind w:firstLine="560" w:firstLineChars="200"/>
        <w:rPr>
          <w:rFonts w:ascii="仿宋" w:eastAsia="仿宋" w:hAnsi="仿宋" w:cs="仿宋" w:hint="eastAsia"/>
          <w:sz w:val="28"/>
          <w:lang w:eastAsia="zh-CN"/>
        </w:rPr>
      </w:pPr>
      <w:bookmarkStart w:id="14" w:name="_Toc8818"/>
      <w:r>
        <w:rPr>
          <w:rFonts w:ascii="仿宋" w:eastAsia="仿宋" w:hAnsi="仿宋" w:cs="仿宋" w:hint="eastAsia"/>
          <w:sz w:val="28"/>
          <w:lang w:eastAsia="zh-CN"/>
        </w:rPr>
        <w:t>(二)、刮泥机项目建设必要性分析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刮泥机项目建设的迫切性源于对行业发展趋势的深刻洞察。我们正处于一个行业变革的时代，科技创新、数字化转型成为企业发展的关键动力。刮泥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刮泥机项目建设不仅仅是为了跟上潮流，更是为了通过技术创新推动企业的持续发展。通过引入先进的技术和解决方案，刮泥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刮泥机项目的建设成为必然选择，通过提高产品质量、拓展服务领域，从而在竞争中获得更多的机会。刮泥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刮泥机项目建设的必要性体现在对客户需求更精准的满足。通过刮泥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刮泥机项目建设的背后是对企业持续创新的追求。只有通过不断创新，企业才能在竞争中立于不败之地。刮泥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042"/>
      <w:r>
        <w:rPr>
          <w:rFonts w:ascii="仿宋" w:eastAsia="仿宋" w:hAnsi="仿宋" w:cs="仿宋" w:hint="eastAsia"/>
          <w:sz w:val="28"/>
          <w:lang w:eastAsia="zh-CN"/>
        </w:rPr>
        <w:t>五、刮泥机项目文档管理</w:t>
      </w:r>
      <w:bookmarkEnd w:id="15"/>
    </w:p>
    <w:p>
      <w:pPr>
        <w:pStyle w:val="Heading2"/>
        <w:rPr>
          <w:rFonts w:ascii="仿宋" w:eastAsia="仿宋" w:hAnsi="仿宋" w:cs="仿宋" w:hint="eastAsia"/>
          <w:lang w:eastAsia="zh-CN"/>
        </w:rPr>
      </w:pPr>
      <w:bookmarkStart w:id="16" w:name="_Toc5322"/>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刮泥机项目高度重视文档的质量和准确性，以支持刮泥机项目的各项活动和决策。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刮泥机项目文档的编制始于刮泥机项目计划的初期，我们制定了详细的文档编制计划，明确了每个文档的内容、格式和编写责任人。在刮泥机项目启动阶段，我们首先编制了刮泥机项目章程，明确定义了刮泥机项目的目标、范围、风险等关键要素。随后，刮泥机项目团队根据计划陆续编制了需求文档、设计文档、测试文档等各类文档，确保刮泥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刮泥机项目管理中的重要环节，旨在确保刮泥机项目文档符合质量标准和刮泥机项目需求。在刮泥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除了内部审查，我们还进行了外部审查，邀请刮泥机项目相关利益方和专业领域的专家对文档进行独立审查。这有助于获取更全面、客观的反馈，确保刮泥机项目文档不仅符合内部标准，也满足外部需求。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刮泥机项目在文档编制与审查方面建立了严格的管理机制，通过规范的流程和多维度的审查，确保刮泥机项目文档的质量、准确性和可靠性，为刮泥机项目的顺利推进提供了有力支持。</w:t>
      </w:r>
    </w:p>
    <w:p>
      <w:pPr>
        <w:pStyle w:val="Heading2"/>
        <w:ind w:firstLine="560" w:firstLineChars="200"/>
        <w:rPr>
          <w:rFonts w:ascii="仿宋" w:eastAsia="仿宋" w:hAnsi="仿宋" w:cs="仿宋" w:hint="eastAsia"/>
          <w:sz w:val="28"/>
          <w:lang w:eastAsia="zh-CN"/>
        </w:rPr>
      </w:pPr>
      <w:bookmarkStart w:id="17" w:name="_Toc23371"/>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在刮泥机项目中，我们致力于优化文档发布与分发过程，以确保信息的高效传递和团队间协作的顺畅进行。以下是我们采取的关键优化策略：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我们通过多渠道发布文档，包括电子邮件、刮泥机项目管理平台、内部网站等，以满足不同团队成员的偏好和需求。多渠道发布确保了信息的全面覆盖。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我们采用了精细的权限控制，确保只有授权人员可以访问敏感信息。这种安全措施保护了刮泥机项目文档的机密性，防止了未经授权的信息泄露。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4475"/>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文档存档与归档是刮泥机项目生命周期中一个至关重要的环节，直接关系到刮泥机项目信息的长期保存和历史记录的完整性。在刮泥机项目中，我们实施了一系列有效的文档存档与归档管理策略：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https://d.book118.com/575024311312011040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172ADE"/>
    <w:rsid w:val="15172A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502431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2024-01-08T12:31:00Z</dcterms:created>
  <dcterms:modified xsi:type="dcterms:W3CDTF">2024-01-08T12:31:46Z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E5EDB40A3C8242ACA443DFA8C2E3427F_11</vt:lpwstr>
  </property>
  <property fmtid="{D5CDD505-2E9C-101B-9397-08002B2CF9AE}" pid="3" name="KSOProductBuildVer">
    <vt:lpwstr>2052-12.1.0.16120</vt:lpwstr>
  </property>
</Properties>
</file>