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核防护材料及装置项目规划设计方案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11" w:history="1">
        <w:r>
          <w:rPr>
            <w:rFonts w:ascii="仿宋" w:eastAsia="仿宋" w:hAnsi="仿宋" w:cs="仿宋" w:hint="eastAsia"/>
            <w:lang w:eastAsia="zh-CN"/>
          </w:rPr>
          <w:t>前言</w:t>
        </w:r>
        <w:r>
          <w:tab/>
        </w:r>
        <w:r>
          <w:fldChar w:fldCharType="begin"/>
        </w:r>
        <w:r>
          <w:instrText xml:space="preserve"> PAGEREF _Toc27511 \h </w:instrText>
        </w:r>
        <w:r>
          <w:fldChar w:fldCharType="separate"/>
        </w:r>
        <w:r>
          <w:t>3</w:t>
        </w:r>
        <w:r>
          <w:fldChar w:fldCharType="end"/>
        </w:r>
      </w:hyperlink>
    </w:p>
    <w:p>
      <w:pPr>
        <w:pStyle w:val="TOC1"/>
        <w:tabs>
          <w:tab w:val="right" w:leader="dot" w:pos="8306"/>
        </w:tabs>
      </w:pPr>
      <w:hyperlink w:anchor="_Toc10968" w:history="1">
        <w:r>
          <w:rPr>
            <w:rFonts w:ascii="仿宋" w:eastAsia="仿宋" w:hAnsi="仿宋" w:cs="仿宋" w:hint="eastAsia"/>
            <w:lang w:eastAsia="zh-CN"/>
          </w:rPr>
          <w:t>一、核防护材料及装置项目概论</w:t>
        </w:r>
        <w:r>
          <w:tab/>
        </w:r>
        <w:r>
          <w:fldChar w:fldCharType="begin"/>
        </w:r>
        <w:r>
          <w:instrText xml:space="preserve"> PAGEREF _Toc10968 \h </w:instrText>
        </w:r>
        <w:r>
          <w:fldChar w:fldCharType="separate"/>
        </w:r>
        <w:r>
          <w:t>3</w:t>
        </w:r>
        <w:r>
          <w:fldChar w:fldCharType="end"/>
        </w:r>
      </w:hyperlink>
    </w:p>
    <w:p>
      <w:pPr>
        <w:pStyle w:val="TOC2"/>
        <w:tabs>
          <w:tab w:val="right" w:leader="dot" w:pos="8306"/>
        </w:tabs>
      </w:pPr>
      <w:hyperlink w:anchor="_Toc22041" w:history="1">
        <w:r>
          <w:rPr>
            <w:rFonts w:ascii="仿宋" w:eastAsia="仿宋" w:hAnsi="仿宋" w:cs="仿宋" w:hint="eastAsia"/>
            <w:lang w:eastAsia="zh-CN"/>
          </w:rPr>
          <w:t>(一)、核防护材料及装置项目概况</w:t>
        </w:r>
        <w:r>
          <w:tab/>
        </w:r>
        <w:r>
          <w:fldChar w:fldCharType="begin"/>
        </w:r>
        <w:r>
          <w:instrText xml:space="preserve"> PAGEREF _Toc22041 \h </w:instrText>
        </w:r>
        <w:r>
          <w:fldChar w:fldCharType="separate"/>
        </w:r>
        <w:r>
          <w:t>3</w:t>
        </w:r>
        <w:r>
          <w:fldChar w:fldCharType="end"/>
        </w:r>
      </w:hyperlink>
    </w:p>
    <w:p>
      <w:pPr>
        <w:pStyle w:val="TOC2"/>
        <w:tabs>
          <w:tab w:val="right" w:leader="dot" w:pos="8306"/>
        </w:tabs>
      </w:pPr>
      <w:hyperlink w:anchor="_Toc17683" w:history="1">
        <w:r>
          <w:rPr>
            <w:rFonts w:ascii="仿宋" w:eastAsia="仿宋" w:hAnsi="仿宋" w:cs="仿宋" w:hint="eastAsia"/>
            <w:lang w:eastAsia="zh-CN"/>
          </w:rPr>
          <w:t>(二)、核防护材料及装置项目目标</w:t>
        </w:r>
        <w:r>
          <w:tab/>
        </w:r>
        <w:r>
          <w:fldChar w:fldCharType="begin"/>
        </w:r>
        <w:r>
          <w:instrText xml:space="preserve"> PAGEREF _Toc17683 \h </w:instrText>
        </w:r>
        <w:r>
          <w:fldChar w:fldCharType="separate"/>
        </w:r>
        <w:r>
          <w:t>5</w:t>
        </w:r>
        <w:r>
          <w:fldChar w:fldCharType="end"/>
        </w:r>
      </w:hyperlink>
    </w:p>
    <w:p>
      <w:pPr>
        <w:pStyle w:val="TOC2"/>
        <w:tabs>
          <w:tab w:val="right" w:leader="dot" w:pos="8306"/>
        </w:tabs>
      </w:pPr>
      <w:hyperlink w:anchor="_Toc24353" w:history="1">
        <w:r>
          <w:rPr>
            <w:rFonts w:ascii="仿宋" w:eastAsia="仿宋" w:hAnsi="仿宋" w:cs="仿宋" w:hint="eastAsia"/>
            <w:lang w:eastAsia="zh-CN"/>
          </w:rPr>
          <w:t>(三)、核防护材料及装置项目提出的理由</w:t>
        </w:r>
        <w:r>
          <w:tab/>
        </w:r>
        <w:r>
          <w:fldChar w:fldCharType="begin"/>
        </w:r>
        <w:r>
          <w:instrText xml:space="preserve"> PAGEREF _Toc24353 \h </w:instrText>
        </w:r>
        <w:r>
          <w:fldChar w:fldCharType="separate"/>
        </w:r>
        <w:r>
          <w:t>6</w:t>
        </w:r>
        <w:r>
          <w:fldChar w:fldCharType="end"/>
        </w:r>
      </w:hyperlink>
    </w:p>
    <w:p>
      <w:pPr>
        <w:pStyle w:val="TOC2"/>
        <w:tabs>
          <w:tab w:val="right" w:leader="dot" w:pos="8306"/>
        </w:tabs>
      </w:pPr>
      <w:hyperlink w:anchor="_Toc28791" w:history="1">
        <w:r>
          <w:rPr>
            <w:rFonts w:ascii="仿宋" w:eastAsia="仿宋" w:hAnsi="仿宋" w:cs="仿宋" w:hint="eastAsia"/>
            <w:lang w:eastAsia="zh-CN"/>
          </w:rPr>
          <w:t>(四)、核防护材料及装置项目意义</w:t>
        </w:r>
        <w:r>
          <w:tab/>
        </w:r>
        <w:r>
          <w:fldChar w:fldCharType="begin"/>
        </w:r>
        <w:r>
          <w:instrText xml:space="preserve"> PAGEREF _Toc28791 \h </w:instrText>
        </w:r>
        <w:r>
          <w:fldChar w:fldCharType="separate"/>
        </w:r>
        <w:r>
          <w:t>8</w:t>
        </w:r>
        <w:r>
          <w:fldChar w:fldCharType="end"/>
        </w:r>
      </w:hyperlink>
    </w:p>
    <w:p>
      <w:pPr>
        <w:pStyle w:val="TOC2"/>
        <w:tabs>
          <w:tab w:val="right" w:leader="dot" w:pos="8306"/>
        </w:tabs>
      </w:pPr>
      <w:hyperlink w:anchor="_Toc8354" w:history="1">
        <w:r>
          <w:rPr>
            <w:rFonts w:ascii="仿宋" w:eastAsia="仿宋" w:hAnsi="仿宋" w:cs="仿宋" w:hint="eastAsia"/>
            <w:lang w:eastAsia="zh-CN"/>
          </w:rPr>
          <w:t>(五)、核防护材料及装置项目背景</w:t>
        </w:r>
        <w:r>
          <w:tab/>
        </w:r>
        <w:r>
          <w:fldChar w:fldCharType="begin"/>
        </w:r>
        <w:r>
          <w:instrText xml:space="preserve"> PAGEREF _Toc8354 \h </w:instrText>
        </w:r>
        <w:r>
          <w:fldChar w:fldCharType="separate"/>
        </w:r>
        <w:r>
          <w:t>9</w:t>
        </w:r>
        <w:r>
          <w:fldChar w:fldCharType="end"/>
        </w:r>
      </w:hyperlink>
    </w:p>
    <w:p>
      <w:pPr>
        <w:pStyle w:val="TOC1"/>
        <w:tabs>
          <w:tab w:val="right" w:leader="dot" w:pos="8306"/>
        </w:tabs>
      </w:pPr>
      <w:hyperlink w:anchor="_Toc7051" w:history="1">
        <w:r>
          <w:rPr>
            <w:rFonts w:ascii="仿宋" w:eastAsia="仿宋" w:hAnsi="仿宋" w:cs="仿宋" w:hint="eastAsia"/>
            <w:lang w:eastAsia="zh-CN"/>
          </w:rPr>
          <w:t>二、核防护材料及装置项目建设单位说明</w:t>
        </w:r>
        <w:r>
          <w:tab/>
        </w:r>
        <w:r>
          <w:fldChar w:fldCharType="begin"/>
        </w:r>
        <w:r>
          <w:instrText xml:space="preserve"> PAGEREF _Toc7051 \h </w:instrText>
        </w:r>
        <w:r>
          <w:fldChar w:fldCharType="separate"/>
        </w:r>
        <w:r>
          <w:t>10</w:t>
        </w:r>
        <w:r>
          <w:fldChar w:fldCharType="end"/>
        </w:r>
      </w:hyperlink>
    </w:p>
    <w:p>
      <w:pPr>
        <w:pStyle w:val="TOC2"/>
        <w:tabs>
          <w:tab w:val="right" w:leader="dot" w:pos="8306"/>
        </w:tabs>
      </w:pPr>
      <w:hyperlink w:anchor="_Toc8390" w:history="1">
        <w:r>
          <w:rPr>
            <w:rFonts w:ascii="仿宋" w:eastAsia="仿宋" w:hAnsi="仿宋" w:cs="仿宋" w:hint="eastAsia"/>
            <w:lang w:eastAsia="zh-CN"/>
          </w:rPr>
          <w:t>(一)、核防护材料及装置项目承办单位基本情况</w:t>
        </w:r>
        <w:r>
          <w:tab/>
        </w:r>
        <w:r>
          <w:fldChar w:fldCharType="begin"/>
        </w:r>
        <w:r>
          <w:instrText xml:space="preserve"> PAGEREF _Toc8390 \h </w:instrText>
        </w:r>
        <w:r>
          <w:fldChar w:fldCharType="separate"/>
        </w:r>
        <w:r>
          <w:t>10</w:t>
        </w:r>
        <w:r>
          <w:fldChar w:fldCharType="end"/>
        </w:r>
      </w:hyperlink>
    </w:p>
    <w:p>
      <w:pPr>
        <w:pStyle w:val="TOC2"/>
        <w:tabs>
          <w:tab w:val="right" w:leader="dot" w:pos="8306"/>
        </w:tabs>
      </w:pPr>
      <w:hyperlink w:anchor="_Toc9888" w:history="1">
        <w:r>
          <w:rPr>
            <w:rFonts w:ascii="仿宋" w:eastAsia="仿宋" w:hAnsi="仿宋" w:cs="仿宋" w:hint="eastAsia"/>
            <w:lang w:eastAsia="zh-CN"/>
          </w:rPr>
          <w:t>(二)、公司经济效益分析</w:t>
        </w:r>
        <w:r>
          <w:tab/>
        </w:r>
        <w:r>
          <w:fldChar w:fldCharType="begin"/>
        </w:r>
        <w:r>
          <w:instrText xml:space="preserve"> PAGEREF _Toc9888 \h </w:instrText>
        </w:r>
        <w:r>
          <w:fldChar w:fldCharType="separate"/>
        </w:r>
        <w:r>
          <w:t>10</w:t>
        </w:r>
        <w:r>
          <w:fldChar w:fldCharType="end"/>
        </w:r>
      </w:hyperlink>
    </w:p>
    <w:p>
      <w:pPr>
        <w:pStyle w:val="TOC1"/>
        <w:tabs>
          <w:tab w:val="right" w:leader="dot" w:pos="8306"/>
        </w:tabs>
      </w:pPr>
      <w:hyperlink w:anchor="_Toc11808" w:history="1">
        <w:r>
          <w:rPr>
            <w:rFonts w:ascii="仿宋" w:eastAsia="仿宋" w:hAnsi="仿宋" w:cs="仿宋" w:hint="eastAsia"/>
            <w:lang w:eastAsia="zh-CN"/>
          </w:rPr>
          <w:t>三、核防护材料及装置项目选址可行性分析</w:t>
        </w:r>
        <w:r>
          <w:tab/>
        </w:r>
        <w:r>
          <w:fldChar w:fldCharType="begin"/>
        </w:r>
        <w:r>
          <w:instrText xml:space="preserve"> PAGEREF _Toc11808 \h </w:instrText>
        </w:r>
        <w:r>
          <w:fldChar w:fldCharType="separate"/>
        </w:r>
        <w:r>
          <w:t>11</w:t>
        </w:r>
        <w:r>
          <w:fldChar w:fldCharType="end"/>
        </w:r>
      </w:hyperlink>
    </w:p>
    <w:p>
      <w:pPr>
        <w:pStyle w:val="TOC2"/>
        <w:tabs>
          <w:tab w:val="right" w:leader="dot" w:pos="8306"/>
        </w:tabs>
      </w:pPr>
      <w:hyperlink w:anchor="_Toc32609" w:history="1">
        <w:r>
          <w:rPr>
            <w:rFonts w:ascii="仿宋" w:eastAsia="仿宋" w:hAnsi="仿宋" w:cs="仿宋" w:hint="eastAsia"/>
            <w:lang w:eastAsia="zh-CN"/>
          </w:rPr>
          <w:t>(一)、核防护材料及装置项目选址</w:t>
        </w:r>
        <w:r>
          <w:tab/>
        </w:r>
        <w:r>
          <w:fldChar w:fldCharType="begin"/>
        </w:r>
        <w:r>
          <w:instrText xml:space="preserve"> PAGEREF _Toc32609 \h </w:instrText>
        </w:r>
        <w:r>
          <w:fldChar w:fldCharType="separate"/>
        </w:r>
        <w:r>
          <w:t>11</w:t>
        </w:r>
        <w:r>
          <w:fldChar w:fldCharType="end"/>
        </w:r>
      </w:hyperlink>
    </w:p>
    <w:p>
      <w:pPr>
        <w:pStyle w:val="TOC2"/>
        <w:tabs>
          <w:tab w:val="right" w:leader="dot" w:pos="8306"/>
        </w:tabs>
      </w:pPr>
      <w:hyperlink w:anchor="_Toc31632" w:history="1">
        <w:r>
          <w:rPr>
            <w:rFonts w:ascii="仿宋" w:eastAsia="仿宋" w:hAnsi="仿宋" w:cs="仿宋" w:hint="eastAsia"/>
            <w:lang w:eastAsia="zh-CN"/>
          </w:rPr>
          <w:t>(二)、用地控制指标</w:t>
        </w:r>
        <w:r>
          <w:tab/>
        </w:r>
        <w:r>
          <w:fldChar w:fldCharType="begin"/>
        </w:r>
        <w:r>
          <w:instrText xml:space="preserve"> PAGEREF _Toc31632 \h </w:instrText>
        </w:r>
        <w:r>
          <w:fldChar w:fldCharType="separate"/>
        </w:r>
        <w:r>
          <w:t>12</w:t>
        </w:r>
        <w:r>
          <w:fldChar w:fldCharType="end"/>
        </w:r>
      </w:hyperlink>
    </w:p>
    <w:p>
      <w:pPr>
        <w:pStyle w:val="TOC2"/>
        <w:tabs>
          <w:tab w:val="right" w:leader="dot" w:pos="8306"/>
        </w:tabs>
      </w:pPr>
      <w:hyperlink w:anchor="_Toc418" w:history="1">
        <w:r>
          <w:rPr>
            <w:rFonts w:ascii="仿宋" w:eastAsia="仿宋" w:hAnsi="仿宋" w:cs="仿宋" w:hint="eastAsia"/>
            <w:lang w:eastAsia="zh-CN"/>
          </w:rPr>
          <w:t>(三)、节约用地措施</w:t>
        </w:r>
        <w:r>
          <w:tab/>
        </w:r>
        <w:r>
          <w:fldChar w:fldCharType="begin"/>
        </w:r>
        <w:r>
          <w:instrText xml:space="preserve"> PAGEREF _Toc418 \h </w:instrText>
        </w:r>
        <w:r>
          <w:fldChar w:fldCharType="separate"/>
        </w:r>
        <w:r>
          <w:t>14</w:t>
        </w:r>
        <w:r>
          <w:fldChar w:fldCharType="end"/>
        </w:r>
      </w:hyperlink>
    </w:p>
    <w:p>
      <w:pPr>
        <w:pStyle w:val="TOC2"/>
        <w:tabs>
          <w:tab w:val="right" w:leader="dot" w:pos="8306"/>
        </w:tabs>
      </w:pPr>
      <w:hyperlink w:anchor="_Toc24635" w:history="1">
        <w:r>
          <w:rPr>
            <w:rFonts w:ascii="仿宋" w:eastAsia="仿宋" w:hAnsi="仿宋" w:cs="仿宋" w:hint="eastAsia"/>
            <w:lang w:eastAsia="zh-CN"/>
          </w:rPr>
          <w:t>(四)、总图布置方案</w:t>
        </w:r>
        <w:r>
          <w:tab/>
        </w:r>
        <w:r>
          <w:fldChar w:fldCharType="begin"/>
        </w:r>
        <w:r>
          <w:instrText xml:space="preserve"> PAGEREF _Toc24635 \h </w:instrText>
        </w:r>
        <w:r>
          <w:fldChar w:fldCharType="separate"/>
        </w:r>
        <w:r>
          <w:t>15</w:t>
        </w:r>
        <w:r>
          <w:fldChar w:fldCharType="end"/>
        </w:r>
      </w:hyperlink>
    </w:p>
    <w:p>
      <w:pPr>
        <w:pStyle w:val="TOC2"/>
        <w:tabs>
          <w:tab w:val="right" w:leader="dot" w:pos="8306"/>
        </w:tabs>
      </w:pPr>
      <w:hyperlink w:anchor="_Toc4085" w:history="1">
        <w:r>
          <w:rPr>
            <w:rFonts w:ascii="仿宋" w:eastAsia="仿宋" w:hAnsi="仿宋" w:cs="仿宋" w:hint="eastAsia"/>
            <w:lang w:eastAsia="zh-CN"/>
          </w:rPr>
          <w:t>(五)、选址综合评价</w:t>
        </w:r>
        <w:r>
          <w:tab/>
        </w:r>
        <w:r>
          <w:fldChar w:fldCharType="begin"/>
        </w:r>
        <w:r>
          <w:instrText xml:space="preserve"> PAGEREF _Toc4085 \h </w:instrText>
        </w:r>
        <w:r>
          <w:fldChar w:fldCharType="separate"/>
        </w:r>
        <w:r>
          <w:t>16</w:t>
        </w:r>
        <w:r>
          <w:fldChar w:fldCharType="end"/>
        </w:r>
      </w:hyperlink>
    </w:p>
    <w:p>
      <w:pPr>
        <w:pStyle w:val="TOC1"/>
        <w:tabs>
          <w:tab w:val="right" w:leader="dot" w:pos="8306"/>
        </w:tabs>
      </w:pPr>
      <w:hyperlink w:anchor="_Toc1131" w:history="1">
        <w:r>
          <w:rPr>
            <w:rFonts w:ascii="仿宋" w:eastAsia="仿宋" w:hAnsi="仿宋" w:cs="仿宋" w:hint="eastAsia"/>
            <w:lang w:eastAsia="zh-CN"/>
          </w:rPr>
          <w:t>四、核防护材料及装置项目绩效评估</w:t>
        </w:r>
        <w:r>
          <w:tab/>
        </w:r>
        <w:r>
          <w:fldChar w:fldCharType="begin"/>
        </w:r>
        <w:r>
          <w:instrText xml:space="preserve"> PAGEREF _Toc1131 \h </w:instrText>
        </w:r>
        <w:r>
          <w:fldChar w:fldCharType="separate"/>
        </w:r>
        <w:r>
          <w:t>17</w:t>
        </w:r>
        <w:r>
          <w:fldChar w:fldCharType="end"/>
        </w:r>
      </w:hyperlink>
    </w:p>
    <w:p>
      <w:pPr>
        <w:pStyle w:val="TOC2"/>
        <w:tabs>
          <w:tab w:val="right" w:leader="dot" w:pos="8306"/>
        </w:tabs>
      </w:pPr>
      <w:hyperlink w:anchor="_Toc10634" w:history="1">
        <w:r>
          <w:rPr>
            <w:rFonts w:ascii="仿宋" w:eastAsia="仿宋" w:hAnsi="仿宋" w:cs="仿宋" w:hint="eastAsia"/>
            <w:lang w:eastAsia="zh-CN"/>
          </w:rPr>
          <w:t>(一)、绩效评估指标</w:t>
        </w:r>
        <w:r>
          <w:tab/>
        </w:r>
        <w:r>
          <w:fldChar w:fldCharType="begin"/>
        </w:r>
        <w:r>
          <w:instrText xml:space="preserve"> PAGEREF _Toc10634 \h </w:instrText>
        </w:r>
        <w:r>
          <w:fldChar w:fldCharType="separate"/>
        </w:r>
        <w:r>
          <w:t>17</w:t>
        </w:r>
        <w:r>
          <w:fldChar w:fldCharType="end"/>
        </w:r>
      </w:hyperlink>
    </w:p>
    <w:p>
      <w:pPr>
        <w:pStyle w:val="TOC2"/>
        <w:tabs>
          <w:tab w:val="right" w:leader="dot" w:pos="8306"/>
        </w:tabs>
      </w:pPr>
      <w:hyperlink w:anchor="_Toc19031" w:history="1">
        <w:r>
          <w:rPr>
            <w:rFonts w:ascii="仿宋" w:eastAsia="仿宋" w:hAnsi="仿宋" w:cs="仿宋" w:hint="eastAsia"/>
            <w:lang w:eastAsia="zh-CN"/>
          </w:rPr>
          <w:t>(二)、绩效评估方法</w:t>
        </w:r>
        <w:r>
          <w:tab/>
        </w:r>
        <w:r>
          <w:fldChar w:fldCharType="begin"/>
        </w:r>
        <w:r>
          <w:instrText xml:space="preserve"> PAGEREF _Toc19031 \h </w:instrText>
        </w:r>
        <w:r>
          <w:fldChar w:fldCharType="separate"/>
        </w:r>
        <w:r>
          <w:t>18</w:t>
        </w:r>
        <w:r>
          <w:fldChar w:fldCharType="end"/>
        </w:r>
      </w:hyperlink>
    </w:p>
    <w:p>
      <w:pPr>
        <w:pStyle w:val="TOC2"/>
        <w:tabs>
          <w:tab w:val="right" w:leader="dot" w:pos="8306"/>
        </w:tabs>
      </w:pPr>
      <w:hyperlink w:anchor="_Toc12386" w:history="1">
        <w:r>
          <w:rPr>
            <w:rFonts w:ascii="仿宋" w:eastAsia="仿宋" w:hAnsi="仿宋" w:cs="仿宋" w:hint="eastAsia"/>
            <w:lang w:eastAsia="zh-CN"/>
          </w:rPr>
          <w:t>(三)、绩效评估周期</w:t>
        </w:r>
        <w:r>
          <w:tab/>
        </w:r>
        <w:r>
          <w:fldChar w:fldCharType="begin"/>
        </w:r>
        <w:r>
          <w:instrText xml:space="preserve"> PAGEREF _Toc12386 \h </w:instrText>
        </w:r>
        <w:r>
          <w:fldChar w:fldCharType="separate"/>
        </w:r>
        <w:r>
          <w:t>19</w:t>
        </w:r>
        <w:r>
          <w:fldChar w:fldCharType="end"/>
        </w:r>
      </w:hyperlink>
    </w:p>
    <w:p>
      <w:pPr>
        <w:pStyle w:val="TOC1"/>
        <w:tabs>
          <w:tab w:val="right" w:leader="dot" w:pos="8306"/>
        </w:tabs>
      </w:pPr>
      <w:hyperlink w:anchor="_Toc31255" w:history="1">
        <w:r>
          <w:rPr>
            <w:rFonts w:ascii="仿宋" w:eastAsia="仿宋" w:hAnsi="仿宋" w:cs="仿宋" w:hint="eastAsia"/>
            <w:lang w:eastAsia="zh-CN"/>
          </w:rPr>
          <w:t>五、核防护材料及装置项目土建工程</w:t>
        </w:r>
        <w:r>
          <w:tab/>
        </w:r>
        <w:r>
          <w:fldChar w:fldCharType="begin"/>
        </w:r>
        <w:r>
          <w:instrText xml:space="preserve"> PAGEREF _Toc31255 \h </w:instrText>
        </w:r>
        <w:r>
          <w:fldChar w:fldCharType="separate"/>
        </w:r>
        <w:r>
          <w:t>20</w:t>
        </w:r>
        <w:r>
          <w:fldChar w:fldCharType="end"/>
        </w:r>
      </w:hyperlink>
    </w:p>
    <w:p>
      <w:pPr>
        <w:pStyle w:val="TOC2"/>
        <w:tabs>
          <w:tab w:val="right" w:leader="dot" w:pos="8306"/>
        </w:tabs>
      </w:pPr>
      <w:hyperlink w:anchor="_Toc27113" w:history="1">
        <w:r>
          <w:rPr>
            <w:rFonts w:ascii="仿宋" w:eastAsia="仿宋" w:hAnsi="仿宋" w:cs="仿宋" w:hint="eastAsia"/>
            <w:lang w:eastAsia="zh-CN"/>
          </w:rPr>
          <w:t>(一)、建筑工程设计原则</w:t>
        </w:r>
        <w:r>
          <w:tab/>
        </w:r>
        <w:r>
          <w:fldChar w:fldCharType="begin"/>
        </w:r>
        <w:r>
          <w:instrText xml:space="preserve"> PAGEREF _Toc27113 \h </w:instrText>
        </w:r>
        <w:r>
          <w:fldChar w:fldCharType="separate"/>
        </w:r>
        <w:r>
          <w:t>20</w:t>
        </w:r>
        <w:r>
          <w:fldChar w:fldCharType="end"/>
        </w:r>
      </w:hyperlink>
    </w:p>
    <w:p>
      <w:pPr>
        <w:pStyle w:val="TOC2"/>
        <w:tabs>
          <w:tab w:val="right" w:leader="dot" w:pos="8306"/>
        </w:tabs>
      </w:pPr>
      <w:hyperlink w:anchor="_Toc12884" w:history="1">
        <w:r>
          <w:rPr>
            <w:rFonts w:ascii="仿宋" w:eastAsia="仿宋" w:hAnsi="仿宋" w:cs="仿宋" w:hint="eastAsia"/>
            <w:lang w:eastAsia="zh-CN"/>
          </w:rPr>
          <w:t>(二)、土建工程设计年限及安全等级</w:t>
        </w:r>
        <w:r>
          <w:tab/>
        </w:r>
        <w:r>
          <w:fldChar w:fldCharType="begin"/>
        </w:r>
        <w:r>
          <w:instrText xml:space="preserve"> PAGEREF _Toc12884 \h </w:instrText>
        </w:r>
        <w:r>
          <w:fldChar w:fldCharType="separate"/>
        </w:r>
        <w:r>
          <w:t>22</w:t>
        </w:r>
        <w:r>
          <w:fldChar w:fldCharType="end"/>
        </w:r>
      </w:hyperlink>
    </w:p>
    <w:p>
      <w:pPr>
        <w:pStyle w:val="TOC2"/>
        <w:tabs>
          <w:tab w:val="right" w:leader="dot" w:pos="8306"/>
        </w:tabs>
      </w:pPr>
      <w:hyperlink w:anchor="_Toc21857" w:history="1">
        <w:r>
          <w:rPr>
            <w:rFonts w:ascii="仿宋" w:eastAsia="仿宋" w:hAnsi="仿宋" w:cs="仿宋" w:hint="eastAsia"/>
            <w:lang w:eastAsia="zh-CN"/>
          </w:rPr>
          <w:t>(三)、建筑工程设计总体要求</w:t>
        </w:r>
        <w:r>
          <w:tab/>
        </w:r>
        <w:r>
          <w:fldChar w:fldCharType="begin"/>
        </w:r>
        <w:r>
          <w:instrText xml:space="preserve"> PAGEREF _Toc21857 \h </w:instrText>
        </w:r>
        <w:r>
          <w:fldChar w:fldCharType="separate"/>
        </w:r>
        <w:r>
          <w:t>23</w:t>
        </w:r>
        <w:r>
          <w:fldChar w:fldCharType="end"/>
        </w:r>
      </w:hyperlink>
    </w:p>
    <w:p>
      <w:pPr>
        <w:pStyle w:val="TOC2"/>
        <w:tabs>
          <w:tab w:val="right" w:leader="dot" w:pos="8306"/>
        </w:tabs>
      </w:pPr>
      <w:hyperlink w:anchor="_Toc27515" w:history="1">
        <w:r>
          <w:rPr>
            <w:rFonts w:ascii="仿宋" w:eastAsia="仿宋" w:hAnsi="仿宋" w:cs="仿宋" w:hint="eastAsia"/>
            <w:lang w:eastAsia="zh-CN"/>
          </w:rPr>
          <w:t>(四)、土建工程建设指标</w:t>
        </w:r>
        <w:r>
          <w:tab/>
        </w:r>
        <w:r>
          <w:fldChar w:fldCharType="begin"/>
        </w:r>
        <w:r>
          <w:instrText xml:space="preserve"> PAGEREF _Toc27515 \h </w:instrText>
        </w:r>
        <w:r>
          <w:fldChar w:fldCharType="separate"/>
        </w:r>
        <w:r>
          <w:t>23</w:t>
        </w:r>
        <w:r>
          <w:fldChar w:fldCharType="end"/>
        </w:r>
      </w:hyperlink>
    </w:p>
    <w:p>
      <w:pPr>
        <w:pStyle w:val="TOC1"/>
        <w:tabs>
          <w:tab w:val="right" w:leader="dot" w:pos="8306"/>
        </w:tabs>
      </w:pPr>
      <w:hyperlink w:anchor="_Toc3799" w:history="1">
        <w:r>
          <w:rPr>
            <w:rFonts w:ascii="仿宋" w:eastAsia="仿宋" w:hAnsi="仿宋" w:cs="仿宋" w:hint="eastAsia"/>
            <w:lang w:eastAsia="zh-CN"/>
          </w:rPr>
          <w:t>六、工艺说明</w:t>
        </w:r>
        <w:r>
          <w:tab/>
        </w:r>
        <w:r>
          <w:fldChar w:fldCharType="begin"/>
        </w:r>
        <w:r>
          <w:instrText xml:space="preserve"> PAGEREF _Toc3799 \h </w:instrText>
        </w:r>
        <w:r>
          <w:fldChar w:fldCharType="separate"/>
        </w:r>
        <w:r>
          <w:t>24</w:t>
        </w:r>
        <w:r>
          <w:fldChar w:fldCharType="end"/>
        </w:r>
      </w:hyperlink>
    </w:p>
    <w:p>
      <w:pPr>
        <w:pStyle w:val="TOC2"/>
        <w:tabs>
          <w:tab w:val="right" w:leader="dot" w:pos="8306"/>
        </w:tabs>
      </w:pPr>
      <w:hyperlink w:anchor="_Toc2424" w:history="1">
        <w:r>
          <w:rPr>
            <w:rFonts w:ascii="仿宋" w:eastAsia="仿宋" w:hAnsi="仿宋" w:cs="仿宋" w:hint="eastAsia"/>
            <w:lang w:eastAsia="zh-CN"/>
          </w:rPr>
          <w:t>(一)、技术管理特点</w:t>
        </w:r>
        <w:r>
          <w:tab/>
        </w:r>
        <w:r>
          <w:fldChar w:fldCharType="begin"/>
        </w:r>
        <w:r>
          <w:instrText xml:space="preserve"> PAGEREF _Toc2424 \h </w:instrText>
        </w:r>
        <w:r>
          <w:fldChar w:fldCharType="separate"/>
        </w:r>
        <w:r>
          <w:t>24</w:t>
        </w:r>
        <w:r>
          <w:fldChar w:fldCharType="end"/>
        </w:r>
      </w:hyperlink>
    </w:p>
    <w:p>
      <w:pPr>
        <w:pStyle w:val="TOC2"/>
        <w:tabs>
          <w:tab w:val="right" w:leader="dot" w:pos="8306"/>
        </w:tabs>
      </w:pPr>
      <w:hyperlink w:anchor="_Toc27243" w:history="1">
        <w:r>
          <w:rPr>
            <w:rFonts w:ascii="仿宋" w:eastAsia="仿宋" w:hAnsi="仿宋" w:cs="仿宋" w:hint="eastAsia"/>
            <w:lang w:eastAsia="zh-CN"/>
          </w:rPr>
          <w:t>(二)、核防护材料及装置项目工艺技术设计方案</w:t>
        </w:r>
        <w:r>
          <w:tab/>
        </w:r>
        <w:r>
          <w:fldChar w:fldCharType="begin"/>
        </w:r>
        <w:r>
          <w:instrText xml:space="preserve"> PAGEREF _Toc27243 \h </w:instrText>
        </w:r>
        <w:r>
          <w:fldChar w:fldCharType="separate"/>
        </w:r>
        <w:r>
          <w:t>25</w:t>
        </w:r>
        <w:r>
          <w:fldChar w:fldCharType="end"/>
        </w:r>
      </w:hyperlink>
    </w:p>
    <w:p>
      <w:pPr>
        <w:pStyle w:val="TOC2"/>
        <w:tabs>
          <w:tab w:val="right" w:leader="dot" w:pos="8306"/>
        </w:tabs>
      </w:pPr>
      <w:hyperlink w:anchor="_Toc6205" w:history="1">
        <w:r>
          <w:rPr>
            <w:rFonts w:ascii="仿宋" w:eastAsia="仿宋" w:hAnsi="仿宋" w:cs="仿宋" w:hint="eastAsia"/>
            <w:lang w:eastAsia="zh-CN"/>
          </w:rPr>
          <w:t>(三)、设备选型方案</w:t>
        </w:r>
        <w:r>
          <w:tab/>
        </w:r>
        <w:r>
          <w:fldChar w:fldCharType="begin"/>
        </w:r>
        <w:r>
          <w:instrText xml:space="preserve"> PAGEREF _Toc6205 \h </w:instrText>
        </w:r>
        <w:r>
          <w:fldChar w:fldCharType="separate"/>
        </w:r>
        <w:r>
          <w:t>26</w:t>
        </w:r>
        <w:r>
          <w:fldChar w:fldCharType="end"/>
        </w:r>
      </w:hyperlink>
    </w:p>
    <w:p>
      <w:pPr>
        <w:pStyle w:val="TOC1"/>
        <w:tabs>
          <w:tab w:val="right" w:leader="dot" w:pos="8306"/>
        </w:tabs>
      </w:pPr>
      <w:hyperlink w:anchor="_Toc4919" w:history="1">
        <w:r>
          <w:rPr>
            <w:rFonts w:ascii="仿宋" w:eastAsia="仿宋" w:hAnsi="仿宋" w:cs="仿宋" w:hint="eastAsia"/>
            <w:lang w:eastAsia="zh-CN"/>
          </w:rPr>
          <w:t>七、核防护材料及装置项目经营效益</w:t>
        </w:r>
        <w:r>
          <w:tab/>
        </w:r>
        <w:r>
          <w:fldChar w:fldCharType="begin"/>
        </w:r>
        <w:r>
          <w:instrText xml:space="preserve"> PAGEREF _Toc4919 \h </w:instrText>
        </w:r>
        <w:r>
          <w:fldChar w:fldCharType="separate"/>
        </w:r>
        <w:r>
          <w:t>28</w:t>
        </w:r>
        <w:r>
          <w:fldChar w:fldCharType="end"/>
        </w:r>
      </w:hyperlink>
    </w:p>
    <w:p>
      <w:pPr>
        <w:pStyle w:val="TOC2"/>
        <w:tabs>
          <w:tab w:val="right" w:leader="dot" w:pos="8306"/>
        </w:tabs>
      </w:pPr>
      <w:hyperlink w:anchor="_Toc29097" w:history="1">
        <w:r>
          <w:rPr>
            <w:rFonts w:ascii="仿宋" w:eastAsia="仿宋" w:hAnsi="仿宋" w:cs="仿宋" w:hint="eastAsia"/>
            <w:lang w:eastAsia="zh-CN"/>
          </w:rPr>
          <w:t>(一)、经济评价财务测算</w:t>
        </w:r>
        <w:r>
          <w:tab/>
        </w:r>
        <w:r>
          <w:fldChar w:fldCharType="begin"/>
        </w:r>
        <w:r>
          <w:instrText xml:space="preserve"> PAGEREF _Toc29097 \h </w:instrText>
        </w:r>
        <w:r>
          <w:fldChar w:fldCharType="separate"/>
        </w:r>
        <w:r>
          <w:t>28</w:t>
        </w:r>
        <w:r>
          <w:fldChar w:fldCharType="end"/>
        </w:r>
      </w:hyperlink>
    </w:p>
    <w:p>
      <w:pPr>
        <w:pStyle w:val="TOC2"/>
        <w:tabs>
          <w:tab w:val="right" w:leader="dot" w:pos="8306"/>
        </w:tabs>
      </w:pPr>
      <w:hyperlink w:anchor="_Toc4638" w:history="1">
        <w:r>
          <w:rPr>
            <w:rFonts w:ascii="仿宋" w:eastAsia="仿宋" w:hAnsi="仿宋" w:cs="仿宋" w:hint="eastAsia"/>
            <w:lang w:eastAsia="zh-CN"/>
          </w:rPr>
          <w:t>(二)、核防护材料及装置项目盈利能力分析</w:t>
        </w:r>
        <w:r>
          <w:tab/>
        </w:r>
        <w:r>
          <w:fldChar w:fldCharType="begin"/>
        </w:r>
        <w:r>
          <w:instrText xml:space="preserve"> PAGEREF _Toc4638 \h </w:instrText>
        </w:r>
        <w:r>
          <w:fldChar w:fldCharType="separate"/>
        </w:r>
        <w:r>
          <w:t>29</w:t>
        </w:r>
        <w:r>
          <w:fldChar w:fldCharType="end"/>
        </w:r>
      </w:hyperlink>
    </w:p>
    <w:p>
      <w:pPr>
        <w:pStyle w:val="TOC1"/>
        <w:tabs>
          <w:tab w:val="right" w:leader="dot" w:pos="8306"/>
        </w:tabs>
      </w:pPr>
      <w:hyperlink w:anchor="_Toc16271" w:history="1">
        <w:r>
          <w:rPr>
            <w:rFonts w:ascii="仿宋" w:eastAsia="仿宋" w:hAnsi="仿宋" w:cs="仿宋" w:hint="eastAsia"/>
            <w:lang w:eastAsia="zh-CN"/>
          </w:rPr>
          <w:t>八、核防护材料及装置项目投资规划</w:t>
        </w:r>
        <w:r>
          <w:tab/>
        </w:r>
        <w:r>
          <w:fldChar w:fldCharType="begin"/>
        </w:r>
        <w:r>
          <w:instrText xml:space="preserve"> PAGEREF _Toc16271 \h </w:instrText>
        </w:r>
        <w:r>
          <w:fldChar w:fldCharType="separate"/>
        </w:r>
        <w:r>
          <w:t>30</w:t>
        </w:r>
        <w:r>
          <w:fldChar w:fldCharType="end"/>
        </w:r>
      </w:hyperlink>
    </w:p>
    <w:p>
      <w:pPr>
        <w:pStyle w:val="TOC2"/>
        <w:tabs>
          <w:tab w:val="right" w:leader="dot" w:pos="8306"/>
        </w:tabs>
      </w:pPr>
      <w:hyperlink w:anchor="_Toc1085" w:history="1">
        <w:r>
          <w:rPr>
            <w:rFonts w:ascii="仿宋" w:eastAsia="仿宋" w:hAnsi="仿宋" w:cs="仿宋" w:hint="eastAsia"/>
            <w:lang w:eastAsia="zh-CN"/>
          </w:rPr>
          <w:t>(一)、核防护材料及装置项目总投资估算</w:t>
        </w:r>
        <w:r>
          <w:tab/>
        </w:r>
        <w:r>
          <w:fldChar w:fldCharType="begin"/>
        </w:r>
        <w:r>
          <w:instrText xml:space="preserve"> PAGEREF _Toc1085 \h </w:instrText>
        </w:r>
        <w:r>
          <w:fldChar w:fldCharType="separate"/>
        </w:r>
        <w:r>
          <w:t>30</w:t>
        </w:r>
        <w:r>
          <w:fldChar w:fldCharType="end"/>
        </w:r>
      </w:hyperlink>
    </w:p>
    <w:p>
      <w:pPr>
        <w:pStyle w:val="TOC2"/>
        <w:tabs>
          <w:tab w:val="right" w:leader="dot" w:pos="8306"/>
        </w:tabs>
      </w:pPr>
      <w:hyperlink w:anchor="_Toc8928" w:history="1">
        <w:r>
          <w:rPr>
            <w:rFonts w:ascii="仿宋" w:eastAsia="仿宋" w:hAnsi="仿宋" w:cs="仿宋" w:hint="eastAsia"/>
            <w:lang w:eastAsia="zh-CN"/>
          </w:rPr>
          <w:t>(二)、资金筹措</w:t>
        </w:r>
        <w:r>
          <w:tab/>
        </w:r>
        <w:r>
          <w:fldChar w:fldCharType="begin"/>
        </w:r>
        <w:r>
          <w:instrText xml:space="preserve"> PAGEREF _Toc8928 \h </w:instrText>
        </w:r>
        <w:r>
          <w:fldChar w:fldCharType="separate"/>
        </w:r>
        <w:r>
          <w:t>31</w:t>
        </w:r>
        <w:r>
          <w:fldChar w:fldCharType="end"/>
        </w:r>
      </w:hyperlink>
    </w:p>
    <w:p>
      <w:pPr>
        <w:pStyle w:val="TOC1"/>
        <w:tabs>
          <w:tab w:val="right" w:leader="dot" w:pos="8306"/>
        </w:tabs>
      </w:pPr>
      <w:hyperlink w:anchor="_Toc17890" w:history="1">
        <w:r>
          <w:rPr>
            <w:rFonts w:ascii="仿宋" w:eastAsia="仿宋" w:hAnsi="仿宋" w:cs="仿宋" w:hint="eastAsia"/>
            <w:lang w:eastAsia="zh-CN"/>
          </w:rPr>
          <w:t>九、核防护材料及装置项目环境影响分析</w:t>
        </w:r>
        <w:r>
          <w:tab/>
        </w:r>
        <w:r>
          <w:fldChar w:fldCharType="begin"/>
        </w:r>
        <w:r>
          <w:instrText xml:space="preserve"> PAGEREF _Toc17890 \h </w:instrText>
        </w:r>
        <w:r>
          <w:fldChar w:fldCharType="separate"/>
        </w:r>
        <w:r>
          <w:t>32</w:t>
        </w:r>
        <w:r>
          <w:fldChar w:fldCharType="end"/>
        </w:r>
      </w:hyperlink>
    </w:p>
    <w:p>
      <w:pPr>
        <w:pStyle w:val="TOC2"/>
        <w:tabs>
          <w:tab w:val="right" w:leader="dot" w:pos="8306"/>
        </w:tabs>
      </w:pPr>
      <w:hyperlink w:anchor="_Toc20812" w:history="1">
        <w:r>
          <w:rPr>
            <w:rFonts w:ascii="仿宋" w:eastAsia="仿宋" w:hAnsi="仿宋" w:cs="仿宋" w:hint="eastAsia"/>
            <w:lang w:eastAsia="zh-CN"/>
          </w:rPr>
          <w:t>(一)、建设区域环境质量现状</w:t>
        </w:r>
        <w:r>
          <w:tab/>
        </w:r>
        <w:r>
          <w:fldChar w:fldCharType="begin"/>
        </w:r>
        <w:r>
          <w:instrText xml:space="preserve"> PAGEREF _Toc20812 \h </w:instrText>
        </w:r>
        <w:r>
          <w:fldChar w:fldCharType="separate"/>
        </w:r>
        <w:r>
          <w:t>32</w:t>
        </w:r>
        <w:r>
          <w:fldChar w:fldCharType="end"/>
        </w:r>
      </w:hyperlink>
    </w:p>
    <w:p>
      <w:pPr>
        <w:pStyle w:val="TOC2"/>
        <w:tabs>
          <w:tab w:val="right" w:leader="dot" w:pos="8306"/>
        </w:tabs>
      </w:pPr>
      <w:hyperlink w:anchor="_Toc15918" w:history="1">
        <w:r>
          <w:rPr>
            <w:rFonts w:ascii="仿宋" w:eastAsia="仿宋" w:hAnsi="仿宋" w:cs="仿宋" w:hint="eastAsia"/>
            <w:lang w:eastAsia="zh-CN"/>
          </w:rPr>
          <w:t>(二)、建设期环境保护</w:t>
        </w:r>
        <w:r>
          <w:tab/>
        </w:r>
        <w:r>
          <w:fldChar w:fldCharType="begin"/>
        </w:r>
        <w:r>
          <w:instrText xml:space="preserve"> PAGEREF _Toc15918 \h </w:instrText>
        </w:r>
        <w:r>
          <w:fldChar w:fldCharType="separate"/>
        </w:r>
        <w:r>
          <w:t>33</w:t>
        </w:r>
        <w:r>
          <w:fldChar w:fldCharType="end"/>
        </w:r>
      </w:hyperlink>
    </w:p>
    <w:p>
      <w:pPr>
        <w:pStyle w:val="TOC2"/>
        <w:tabs>
          <w:tab w:val="right" w:leader="dot" w:pos="8306"/>
        </w:tabs>
      </w:pPr>
      <w:hyperlink w:anchor="_Toc17626" w:history="1">
        <w:r>
          <w:rPr>
            <w:rFonts w:ascii="仿宋" w:eastAsia="仿宋" w:hAnsi="仿宋" w:cs="仿宋" w:hint="eastAsia"/>
            <w:lang w:eastAsia="zh-CN"/>
          </w:rPr>
          <w:t>(三)、运营期环境保护</w:t>
        </w:r>
        <w:r>
          <w:tab/>
        </w:r>
        <w:r>
          <w:fldChar w:fldCharType="begin"/>
        </w:r>
        <w:r>
          <w:instrText xml:space="preserve"> PAGEREF _Toc17626 \h </w:instrText>
        </w:r>
        <w:r>
          <w:fldChar w:fldCharType="separate"/>
        </w:r>
        <w:r>
          <w:t>35</w:t>
        </w:r>
        <w:r>
          <w:fldChar w:fldCharType="end"/>
        </w:r>
      </w:hyperlink>
    </w:p>
    <w:p>
      <w:pPr>
        <w:pStyle w:val="TOC2"/>
        <w:tabs>
          <w:tab w:val="right" w:leader="dot" w:pos="8306"/>
        </w:tabs>
      </w:pPr>
      <w:hyperlink w:anchor="_Toc6348" w:history="1">
        <w:r>
          <w:rPr>
            <w:rFonts w:ascii="仿宋" w:eastAsia="仿宋" w:hAnsi="仿宋" w:cs="仿宋" w:hint="eastAsia"/>
            <w:lang w:eastAsia="zh-CN"/>
          </w:rPr>
          <w:t>(四)、核防护材料及装置项目建设对区域经济的影响</w:t>
        </w:r>
        <w:r>
          <w:tab/>
        </w:r>
        <w:r>
          <w:fldChar w:fldCharType="begin"/>
        </w:r>
        <w:r>
          <w:instrText xml:space="preserve"> PAGEREF _Toc6348 \h </w:instrText>
        </w:r>
        <w:r>
          <w:fldChar w:fldCharType="separate"/>
        </w:r>
        <w:r>
          <w:t>36</w:t>
        </w:r>
        <w:r>
          <w:fldChar w:fldCharType="end"/>
        </w:r>
      </w:hyperlink>
    </w:p>
    <w:p>
      <w:pPr>
        <w:pStyle w:val="TOC2"/>
        <w:tabs>
          <w:tab w:val="right" w:leader="dot" w:pos="8306"/>
        </w:tabs>
      </w:pPr>
      <w:hyperlink w:anchor="_Toc13635" w:history="1">
        <w:r>
          <w:rPr>
            <w:rFonts w:ascii="仿宋" w:eastAsia="仿宋" w:hAnsi="仿宋" w:cs="仿宋" w:hint="eastAsia"/>
            <w:lang w:eastAsia="zh-CN"/>
          </w:rPr>
          <w:t>(五)、废弃物处理</w:t>
        </w:r>
        <w:r>
          <w:tab/>
        </w:r>
        <w:r>
          <w:fldChar w:fldCharType="begin"/>
        </w:r>
        <w:r>
          <w:instrText xml:space="preserve"> PAGEREF _Toc13635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15" w:history="1">
        <w:r>
          <w:rPr>
            <w:rFonts w:ascii="仿宋" w:eastAsia="仿宋" w:hAnsi="仿宋" w:cs="仿宋" w:hint="eastAsia"/>
            <w:lang w:eastAsia="zh-CN"/>
          </w:rPr>
          <w:t>(六)、特殊环境影响分析</w:t>
        </w:r>
        <w:r>
          <w:tab/>
        </w:r>
        <w:r>
          <w:fldChar w:fldCharType="begin"/>
        </w:r>
        <w:r>
          <w:instrText xml:space="preserve"> PAGEREF _Toc26215 \h </w:instrText>
        </w:r>
        <w:r>
          <w:fldChar w:fldCharType="separate"/>
        </w:r>
        <w:r>
          <w:t>39</w:t>
        </w:r>
        <w:r>
          <w:fldChar w:fldCharType="end"/>
        </w:r>
      </w:hyperlink>
    </w:p>
    <w:p>
      <w:pPr>
        <w:pStyle w:val="TOC2"/>
        <w:tabs>
          <w:tab w:val="right" w:leader="dot" w:pos="8306"/>
        </w:tabs>
      </w:pPr>
      <w:hyperlink w:anchor="_Toc4369" w:history="1">
        <w:r>
          <w:rPr>
            <w:rFonts w:ascii="仿宋" w:eastAsia="仿宋" w:hAnsi="仿宋" w:cs="仿宋" w:hint="eastAsia"/>
            <w:lang w:eastAsia="zh-CN"/>
          </w:rPr>
          <w:t>(七)、清洁生产</w:t>
        </w:r>
        <w:r>
          <w:tab/>
        </w:r>
        <w:r>
          <w:fldChar w:fldCharType="begin"/>
        </w:r>
        <w:r>
          <w:instrText xml:space="preserve"> PAGEREF _Toc4369 \h </w:instrText>
        </w:r>
        <w:r>
          <w:fldChar w:fldCharType="separate"/>
        </w:r>
        <w:r>
          <w:t>40</w:t>
        </w:r>
        <w:r>
          <w:fldChar w:fldCharType="end"/>
        </w:r>
      </w:hyperlink>
    </w:p>
    <w:p>
      <w:pPr>
        <w:pStyle w:val="TOC2"/>
        <w:tabs>
          <w:tab w:val="right" w:leader="dot" w:pos="8306"/>
        </w:tabs>
      </w:pPr>
      <w:hyperlink w:anchor="_Toc8643" w:history="1">
        <w:r>
          <w:rPr>
            <w:rFonts w:ascii="仿宋" w:eastAsia="仿宋" w:hAnsi="仿宋" w:cs="仿宋" w:hint="eastAsia"/>
            <w:lang w:eastAsia="zh-CN"/>
          </w:rPr>
          <w:t>(八)、环境保护综合评价</w:t>
        </w:r>
        <w:r>
          <w:tab/>
        </w:r>
        <w:r>
          <w:fldChar w:fldCharType="begin"/>
        </w:r>
        <w:r>
          <w:instrText xml:space="preserve"> PAGEREF _Toc8643 \h </w:instrText>
        </w:r>
        <w:r>
          <w:fldChar w:fldCharType="separate"/>
        </w:r>
        <w:r>
          <w:t>42</w:t>
        </w:r>
        <w:r>
          <w:fldChar w:fldCharType="end"/>
        </w:r>
      </w:hyperlink>
    </w:p>
    <w:p>
      <w:pPr>
        <w:pStyle w:val="TOC1"/>
        <w:tabs>
          <w:tab w:val="right" w:leader="dot" w:pos="8306"/>
        </w:tabs>
      </w:pPr>
      <w:hyperlink w:anchor="_Toc7379" w:history="1">
        <w:r>
          <w:rPr>
            <w:rFonts w:ascii="仿宋" w:eastAsia="仿宋" w:hAnsi="仿宋" w:cs="仿宋" w:hint="eastAsia"/>
            <w:lang w:eastAsia="zh-CN"/>
          </w:rPr>
          <w:t>十、核防护材料及装置项目社会影响</w:t>
        </w:r>
        <w:r>
          <w:tab/>
        </w:r>
        <w:r>
          <w:fldChar w:fldCharType="begin"/>
        </w:r>
        <w:r>
          <w:instrText xml:space="preserve"> PAGEREF _Toc7379 \h </w:instrText>
        </w:r>
        <w:r>
          <w:fldChar w:fldCharType="separate"/>
        </w:r>
        <w:r>
          <w:t>43</w:t>
        </w:r>
        <w:r>
          <w:fldChar w:fldCharType="end"/>
        </w:r>
      </w:hyperlink>
    </w:p>
    <w:p>
      <w:pPr>
        <w:pStyle w:val="TOC2"/>
        <w:tabs>
          <w:tab w:val="right" w:leader="dot" w:pos="8306"/>
        </w:tabs>
      </w:pPr>
      <w:hyperlink w:anchor="_Toc18081" w:history="1">
        <w:r>
          <w:rPr>
            <w:rFonts w:ascii="仿宋" w:eastAsia="仿宋" w:hAnsi="仿宋" w:cs="仿宋" w:hint="eastAsia"/>
            <w:lang w:eastAsia="zh-CN"/>
          </w:rPr>
          <w:t>(一)、社会责任与义务</w:t>
        </w:r>
        <w:r>
          <w:tab/>
        </w:r>
        <w:r>
          <w:fldChar w:fldCharType="begin"/>
        </w:r>
        <w:r>
          <w:instrText xml:space="preserve"> PAGEREF _Toc18081 \h </w:instrText>
        </w:r>
        <w:r>
          <w:fldChar w:fldCharType="separate"/>
        </w:r>
        <w:r>
          <w:t>43</w:t>
        </w:r>
        <w:r>
          <w:fldChar w:fldCharType="end"/>
        </w:r>
      </w:hyperlink>
    </w:p>
    <w:p>
      <w:pPr>
        <w:pStyle w:val="TOC2"/>
        <w:tabs>
          <w:tab w:val="right" w:leader="dot" w:pos="8306"/>
        </w:tabs>
      </w:pPr>
      <w:hyperlink w:anchor="_Toc20714" w:history="1">
        <w:r>
          <w:rPr>
            <w:rFonts w:ascii="仿宋" w:eastAsia="仿宋" w:hAnsi="仿宋" w:cs="仿宋" w:hint="eastAsia"/>
            <w:lang w:eastAsia="zh-CN"/>
          </w:rPr>
          <w:t>(二)、社会参与与沟通</w:t>
        </w:r>
        <w:r>
          <w:tab/>
        </w:r>
        <w:r>
          <w:fldChar w:fldCharType="begin"/>
        </w:r>
        <w:r>
          <w:instrText xml:space="preserve"> PAGEREF _Toc20714 \h </w:instrText>
        </w:r>
        <w:r>
          <w:fldChar w:fldCharType="separate"/>
        </w:r>
        <w:r>
          <w:t>44</w:t>
        </w:r>
        <w:r>
          <w:fldChar w:fldCharType="end"/>
        </w:r>
      </w:hyperlink>
    </w:p>
    <w:p>
      <w:pPr>
        <w:pStyle w:val="TOC1"/>
        <w:tabs>
          <w:tab w:val="right" w:leader="dot" w:pos="8306"/>
        </w:tabs>
      </w:pPr>
      <w:hyperlink w:anchor="_Toc20705" w:history="1">
        <w:r>
          <w:rPr>
            <w:rFonts w:ascii="仿宋" w:eastAsia="仿宋" w:hAnsi="仿宋" w:cs="仿宋" w:hint="eastAsia"/>
            <w:lang w:eastAsia="zh-CN"/>
          </w:rPr>
          <w:t>十一、核防护材料及装置项目风险管理</w:t>
        </w:r>
        <w:r>
          <w:tab/>
        </w:r>
        <w:r>
          <w:fldChar w:fldCharType="begin"/>
        </w:r>
        <w:r>
          <w:instrText xml:space="preserve"> PAGEREF _Toc20705 \h </w:instrText>
        </w:r>
        <w:r>
          <w:fldChar w:fldCharType="separate"/>
        </w:r>
        <w:r>
          <w:t>45</w:t>
        </w:r>
        <w:r>
          <w:fldChar w:fldCharType="end"/>
        </w:r>
      </w:hyperlink>
    </w:p>
    <w:p>
      <w:pPr>
        <w:pStyle w:val="TOC2"/>
        <w:tabs>
          <w:tab w:val="right" w:leader="dot" w:pos="8306"/>
        </w:tabs>
      </w:pPr>
      <w:hyperlink w:anchor="_Toc4792" w:history="1">
        <w:r>
          <w:rPr>
            <w:rFonts w:ascii="仿宋" w:eastAsia="仿宋" w:hAnsi="仿宋" w:cs="仿宋" w:hint="eastAsia"/>
            <w:lang w:eastAsia="zh-CN"/>
          </w:rPr>
          <w:t>(一)、风险识别与评估</w:t>
        </w:r>
        <w:r>
          <w:tab/>
        </w:r>
        <w:r>
          <w:fldChar w:fldCharType="begin"/>
        </w:r>
        <w:r>
          <w:instrText xml:space="preserve"> PAGEREF _Toc4792 \h </w:instrText>
        </w:r>
        <w:r>
          <w:fldChar w:fldCharType="separate"/>
        </w:r>
        <w:r>
          <w:t>45</w:t>
        </w:r>
        <w:r>
          <w:fldChar w:fldCharType="end"/>
        </w:r>
      </w:hyperlink>
    </w:p>
    <w:p>
      <w:pPr>
        <w:pStyle w:val="TOC2"/>
        <w:tabs>
          <w:tab w:val="right" w:leader="dot" w:pos="8306"/>
        </w:tabs>
      </w:pPr>
      <w:hyperlink w:anchor="_Toc28019" w:history="1">
        <w:r>
          <w:rPr>
            <w:rFonts w:ascii="仿宋" w:eastAsia="仿宋" w:hAnsi="仿宋" w:cs="仿宋" w:hint="eastAsia"/>
            <w:lang w:eastAsia="zh-CN"/>
          </w:rPr>
          <w:t>(二)、风险应对策略</w:t>
        </w:r>
        <w:r>
          <w:tab/>
        </w:r>
        <w:r>
          <w:fldChar w:fldCharType="begin"/>
        </w:r>
        <w:r>
          <w:instrText xml:space="preserve"> PAGEREF _Toc28019 \h </w:instrText>
        </w:r>
        <w:r>
          <w:fldChar w:fldCharType="separate"/>
        </w:r>
        <w:r>
          <w:t>46</w:t>
        </w:r>
        <w:r>
          <w:fldChar w:fldCharType="end"/>
        </w:r>
      </w:hyperlink>
    </w:p>
    <w:p>
      <w:pPr>
        <w:pStyle w:val="TOC2"/>
        <w:tabs>
          <w:tab w:val="right" w:leader="dot" w:pos="8306"/>
        </w:tabs>
      </w:pPr>
      <w:hyperlink w:anchor="_Toc3120" w:history="1">
        <w:r>
          <w:rPr>
            <w:rFonts w:ascii="仿宋" w:eastAsia="仿宋" w:hAnsi="仿宋" w:cs="仿宋" w:hint="eastAsia"/>
            <w:lang w:eastAsia="zh-CN"/>
          </w:rPr>
          <w:t>(三)、风险监控与控制</w:t>
        </w:r>
        <w:r>
          <w:tab/>
        </w:r>
        <w:r>
          <w:fldChar w:fldCharType="begin"/>
        </w:r>
        <w:r>
          <w:instrText xml:space="preserve"> PAGEREF _Toc3120 \h </w:instrText>
        </w:r>
        <w:r>
          <w:fldChar w:fldCharType="separate"/>
        </w:r>
        <w:r>
          <w:t>48</w:t>
        </w:r>
        <w:r>
          <w:fldChar w:fldCharType="end"/>
        </w:r>
      </w:hyperlink>
    </w:p>
    <w:p>
      <w:pPr>
        <w:pStyle w:val="TOC1"/>
        <w:tabs>
          <w:tab w:val="right" w:leader="dot" w:pos="8306"/>
        </w:tabs>
      </w:pPr>
      <w:hyperlink w:anchor="_Toc13339" w:history="1">
        <w:r>
          <w:rPr>
            <w:rFonts w:ascii="仿宋" w:eastAsia="仿宋" w:hAnsi="仿宋" w:cs="仿宋" w:hint="eastAsia"/>
            <w:lang w:eastAsia="zh-CN"/>
          </w:rPr>
          <w:t>十二、核防护材料及装置项目财务管理</w:t>
        </w:r>
        <w:r>
          <w:tab/>
        </w:r>
        <w:r>
          <w:fldChar w:fldCharType="begin"/>
        </w:r>
        <w:r>
          <w:instrText xml:space="preserve"> PAGEREF _Toc13339 \h </w:instrText>
        </w:r>
        <w:r>
          <w:fldChar w:fldCharType="separate"/>
        </w:r>
        <w:r>
          <w:t>49</w:t>
        </w:r>
        <w:r>
          <w:fldChar w:fldCharType="end"/>
        </w:r>
      </w:hyperlink>
    </w:p>
    <w:p>
      <w:pPr>
        <w:pStyle w:val="TOC2"/>
        <w:tabs>
          <w:tab w:val="right" w:leader="dot" w:pos="8306"/>
        </w:tabs>
      </w:pPr>
      <w:hyperlink w:anchor="_Toc15652" w:history="1">
        <w:r>
          <w:rPr>
            <w:rFonts w:ascii="仿宋" w:eastAsia="仿宋" w:hAnsi="仿宋" w:cs="仿宋" w:hint="eastAsia"/>
            <w:lang w:eastAsia="zh-CN"/>
          </w:rPr>
          <w:t>(一)、资金需求大</w:t>
        </w:r>
        <w:r>
          <w:tab/>
        </w:r>
        <w:r>
          <w:fldChar w:fldCharType="begin"/>
        </w:r>
        <w:r>
          <w:instrText xml:space="preserve"> PAGEREF _Toc15652 \h </w:instrText>
        </w:r>
        <w:r>
          <w:fldChar w:fldCharType="separate"/>
        </w:r>
        <w:r>
          <w:t>49</w:t>
        </w:r>
        <w:r>
          <w:fldChar w:fldCharType="end"/>
        </w:r>
      </w:hyperlink>
    </w:p>
    <w:p>
      <w:pPr>
        <w:pStyle w:val="TOC2"/>
        <w:tabs>
          <w:tab w:val="right" w:leader="dot" w:pos="8306"/>
        </w:tabs>
      </w:pPr>
      <w:hyperlink w:anchor="_Toc14360" w:history="1">
        <w:r>
          <w:rPr>
            <w:rFonts w:ascii="仿宋" w:eastAsia="仿宋" w:hAnsi="仿宋" w:cs="仿宋" w:hint="eastAsia"/>
            <w:lang w:eastAsia="zh-CN"/>
          </w:rPr>
          <w:t>(二)、研发周期长</w:t>
        </w:r>
        <w:r>
          <w:tab/>
        </w:r>
        <w:r>
          <w:fldChar w:fldCharType="begin"/>
        </w:r>
        <w:r>
          <w:instrText xml:space="preserve"> PAGEREF _Toc14360 \h </w:instrText>
        </w:r>
        <w:r>
          <w:fldChar w:fldCharType="separate"/>
        </w:r>
        <w:r>
          <w:t>50</w:t>
        </w:r>
        <w:r>
          <w:fldChar w:fldCharType="end"/>
        </w:r>
      </w:hyperlink>
    </w:p>
    <w:p>
      <w:pPr>
        <w:pStyle w:val="TOC2"/>
        <w:tabs>
          <w:tab w:val="right" w:leader="dot" w:pos="8306"/>
        </w:tabs>
      </w:pPr>
      <w:hyperlink w:anchor="_Toc31681" w:history="1">
        <w:r>
          <w:rPr>
            <w:rFonts w:ascii="仿宋" w:eastAsia="仿宋" w:hAnsi="仿宋" w:cs="仿宋" w:hint="eastAsia"/>
            <w:lang w:eastAsia="zh-CN"/>
          </w:rPr>
          <w:t>(三)、市场风险大</w:t>
        </w:r>
        <w:r>
          <w:tab/>
        </w:r>
        <w:r>
          <w:fldChar w:fldCharType="begin"/>
        </w:r>
        <w:r>
          <w:instrText xml:space="preserve"> PAGEREF _Toc31681 \h </w:instrText>
        </w:r>
        <w:r>
          <w:fldChar w:fldCharType="separate"/>
        </w:r>
        <w:r>
          <w:t>51</w:t>
        </w:r>
        <w:r>
          <w:fldChar w:fldCharType="end"/>
        </w:r>
      </w:hyperlink>
    </w:p>
    <w:p>
      <w:pPr>
        <w:pStyle w:val="TOC2"/>
        <w:tabs>
          <w:tab w:val="right" w:leader="dot" w:pos="8306"/>
        </w:tabs>
      </w:pPr>
      <w:hyperlink w:anchor="_Toc28453" w:history="1">
        <w:r>
          <w:rPr>
            <w:rFonts w:ascii="仿宋" w:eastAsia="仿宋" w:hAnsi="仿宋" w:cs="仿宋" w:hint="eastAsia"/>
            <w:lang w:eastAsia="zh-CN"/>
          </w:rPr>
          <w:t>(四)、利润率高</w:t>
        </w:r>
        <w:r>
          <w:tab/>
        </w:r>
        <w:r>
          <w:fldChar w:fldCharType="begin"/>
        </w:r>
        <w:r>
          <w:instrText xml:space="preserve"> PAGEREF _Toc28453 \h </w:instrText>
        </w:r>
        <w:r>
          <w:fldChar w:fldCharType="separate"/>
        </w:r>
        <w:r>
          <w:t>54</w:t>
        </w:r>
        <w:r>
          <w:fldChar w:fldCharType="end"/>
        </w:r>
      </w:hyperlink>
    </w:p>
    <w:p>
      <w:pPr>
        <w:pStyle w:val="TOC1"/>
        <w:tabs>
          <w:tab w:val="right" w:leader="dot" w:pos="8306"/>
        </w:tabs>
      </w:pPr>
      <w:hyperlink w:anchor="_Toc1553" w:history="1">
        <w:r>
          <w:rPr>
            <w:rFonts w:ascii="仿宋" w:eastAsia="仿宋" w:hAnsi="仿宋" w:cs="仿宋" w:hint="eastAsia"/>
            <w:lang w:eastAsia="zh-CN"/>
          </w:rPr>
          <w:t>十三、供应链管理</w:t>
        </w:r>
        <w:r>
          <w:tab/>
        </w:r>
        <w:r>
          <w:fldChar w:fldCharType="begin"/>
        </w:r>
        <w:r>
          <w:instrText xml:space="preserve"> PAGEREF _Toc1553 \h </w:instrText>
        </w:r>
        <w:r>
          <w:fldChar w:fldCharType="separate"/>
        </w:r>
        <w:r>
          <w:t>56</w:t>
        </w:r>
        <w:r>
          <w:fldChar w:fldCharType="end"/>
        </w:r>
      </w:hyperlink>
    </w:p>
    <w:p>
      <w:pPr>
        <w:pStyle w:val="TOC2"/>
        <w:tabs>
          <w:tab w:val="right" w:leader="dot" w:pos="8306"/>
        </w:tabs>
      </w:pPr>
      <w:hyperlink w:anchor="_Toc10611" w:history="1">
        <w:r>
          <w:rPr>
            <w:rFonts w:ascii="仿宋" w:eastAsia="仿宋" w:hAnsi="仿宋" w:cs="仿宋" w:hint="eastAsia"/>
            <w:lang w:eastAsia="zh-CN"/>
          </w:rPr>
          <w:t>(一)、供应链战略规划</w:t>
        </w:r>
        <w:r>
          <w:tab/>
        </w:r>
        <w:r>
          <w:fldChar w:fldCharType="begin"/>
        </w:r>
        <w:r>
          <w:instrText xml:space="preserve"> PAGEREF _Toc10611 \h </w:instrText>
        </w:r>
        <w:r>
          <w:fldChar w:fldCharType="separate"/>
        </w:r>
        <w:r>
          <w:t>56</w:t>
        </w:r>
        <w:r>
          <w:fldChar w:fldCharType="end"/>
        </w:r>
      </w:hyperlink>
    </w:p>
    <w:p>
      <w:pPr>
        <w:pStyle w:val="TOC2"/>
        <w:tabs>
          <w:tab w:val="right" w:leader="dot" w:pos="8306"/>
        </w:tabs>
      </w:pPr>
      <w:hyperlink w:anchor="_Toc5255" w:history="1">
        <w:r>
          <w:rPr>
            <w:rFonts w:ascii="仿宋" w:eastAsia="仿宋" w:hAnsi="仿宋" w:cs="仿宋" w:hint="eastAsia"/>
            <w:lang w:eastAsia="zh-CN"/>
          </w:rPr>
          <w:t>(二)、供应商选择与合作</w:t>
        </w:r>
        <w:r>
          <w:tab/>
        </w:r>
        <w:r>
          <w:fldChar w:fldCharType="begin"/>
        </w:r>
        <w:r>
          <w:instrText xml:space="preserve"> PAGEREF _Toc5255 \h </w:instrText>
        </w:r>
        <w:r>
          <w:fldChar w:fldCharType="separate"/>
        </w:r>
        <w:r>
          <w:t>57</w:t>
        </w:r>
        <w:r>
          <w:fldChar w:fldCharType="end"/>
        </w:r>
      </w:hyperlink>
    </w:p>
    <w:p>
      <w:pPr>
        <w:pStyle w:val="TOC2"/>
        <w:tabs>
          <w:tab w:val="right" w:leader="dot" w:pos="8306"/>
        </w:tabs>
      </w:pPr>
      <w:hyperlink w:anchor="_Toc27280" w:history="1">
        <w:r>
          <w:rPr>
            <w:rFonts w:ascii="仿宋" w:eastAsia="仿宋" w:hAnsi="仿宋" w:cs="仿宋" w:hint="eastAsia"/>
            <w:lang w:eastAsia="zh-CN"/>
          </w:rPr>
          <w:t>(三)、物流与库存管理</w:t>
        </w:r>
        <w:r>
          <w:tab/>
        </w:r>
        <w:r>
          <w:fldChar w:fldCharType="begin"/>
        </w:r>
        <w:r>
          <w:instrText xml:space="preserve"> PAGEREF _Toc27280 \h </w:instrText>
        </w:r>
        <w:r>
          <w:fldChar w:fldCharType="separate"/>
        </w:r>
        <w:r>
          <w:t>59</w:t>
        </w:r>
        <w:r>
          <w:fldChar w:fldCharType="end"/>
        </w:r>
      </w:hyperlink>
    </w:p>
    <w:p>
      <w:pPr>
        <w:pStyle w:val="TOC1"/>
        <w:tabs>
          <w:tab w:val="right" w:leader="dot" w:pos="8306"/>
        </w:tabs>
      </w:pPr>
      <w:hyperlink w:anchor="_Toc7638" w:history="1">
        <w:r>
          <w:rPr>
            <w:rFonts w:ascii="仿宋" w:eastAsia="仿宋" w:hAnsi="仿宋" w:cs="仿宋" w:hint="eastAsia"/>
            <w:lang w:eastAsia="zh-CN"/>
          </w:rPr>
          <w:t>十四、利益相关者分析与沟通计划</w:t>
        </w:r>
        <w:r>
          <w:tab/>
        </w:r>
        <w:r>
          <w:fldChar w:fldCharType="begin"/>
        </w:r>
        <w:r>
          <w:instrText xml:space="preserve"> PAGEREF _Toc7638 \h </w:instrText>
        </w:r>
        <w:r>
          <w:fldChar w:fldCharType="separate"/>
        </w:r>
        <w:r>
          <w:t>60</w:t>
        </w:r>
        <w:r>
          <w:fldChar w:fldCharType="end"/>
        </w:r>
      </w:hyperlink>
    </w:p>
    <w:p>
      <w:pPr>
        <w:pStyle w:val="TOC2"/>
        <w:tabs>
          <w:tab w:val="right" w:leader="dot" w:pos="8306"/>
        </w:tabs>
      </w:pPr>
      <w:hyperlink w:anchor="_Toc12880" w:history="1">
        <w:r>
          <w:rPr>
            <w:rFonts w:ascii="仿宋" w:eastAsia="仿宋" w:hAnsi="仿宋" w:cs="仿宋" w:hint="eastAsia"/>
            <w:lang w:eastAsia="zh-CN"/>
          </w:rPr>
          <w:t>(一)、利益相关者分析</w:t>
        </w:r>
        <w:r>
          <w:tab/>
        </w:r>
        <w:r>
          <w:fldChar w:fldCharType="begin"/>
        </w:r>
        <w:r>
          <w:instrText xml:space="preserve"> PAGEREF _Toc12880 \h </w:instrText>
        </w:r>
        <w:r>
          <w:fldChar w:fldCharType="separate"/>
        </w:r>
        <w:r>
          <w:t>60</w:t>
        </w:r>
        <w:r>
          <w:fldChar w:fldCharType="end"/>
        </w:r>
      </w:hyperlink>
    </w:p>
    <w:p>
      <w:pPr>
        <w:pStyle w:val="TOC2"/>
        <w:tabs>
          <w:tab w:val="right" w:leader="dot" w:pos="8306"/>
        </w:tabs>
      </w:pPr>
      <w:hyperlink w:anchor="_Toc16042" w:history="1">
        <w:r>
          <w:rPr>
            <w:rFonts w:ascii="仿宋" w:eastAsia="仿宋" w:hAnsi="仿宋" w:cs="仿宋" w:hint="eastAsia"/>
            <w:lang w:eastAsia="zh-CN"/>
          </w:rPr>
          <w:t>(二)、沟通计划</w:t>
        </w:r>
        <w:r>
          <w:tab/>
        </w:r>
        <w:r>
          <w:fldChar w:fldCharType="begin"/>
        </w:r>
        <w:r>
          <w:instrText xml:space="preserve"> PAGEREF _Toc16042 \h </w:instrText>
        </w:r>
        <w:r>
          <w:fldChar w:fldCharType="separate"/>
        </w:r>
        <w:r>
          <w:t>61</w:t>
        </w:r>
        <w:r>
          <w:fldChar w:fldCharType="end"/>
        </w:r>
      </w:hyperlink>
    </w:p>
    <w:p>
      <w:pPr>
        <w:pStyle w:val="TOC1"/>
        <w:tabs>
          <w:tab w:val="right" w:leader="dot" w:pos="8306"/>
        </w:tabs>
      </w:pPr>
      <w:hyperlink w:anchor="_Toc32310" w:history="1">
        <w:r>
          <w:rPr>
            <w:rFonts w:ascii="仿宋" w:eastAsia="仿宋" w:hAnsi="仿宋" w:cs="仿宋" w:hint="eastAsia"/>
            <w:lang w:eastAsia="zh-CN"/>
          </w:rPr>
          <w:t>十五、核防护材料及装置项目实施保障措施</w:t>
        </w:r>
        <w:r>
          <w:tab/>
        </w:r>
        <w:r>
          <w:fldChar w:fldCharType="begin"/>
        </w:r>
        <w:r>
          <w:instrText xml:space="preserve"> PAGEREF _Toc32310 \h </w:instrText>
        </w:r>
        <w:r>
          <w:fldChar w:fldCharType="separate"/>
        </w:r>
        <w:r>
          <w:t>63</w:t>
        </w:r>
        <w:r>
          <w:fldChar w:fldCharType="end"/>
        </w:r>
      </w:hyperlink>
    </w:p>
    <w:p>
      <w:pPr>
        <w:pStyle w:val="TOC2"/>
        <w:tabs>
          <w:tab w:val="right" w:leader="dot" w:pos="8306"/>
        </w:tabs>
      </w:pPr>
      <w:hyperlink w:anchor="_Toc3065" w:history="1">
        <w:r>
          <w:rPr>
            <w:rFonts w:ascii="仿宋" w:eastAsia="仿宋" w:hAnsi="仿宋" w:cs="仿宋" w:hint="eastAsia"/>
            <w:lang w:eastAsia="zh-CN"/>
          </w:rPr>
          <w:t>(一)、核防护材料及装置项目实施保障机制</w:t>
        </w:r>
        <w:r>
          <w:tab/>
        </w:r>
        <w:r>
          <w:fldChar w:fldCharType="begin"/>
        </w:r>
        <w:r>
          <w:instrText xml:space="preserve"> PAGEREF _Toc3065 \h </w:instrText>
        </w:r>
        <w:r>
          <w:fldChar w:fldCharType="separate"/>
        </w:r>
        <w:r>
          <w:t>63</w:t>
        </w:r>
        <w:r>
          <w:fldChar w:fldCharType="end"/>
        </w:r>
      </w:hyperlink>
    </w:p>
    <w:p>
      <w:pPr>
        <w:pStyle w:val="TOC2"/>
        <w:tabs>
          <w:tab w:val="right" w:leader="dot" w:pos="8306"/>
        </w:tabs>
      </w:pPr>
      <w:hyperlink w:anchor="_Toc20205" w:history="1">
        <w:r>
          <w:rPr>
            <w:rFonts w:ascii="仿宋" w:eastAsia="仿宋" w:hAnsi="仿宋" w:cs="仿宋" w:hint="eastAsia"/>
            <w:lang w:eastAsia="zh-CN"/>
          </w:rPr>
          <w:t>(二)、核防护材料及装置项目法律合规要求</w:t>
        </w:r>
        <w:r>
          <w:tab/>
        </w:r>
        <w:r>
          <w:fldChar w:fldCharType="begin"/>
        </w:r>
        <w:r>
          <w:instrText xml:space="preserve"> PAGEREF _Toc20205 \h </w:instrText>
        </w:r>
        <w:r>
          <w:fldChar w:fldCharType="separate"/>
        </w:r>
        <w:r>
          <w:t>66</w:t>
        </w:r>
        <w:r>
          <w:fldChar w:fldCharType="end"/>
        </w:r>
      </w:hyperlink>
    </w:p>
    <w:p>
      <w:pPr>
        <w:pStyle w:val="TOC2"/>
        <w:tabs>
          <w:tab w:val="right" w:leader="dot" w:pos="8306"/>
        </w:tabs>
      </w:pPr>
      <w:hyperlink w:anchor="_Toc3332" w:history="1">
        <w:r>
          <w:rPr>
            <w:rFonts w:ascii="仿宋" w:eastAsia="仿宋" w:hAnsi="仿宋" w:cs="仿宋" w:hint="eastAsia"/>
            <w:lang w:eastAsia="zh-CN"/>
          </w:rPr>
          <w:t>(三)、核防护材料及装置项目合同管理与法律事务</w:t>
        </w:r>
        <w:r>
          <w:tab/>
        </w:r>
        <w:r>
          <w:fldChar w:fldCharType="begin"/>
        </w:r>
        <w:r>
          <w:instrText xml:space="preserve"> PAGEREF _Toc3332 \h </w:instrText>
        </w:r>
        <w:r>
          <w:fldChar w:fldCharType="separate"/>
        </w:r>
        <w:r>
          <w:t>71</w:t>
        </w:r>
        <w:r>
          <w:fldChar w:fldCharType="end"/>
        </w:r>
      </w:hyperlink>
    </w:p>
    <w:p>
      <w:pPr>
        <w:pStyle w:val="TOC2"/>
        <w:tabs>
          <w:tab w:val="right" w:leader="dot" w:pos="8306"/>
        </w:tabs>
      </w:pPr>
      <w:hyperlink w:anchor="_Toc6871" w:history="1">
        <w:r>
          <w:rPr>
            <w:rFonts w:ascii="仿宋" w:eastAsia="仿宋" w:hAnsi="仿宋" w:cs="仿宋" w:hint="eastAsia"/>
            <w:lang w:eastAsia="zh-CN"/>
          </w:rPr>
          <w:t>(四)、核防护材料及装置项目知识产权保护策略</w:t>
        </w:r>
        <w:r>
          <w:tab/>
        </w:r>
        <w:r>
          <w:fldChar w:fldCharType="begin"/>
        </w:r>
        <w:r>
          <w:instrText xml:space="preserve"> PAGEREF _Toc6871 \h </w:instrText>
        </w:r>
        <w:r>
          <w:fldChar w:fldCharType="separate"/>
        </w:r>
        <w:r>
          <w:t>77</w:t>
        </w:r>
        <w:r>
          <w:fldChar w:fldCharType="end"/>
        </w:r>
      </w:hyperlink>
    </w:p>
    <w:p>
      <w:pPr>
        <w:pStyle w:val="TOC1"/>
        <w:tabs>
          <w:tab w:val="right" w:leader="dot" w:pos="8306"/>
        </w:tabs>
      </w:pPr>
      <w:hyperlink w:anchor="_Toc16965" w:history="1">
        <w:r>
          <w:rPr>
            <w:rFonts w:ascii="仿宋" w:eastAsia="仿宋" w:hAnsi="仿宋" w:cs="仿宋" w:hint="eastAsia"/>
            <w:lang w:eastAsia="zh-CN"/>
          </w:rPr>
          <w:t>十六、风险识别与分类</w:t>
        </w:r>
        <w:r>
          <w:tab/>
        </w:r>
        <w:r>
          <w:fldChar w:fldCharType="begin"/>
        </w:r>
        <w:r>
          <w:instrText xml:space="preserve"> PAGEREF _Toc16965 \h </w:instrText>
        </w:r>
        <w:r>
          <w:fldChar w:fldCharType="separate"/>
        </w:r>
        <w:r>
          <w:t>80</w:t>
        </w:r>
        <w:r>
          <w:fldChar w:fldCharType="end"/>
        </w:r>
      </w:hyperlink>
    </w:p>
    <w:p>
      <w:pPr>
        <w:pStyle w:val="TOC2"/>
        <w:tabs>
          <w:tab w:val="right" w:leader="dot" w:pos="8306"/>
        </w:tabs>
      </w:pPr>
      <w:hyperlink w:anchor="_Toc7609" w:history="1">
        <w:r>
          <w:rPr>
            <w:rFonts w:ascii="仿宋" w:eastAsia="仿宋" w:hAnsi="仿宋" w:cs="仿宋" w:hint="eastAsia"/>
            <w:lang w:eastAsia="zh-CN"/>
          </w:rPr>
          <w:t>(一)、风险识别</w:t>
        </w:r>
        <w:r>
          <w:tab/>
        </w:r>
        <w:r>
          <w:fldChar w:fldCharType="begin"/>
        </w:r>
        <w:r>
          <w:instrText xml:space="preserve"> PAGEREF _Toc7609 \h </w:instrText>
        </w:r>
        <w:r>
          <w:fldChar w:fldCharType="separate"/>
        </w:r>
        <w:r>
          <w:t>80</w:t>
        </w:r>
        <w:r>
          <w:fldChar w:fldCharType="end"/>
        </w:r>
      </w:hyperlink>
    </w:p>
    <w:p>
      <w:pPr>
        <w:pStyle w:val="TOC2"/>
        <w:tabs>
          <w:tab w:val="right" w:leader="dot" w:pos="8306"/>
        </w:tabs>
      </w:pPr>
      <w:hyperlink w:anchor="_Toc2262" w:history="1">
        <w:r>
          <w:rPr>
            <w:rFonts w:ascii="仿宋" w:eastAsia="仿宋" w:hAnsi="仿宋" w:cs="仿宋" w:hint="eastAsia"/>
            <w:lang w:eastAsia="zh-CN"/>
          </w:rPr>
          <w:t>(二)、风险分类</w:t>
        </w:r>
        <w:r>
          <w:tab/>
        </w:r>
        <w:r>
          <w:fldChar w:fldCharType="begin"/>
        </w:r>
        <w:r>
          <w:instrText xml:space="preserve"> PAGEREF _Toc2262 \h </w:instrText>
        </w:r>
        <w:r>
          <w:fldChar w:fldCharType="separate"/>
        </w:r>
        <w:r>
          <w:t>81</w:t>
        </w:r>
        <w:r>
          <w:fldChar w:fldCharType="end"/>
        </w:r>
      </w:hyperlink>
    </w:p>
    <w:p>
      <w:pPr>
        <w:pStyle w:val="TOC1"/>
        <w:tabs>
          <w:tab w:val="right" w:leader="dot" w:pos="8306"/>
        </w:tabs>
      </w:pPr>
      <w:hyperlink w:anchor="_Toc14084" w:history="1">
        <w:r>
          <w:rPr>
            <w:rFonts w:ascii="仿宋" w:eastAsia="仿宋" w:hAnsi="仿宋" w:cs="仿宋" w:hint="eastAsia"/>
            <w:lang w:eastAsia="zh-CN"/>
          </w:rPr>
          <w:t>十七、核防护材料及装置项目实施时间节点</w:t>
        </w:r>
        <w:r>
          <w:tab/>
        </w:r>
        <w:r>
          <w:fldChar w:fldCharType="begin"/>
        </w:r>
        <w:r>
          <w:instrText xml:space="preserve"> PAGEREF _Toc14084 \h </w:instrText>
        </w:r>
        <w:r>
          <w:fldChar w:fldCharType="separate"/>
        </w:r>
        <w:r>
          <w:t>83</w:t>
        </w:r>
        <w:r>
          <w:fldChar w:fldCharType="end"/>
        </w:r>
      </w:hyperlink>
    </w:p>
    <w:p>
      <w:pPr>
        <w:pStyle w:val="TOC2"/>
        <w:tabs>
          <w:tab w:val="right" w:leader="dot" w:pos="8306"/>
        </w:tabs>
      </w:pPr>
      <w:hyperlink w:anchor="_Toc26140" w:history="1">
        <w:r>
          <w:rPr>
            <w:rFonts w:ascii="仿宋" w:eastAsia="仿宋" w:hAnsi="仿宋" w:cs="仿宋" w:hint="eastAsia"/>
            <w:lang w:eastAsia="zh-CN"/>
          </w:rPr>
          <w:t>(一)、核防护材料及装置项目启动阶段时间节点</w:t>
        </w:r>
        <w:r>
          <w:tab/>
        </w:r>
        <w:r>
          <w:fldChar w:fldCharType="begin"/>
        </w:r>
        <w:r>
          <w:instrText xml:space="preserve"> PAGEREF _Toc26140 \h </w:instrText>
        </w:r>
        <w:r>
          <w:fldChar w:fldCharType="separate"/>
        </w:r>
        <w:r>
          <w:t>83</w:t>
        </w:r>
        <w:r>
          <w:fldChar w:fldCharType="end"/>
        </w:r>
      </w:hyperlink>
    </w:p>
    <w:p>
      <w:pPr>
        <w:pStyle w:val="TOC2"/>
        <w:tabs>
          <w:tab w:val="right" w:leader="dot" w:pos="8306"/>
        </w:tabs>
      </w:pPr>
      <w:hyperlink w:anchor="_Toc21339" w:history="1">
        <w:r>
          <w:rPr>
            <w:rFonts w:ascii="仿宋" w:eastAsia="仿宋" w:hAnsi="仿宋" w:cs="仿宋" w:hint="eastAsia"/>
            <w:lang w:eastAsia="zh-CN"/>
          </w:rPr>
          <w:t>(二)、核防护材料及装置项目执行阶段时间节点</w:t>
        </w:r>
        <w:r>
          <w:tab/>
        </w:r>
        <w:r>
          <w:fldChar w:fldCharType="begin"/>
        </w:r>
        <w:r>
          <w:instrText xml:space="preserve"> PAGEREF _Toc21339 \h </w:instrText>
        </w:r>
        <w:r>
          <w:fldChar w:fldCharType="separate"/>
        </w:r>
        <w:r>
          <w:t>85</w:t>
        </w:r>
        <w:r>
          <w:fldChar w:fldCharType="end"/>
        </w:r>
      </w:hyperlink>
    </w:p>
    <w:p>
      <w:pPr>
        <w:pStyle w:val="TOC2"/>
        <w:tabs>
          <w:tab w:val="right" w:leader="dot" w:pos="8306"/>
        </w:tabs>
      </w:pPr>
      <w:hyperlink w:anchor="_Toc26041" w:history="1">
        <w:r>
          <w:rPr>
            <w:rFonts w:ascii="仿宋" w:eastAsia="仿宋" w:hAnsi="仿宋" w:cs="仿宋" w:hint="eastAsia"/>
            <w:lang w:eastAsia="zh-CN"/>
          </w:rPr>
          <w:t>(三)、核防护材料及装置项目完成阶段时间节点</w:t>
        </w:r>
        <w:r>
          <w:tab/>
        </w:r>
        <w:r>
          <w:fldChar w:fldCharType="begin"/>
        </w:r>
        <w:r>
          <w:instrText xml:space="preserve"> PAGEREF _Toc26041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68"/>
      <w:r>
        <w:rPr>
          <w:rFonts w:ascii="仿宋" w:eastAsia="仿宋" w:hAnsi="仿宋" w:cs="仿宋" w:hint="eastAsia"/>
          <w:sz w:val="28"/>
          <w:lang w:eastAsia="zh-CN"/>
        </w:rPr>
        <w:t>一、核防护材料及装置项目概论</w:t>
      </w:r>
      <w:bookmarkEnd w:id="2"/>
    </w:p>
    <w:p>
      <w:pPr>
        <w:pStyle w:val="Heading2"/>
        <w:rPr>
          <w:rFonts w:ascii="仿宋" w:eastAsia="仿宋" w:hAnsi="仿宋" w:cs="仿宋" w:hint="eastAsia"/>
          <w:lang w:eastAsia="zh-CN"/>
        </w:rPr>
      </w:pPr>
      <w:bookmarkStart w:id="3" w:name="_Toc22041"/>
      <w:r>
        <w:rPr>
          <w:rFonts w:ascii="仿宋" w:eastAsia="仿宋" w:hAnsi="仿宋" w:cs="仿宋" w:hint="eastAsia"/>
          <w:lang w:eastAsia="zh-CN"/>
        </w:rPr>
        <w:t>(一)、核防护材料及装置项目概况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起源追溯至对市场的深入洞察。市场的不断演变与变革为核防护材料及装置项目提供了难得的机遇。当前市场存在的需求缺口和变革的大环境共同构成了核防护材料及装置项目的背景。这个核防护材料及装置项目旨在充分利用市场机遇，填补行业中尚未满足的需求，为客户提供全新的解决方案。市场的变革和需求的增长使得这个核防护材料及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核防护材料及装置项目名称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核防护材料及装置项目正式命名为核防护材料及装置。这个名称不仅仅是一个标识，更代表了核防护材料及装置项目的核心理念和愿景。它蕴含着核防护材料及装置项目所要解决问题的关键字，具有强烈的表达和辨识度，为核防护材料及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核防护材料及装置项目目标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核心目标是提供一种全新、高效的解决方案，满足客户日益增长的需求。核防护材料及装置项目追求的不仅仅是满足市场需求，更是在市场中获得卓越的竞争优势。通过不断提升产品或服务的质量和创新水平，核防护材料及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核防护材料及装置项目范围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全面涵盖了产品研发、制造、市场推广和售后服务，确保从产品设计到最终用户体验的全方位关注。这一全面的核防护材料及装置项目范围是为了确保核防护材料及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核防护材料及装置项目时间表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核防护材料及装置项目计划在未来18个月内完成，包括研发、测试、市场试点和正式推出等不同阶段。这个时间表的合理设计是为了确保核防护材料及装置项目各个阶段的顺利推进，以便按时交付高质量的成果。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核防护材料及装置项目预算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核防护材料及装置项目总预算估算为XX百万美元，主要分配在研发、市场推广、人员培训和运营等方面。这一充足的预算为核防护材料及装置项目提供了充足的资源，确保核防护材料及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核防护材料及装置项目风险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可能面临的风险包括市场接受度低、技术难题、竞争激烈等。核防护材料及装置项目团队已经制定了相应的风险应对计划，通过前瞻性的风险管理，确保核防护材料及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核防护材料及装置项目团队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核防护材料及装置项目汇聚了一支经验丰富、多领域专业素养的核心团队，确保核防护材料及装置项目在各个方面都能拥有高水平的执行力。团队的协同作战是核防护材料及装置项目成功的关键因素之一。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核防护材料及装置项目背景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核防护材料及装置项目的背景根植于市场对更高效、创新产品的渴望，同时也受到科技发展对行业格局的深刻改变的影响。这为核防护材料及装置项目提供了广阔的发展空间和市场需求。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核防护材料及装置项目现状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截至目前，核防护材料及装置项目已完成市场调研和技术验证，取得了初步的成功。这为核防护材料及装置项目在未来的发展奠定了坚实的基础，为更远大的目标打下了坚实的基石。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683"/>
      <w:r>
        <w:rPr>
          <w:rFonts w:ascii="仿宋" w:eastAsia="仿宋" w:hAnsi="仿宋" w:cs="仿宋" w:hint="eastAsia"/>
          <w:sz w:val="28"/>
          <w:lang w:eastAsia="zh-CN"/>
        </w:rPr>
        <w:t>(二)、核防护材料及装置项目目标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防护材料及装置项目首要业务目标是在市场中占据有利地位，实现产品/服务的成功推广和销售。通过不断提升产品质量、创新性，核防护材料及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在科技迅速发展的时代，核防护材料及装置项目着眼于技术创新。通过持续的研发和技术升级，核防护材料及装置项目旨在推出更具创新性的产品或服务，以满足市场对新鲜、先进解决方案的需求。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防护材料及装置项目设定了客户满意度目标。通过提供卓越的产品质量和优质的客户服务，核防护材料及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核防护材料及装置项目注重社会责任和可持续发展。通过实施环保、社会责任核防护材料及装置项目，核防护材料及装置项目致力于在经济发展的同时保护环境，促进社会公平，实现可持续经营。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核防护材料及装置项目的团队是实现目标的核心驱动力。因此，核防护材料及装置项目设定了团队发展目标，包括提升团队成员的专业技能、培养领导力，以及搭建协同高效的团队工作氛围。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353"/>
      <w:r>
        <w:rPr>
          <w:rFonts w:ascii="仿宋" w:eastAsia="仿宋" w:hAnsi="仿宋" w:cs="仿宋" w:hint="eastAsia"/>
          <w:sz w:val="28"/>
          <w:lang w:eastAsia="zh-CN"/>
        </w:rPr>
        <w:t>(三)、核防护材料及装置项目提出的理由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核防护材料及装置项目提出的理由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提出源于对市场机遇的深刻洞察。当前市场中存在的需求缺口和行业发展趋势表明，有巨大的商业机会等待被开发。通过准确捕捉市场机遇，核防护材料及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理念基于对技术创新的信仰。通过持续的研发和技术投入，核防护材料及装置项目有望推出更具创新性的产品或服务。在科技飞速发展的当下，核防护材料及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提出是为了增强企业的行业竞争力。通过提升产品或服务的质量和独特性，核防护材料及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响应了消费者需求的变化。随着社会和科技的不断发展，消费者对产品和服务的需求也在发生变化。通过深入了解并及时回应消费者的新需求，核防护材料及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提出是企业战略发展规划的一部分。在面对日益激烈的市场竞争和不断变化的商业环境中，核防护材料及装置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提出不仅仅是基于商业考量，还注重社会责任。通过推出环保、社会责任等方面的核防护材料及装置项目，核防护材料及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核防护材料及装置项目的提出反映了对利益相关者期望的关注。包括客户、员工、投资者等利益相关者在企业发展中都有着各自的期望，核防护材料及装置项目力求在满足这些期望的同时，取得更大的共赢。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791"/>
      <w:r>
        <w:rPr>
          <w:rFonts w:ascii="仿宋" w:eastAsia="仿宋" w:hAnsi="仿宋" w:cs="仿宋" w:hint="eastAsia"/>
          <w:sz w:val="28"/>
          <w:lang w:eastAsia="zh-CN"/>
        </w:rPr>
        <w:t>(四)、核防护材料及装置项目意义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在实施核防护材料及装置项目的过程中，我们不仅仅是在追逐商业成功，更是为企业和社会的多个层面创造了深远的意义。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防护材料及装置项目的首要意义在于提升企业的市场竞争力。通过持续的创新和对产品质量的高标准要求，核防护材料及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核防护材料及装置项目的推进将促使行业技术水平的提升。通过引入先进技术和创新性解决方案，核防护材料及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核防护材料及装置项目不仅创造了大量就业机会，提高了就业水平，还注重社会责任和环保。通过参与社会公益事业和推动环保核防护材料及装置项目，核防护材料及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综合而言，核防护材料及装置项目意义重大，不仅推动了企业的发展，也为行业和社会的进步贡献了积极力量。这是一个全面而深刻的影响，将在未来产生可持续的正面效应。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354"/>
      <w:r>
        <w:rPr>
          <w:rFonts w:ascii="仿宋" w:eastAsia="仿宋" w:hAnsi="仿宋" w:cs="仿宋" w:hint="eastAsia"/>
          <w:sz w:val="28"/>
          <w:lang w:eastAsia="zh-CN"/>
        </w:rPr>
        <w:t>(五)、核防护材料及装置项目背景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在当今迅猛发展的商业环境中，核防护材料及装置项目的动因根植于对多方面因素的审慎考量。这个核防护材料及装置项目的提出并非孤立的决策，而是对企业所处背景深入思考的产物。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核防护材料及装置项目背后的首要原因。科技的迅速发展和全球市场的快速变化使得企业必须灵活应对。核防护材料及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竞争的激烈程度也是核防护材料及装置项目背景中不可忽视的一环。企业需要在激烈竞争中脱颖而出，为此，核防护材料及装置项目致力于打破常规，提供独特的价值主张，以吸引客户并确保市场份额的增长。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技术的迅速发展为企业带来了机遇与挑战。作为核防护材料及装置项目启动的背景之一，对新兴技术的应用将有助于提升企业的技术水平，使其在不断演进的商业环境中保持竞争优势。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此外，社会对企业责任的期望也在逐渐升高。核防护材料及装置项目充分融入了社会责任的理念，通过可持续经营和社会公益核防护材料及装置项目，企图为社会贡献一份力量，在商业成功的同时关注社会价值。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51"/>
      <w:r>
        <w:rPr>
          <w:rFonts w:ascii="仿宋" w:eastAsia="仿宋" w:hAnsi="仿宋" w:cs="仿宋" w:hint="eastAsia"/>
          <w:sz w:val="28"/>
          <w:lang w:eastAsia="zh-CN"/>
        </w:rPr>
        <w:t>二、核防护材料及装置项目建设单位说明</w:t>
      </w:r>
      <w:bookmarkEnd w:id="8"/>
    </w:p>
    <w:p>
      <w:pPr>
        <w:pStyle w:val="Heading2"/>
        <w:rPr>
          <w:rFonts w:ascii="仿宋" w:eastAsia="仿宋" w:hAnsi="仿宋" w:cs="仿宋" w:hint="eastAsia"/>
          <w:lang w:eastAsia="zh-CN"/>
        </w:rPr>
      </w:pPr>
      <w:bookmarkStart w:id="9" w:name="_Toc8390"/>
      <w:r>
        <w:rPr>
          <w:rFonts w:ascii="仿宋" w:eastAsia="仿宋" w:hAnsi="仿宋" w:cs="仿宋" w:hint="eastAsia"/>
          <w:lang w:eastAsia="zh-CN"/>
        </w:rPr>
        <w:t>(一)、核防护材料及装置项目承办单位基本情况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88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防护材料及装置项目承办单位的XXXX，我们着眼于实现可持续的经济效益。通过技术创新和解决方案的提供，公司预计在核防护材料及装置项目执行期间将获得可观的收入增长。这一收入来源主要包括核防护材料及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同时，我们注重成本控制和效率提升，以确保核防护材料及装置项目的可持续盈利。透过精细的管理和资源优化，公司期望实现核防护材料及装置项目利润最大化。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防护材料及装置项目实施进行全面的投资评估，包括核防护材料及装置项目启动阶段的资金投入和后续运营成本。通过对核防护材料及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防护材料及装置项目实施过程中具备足够的资金流动性，公司将进行详尽的现金流分析。这包括资金需求的合理预测、核防护材料及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808"/>
      <w:r>
        <w:rPr>
          <w:rFonts w:ascii="仿宋" w:eastAsia="仿宋" w:hAnsi="仿宋" w:cs="仿宋" w:hint="eastAsia"/>
          <w:sz w:val="28"/>
          <w:lang w:eastAsia="zh-CN"/>
        </w:rPr>
        <w:t>三、核防护材料及装置项目选址可行性分析</w:t>
      </w:r>
      <w:bookmarkEnd w:id="11"/>
    </w:p>
    <w:p>
      <w:pPr>
        <w:pStyle w:val="Heading2"/>
        <w:rPr>
          <w:rFonts w:ascii="仿宋" w:eastAsia="仿宋" w:hAnsi="仿宋" w:cs="仿宋" w:hint="eastAsia"/>
          <w:lang w:eastAsia="zh-CN"/>
        </w:rPr>
      </w:pPr>
      <w:bookmarkStart w:id="12" w:name="_Toc32609"/>
      <w:r>
        <w:rPr>
          <w:rFonts w:ascii="仿宋" w:eastAsia="仿宋" w:hAnsi="仿宋" w:cs="仿宋" w:hint="eastAsia"/>
          <w:lang w:eastAsia="zh-CN"/>
        </w:rPr>
        <w:t>(一)、核防护材料及装置项目选址</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该核防护材料及装置项目选址位于XX省XX市XX区XXX街道</w:t>
      </w:r>
    </w:p>
    <w:p>
      <w:pPr>
        <w:pStyle w:val="Heading2"/>
        <w:ind w:firstLine="560" w:firstLineChars="200"/>
        <w:rPr>
          <w:rFonts w:ascii="仿宋" w:eastAsia="仿宋" w:hAnsi="仿宋" w:cs="仿宋" w:hint="eastAsia"/>
          <w:sz w:val="28"/>
          <w:lang w:eastAsia="zh-CN"/>
        </w:rPr>
      </w:pPr>
      <w:bookmarkStart w:id="13" w:name="_Toc3163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防护材料及装置项目的征地面积将根据核防护材料及装置项目的实际规模和需求进行精确规划。具体面积XXX平方米，旨在确保核防护材料及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净用地面积是在征地面积基础上去除不可利用面积后的实际可开发用地。具体面积XXX平方米，考虑到环保、交通、安全等多方面因素，以确保核防护材料及装置项目在整体利用效率上达到最优。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核防护材料及装置项目计划建设的建筑总规模具体面积XXX平方米。这一规模的确定综合考虑了核防护材料及装置项目的性质、规模，以及城市规划的相关要求，确保建筑布局与周边环境协调一致。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绿地率是核防护材料及装置项目用地中被规划为绿地的比例。具体面积XXX平方米，旨在通过合理规划绿地，改善核防护材料及装置项目周边环境，提升居民生活质量，并符合城市整体绿化规划。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容积率是用地上可以建设的建筑总体积与用地面积之比。具体面积XXX，通过合理的容积率规划，确保核防护材料及装置项目建筑规模与周边环境和谐共生。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核防护材料及装置项目选址与当地城市规划相一致，具体面积XXX平方米。通过与城市规划部门深入沟通，确保核防护材料及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防护材料及装置项目选址符合当地产业政策，具体面积XXX平方米。这包括核防护材料及装置项目对当地经济的促进作用，以及对相关产业的带动效应，确保核防护材料及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用地总体要求必须符合环保和可持续发展的原则，具体面积XXX平方米。通过采用绿色建筑设计、节能减排等措施，确保核防护材料及装置项目在建设和运营过程中对环境的影响最小化，达到可持续发展的要求。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确保核防护材料及装置项目选址具备必要的公共设施配套，具体面积XXX平方米。这包括交通便利性、教育、医疗等基础设施，以提高居民生活品质，使得核防护材料及装置项目选址更具吸引力。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考虑用地总体要求对当地社会稳定性的影响，具体面积XXX平方米。通过深入了解当地社区反馈，确保核防护材料及装置项目的选址和建设过程对当地社会和谐稳定产生积极作用。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核防护材料及装置项目选址不仅符合法规和规划，还在实际操作中具有可行性。这一全面规划将为核防护材料及装置项目的成功实施提供坚实的基础，确保核防护材料及装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1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防护材料及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防护材料及装置项目的设备规划和空间设计中，我们将采取灵活设备布局的措施。设备布局将根据实际需求进行灵活设计，避免不必要的浪费。通过合理规划设备摆放位置，我们将提高设备的利用率，减少设备间距，以确保核防护材料及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防护材料及装置项目内部引入共享设施的概念，例如共享会议室、办公区等。通过这种方式，我们可以减少对资源的重复建设，提高资源共享效率，从而减小核防护材料及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63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防护材料及装置项目的总图布置中，我们将不同功能区域进行明确的规划，以最大程度满足核防护材料及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08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防护材料及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核防护材料及装置项目对环境的影响是综合评价的重要因素之一。我们将详细考虑选址周边的自然环境、生态保护区、水源地等情况，确保核防护材料及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对选址的评价还需充分考虑当地政府的产业政策和法规。我们将详细了解核防护材料及装置项目所在地的相关政策，确保核防护材料及装置项目的规划和运营与当地法规相符，降低不必要的法律风险。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https://d.book118.com/575031222102011044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核防护材料及装置项目规划设计方案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00377A"/>
    <w:rsid w:val="260037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3122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2024-01-20T16:51:00Z</dcterms:created>
  <dcterms:modified xsi:type="dcterms:W3CDTF">2024-01-20T16:51:24Z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0D9C1C0B21844D77A66BCB38E3E5AFF7_11</vt:lpwstr>
  </property>
  <property fmtid="{D5CDD505-2E9C-101B-9397-08002B2CF9AE}" pid="3" name="KSOProductBuildVer">
    <vt:lpwstr>2052-12.1.0.16120</vt:lpwstr>
  </property>
</Properties>
</file>