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光纤预制棒项目规划设计蓝图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70" w:history="1">
        <w:r>
          <w:rPr>
            <w:rFonts w:ascii="仿宋" w:eastAsia="仿宋" w:hAnsi="仿宋" w:cs="仿宋" w:hint="eastAsia"/>
            <w:lang w:eastAsia="zh-CN"/>
          </w:rPr>
          <w:t>序言</w:t>
        </w:r>
        <w:r>
          <w:tab/>
        </w:r>
        <w:r>
          <w:fldChar w:fldCharType="begin"/>
        </w:r>
        <w:r>
          <w:instrText xml:space="preserve"> PAGEREF _Toc4870 \h </w:instrText>
        </w:r>
        <w:r>
          <w:fldChar w:fldCharType="separate"/>
        </w:r>
        <w:r>
          <w:t>3</w:t>
        </w:r>
        <w:r>
          <w:fldChar w:fldCharType="end"/>
        </w:r>
      </w:hyperlink>
    </w:p>
    <w:p>
      <w:pPr>
        <w:pStyle w:val="TOC1"/>
        <w:tabs>
          <w:tab w:val="right" w:leader="dot" w:pos="8306"/>
        </w:tabs>
      </w:pPr>
      <w:hyperlink w:anchor="_Toc1260" w:history="1">
        <w:r>
          <w:rPr>
            <w:rFonts w:ascii="仿宋" w:eastAsia="仿宋" w:hAnsi="仿宋" w:cs="仿宋" w:hint="eastAsia"/>
            <w:lang w:eastAsia="zh-CN"/>
          </w:rPr>
          <w:t>一、光纤预制棒项目土建工程</w:t>
        </w:r>
        <w:r>
          <w:tab/>
        </w:r>
        <w:r>
          <w:fldChar w:fldCharType="begin"/>
        </w:r>
        <w:r>
          <w:instrText xml:space="preserve"> PAGEREF _Toc1260 \h </w:instrText>
        </w:r>
        <w:r>
          <w:fldChar w:fldCharType="separate"/>
        </w:r>
        <w:r>
          <w:t>3</w:t>
        </w:r>
        <w:r>
          <w:fldChar w:fldCharType="end"/>
        </w:r>
      </w:hyperlink>
    </w:p>
    <w:p>
      <w:pPr>
        <w:pStyle w:val="TOC2"/>
        <w:tabs>
          <w:tab w:val="right" w:leader="dot" w:pos="8306"/>
        </w:tabs>
      </w:pPr>
      <w:hyperlink w:anchor="_Toc31964" w:history="1">
        <w:r>
          <w:rPr>
            <w:rFonts w:ascii="仿宋" w:eastAsia="仿宋" w:hAnsi="仿宋" w:cs="仿宋" w:hint="eastAsia"/>
            <w:lang w:eastAsia="zh-CN"/>
          </w:rPr>
          <w:t>(一)、建筑工程设计原则</w:t>
        </w:r>
        <w:r>
          <w:tab/>
        </w:r>
        <w:r>
          <w:fldChar w:fldCharType="begin"/>
        </w:r>
        <w:r>
          <w:instrText xml:space="preserve"> PAGEREF _Toc31964 \h </w:instrText>
        </w:r>
        <w:r>
          <w:fldChar w:fldCharType="separate"/>
        </w:r>
        <w:r>
          <w:t>3</w:t>
        </w:r>
        <w:r>
          <w:fldChar w:fldCharType="end"/>
        </w:r>
      </w:hyperlink>
    </w:p>
    <w:p>
      <w:pPr>
        <w:pStyle w:val="TOC2"/>
        <w:tabs>
          <w:tab w:val="right" w:leader="dot" w:pos="8306"/>
        </w:tabs>
      </w:pPr>
      <w:hyperlink w:anchor="_Toc15377" w:history="1">
        <w:r>
          <w:rPr>
            <w:rFonts w:ascii="仿宋" w:eastAsia="仿宋" w:hAnsi="仿宋" w:cs="仿宋" w:hint="eastAsia"/>
            <w:lang w:eastAsia="zh-CN"/>
          </w:rPr>
          <w:t>(二)、土建工程设计年限及安全等级</w:t>
        </w:r>
        <w:r>
          <w:tab/>
        </w:r>
        <w:r>
          <w:fldChar w:fldCharType="begin"/>
        </w:r>
        <w:r>
          <w:instrText xml:space="preserve"> PAGEREF _Toc15377 \h </w:instrText>
        </w:r>
        <w:r>
          <w:fldChar w:fldCharType="separate"/>
        </w:r>
        <w:r>
          <w:t>4</w:t>
        </w:r>
        <w:r>
          <w:fldChar w:fldCharType="end"/>
        </w:r>
      </w:hyperlink>
    </w:p>
    <w:p>
      <w:pPr>
        <w:pStyle w:val="TOC2"/>
        <w:tabs>
          <w:tab w:val="right" w:leader="dot" w:pos="8306"/>
        </w:tabs>
      </w:pPr>
      <w:hyperlink w:anchor="_Toc6545" w:history="1">
        <w:r>
          <w:rPr>
            <w:rFonts w:ascii="仿宋" w:eastAsia="仿宋" w:hAnsi="仿宋" w:cs="仿宋" w:hint="eastAsia"/>
            <w:lang w:eastAsia="zh-CN"/>
          </w:rPr>
          <w:t>(三)、建筑工程设计总体要求</w:t>
        </w:r>
        <w:r>
          <w:tab/>
        </w:r>
        <w:r>
          <w:fldChar w:fldCharType="begin"/>
        </w:r>
        <w:r>
          <w:instrText xml:space="preserve"> PAGEREF _Toc6545 \h </w:instrText>
        </w:r>
        <w:r>
          <w:fldChar w:fldCharType="separate"/>
        </w:r>
        <w:r>
          <w:t>5</w:t>
        </w:r>
        <w:r>
          <w:fldChar w:fldCharType="end"/>
        </w:r>
      </w:hyperlink>
    </w:p>
    <w:p>
      <w:pPr>
        <w:pStyle w:val="TOC2"/>
        <w:tabs>
          <w:tab w:val="right" w:leader="dot" w:pos="8306"/>
        </w:tabs>
      </w:pPr>
      <w:hyperlink w:anchor="_Toc16171" w:history="1">
        <w:r>
          <w:rPr>
            <w:rFonts w:ascii="仿宋" w:eastAsia="仿宋" w:hAnsi="仿宋" w:cs="仿宋" w:hint="eastAsia"/>
            <w:lang w:eastAsia="zh-CN"/>
          </w:rPr>
          <w:t>(四)、土建工程建设指标</w:t>
        </w:r>
        <w:r>
          <w:tab/>
        </w:r>
        <w:r>
          <w:fldChar w:fldCharType="begin"/>
        </w:r>
        <w:r>
          <w:instrText xml:space="preserve"> PAGEREF _Toc16171 \h </w:instrText>
        </w:r>
        <w:r>
          <w:fldChar w:fldCharType="separate"/>
        </w:r>
        <w:r>
          <w:t>6</w:t>
        </w:r>
        <w:r>
          <w:fldChar w:fldCharType="end"/>
        </w:r>
      </w:hyperlink>
    </w:p>
    <w:p>
      <w:pPr>
        <w:pStyle w:val="TOC1"/>
        <w:tabs>
          <w:tab w:val="right" w:leader="dot" w:pos="8306"/>
        </w:tabs>
      </w:pPr>
      <w:hyperlink w:anchor="_Toc9666" w:history="1">
        <w:r>
          <w:rPr>
            <w:rFonts w:ascii="仿宋" w:eastAsia="仿宋" w:hAnsi="仿宋" w:cs="仿宋" w:hint="eastAsia"/>
            <w:lang w:eastAsia="zh-CN"/>
          </w:rPr>
          <w:t>二、工艺说明</w:t>
        </w:r>
        <w:r>
          <w:tab/>
        </w:r>
        <w:r>
          <w:fldChar w:fldCharType="begin"/>
        </w:r>
        <w:r>
          <w:instrText xml:space="preserve"> PAGEREF _Toc9666 \h </w:instrText>
        </w:r>
        <w:r>
          <w:fldChar w:fldCharType="separate"/>
        </w:r>
        <w:r>
          <w:t>6</w:t>
        </w:r>
        <w:r>
          <w:fldChar w:fldCharType="end"/>
        </w:r>
      </w:hyperlink>
    </w:p>
    <w:p>
      <w:pPr>
        <w:pStyle w:val="TOC2"/>
        <w:tabs>
          <w:tab w:val="right" w:leader="dot" w:pos="8306"/>
        </w:tabs>
      </w:pPr>
      <w:hyperlink w:anchor="_Toc30395" w:history="1">
        <w:r>
          <w:rPr>
            <w:rFonts w:ascii="仿宋" w:eastAsia="仿宋" w:hAnsi="仿宋" w:cs="仿宋" w:hint="eastAsia"/>
            <w:lang w:eastAsia="zh-CN"/>
          </w:rPr>
          <w:t>(一)、技术管理特点</w:t>
        </w:r>
        <w:r>
          <w:tab/>
        </w:r>
        <w:r>
          <w:fldChar w:fldCharType="begin"/>
        </w:r>
        <w:r>
          <w:instrText xml:space="preserve"> PAGEREF _Toc30395 \h </w:instrText>
        </w:r>
        <w:r>
          <w:fldChar w:fldCharType="separate"/>
        </w:r>
        <w:r>
          <w:t>6</w:t>
        </w:r>
        <w:r>
          <w:fldChar w:fldCharType="end"/>
        </w:r>
      </w:hyperlink>
    </w:p>
    <w:p>
      <w:pPr>
        <w:pStyle w:val="TOC2"/>
        <w:tabs>
          <w:tab w:val="right" w:leader="dot" w:pos="8306"/>
        </w:tabs>
      </w:pPr>
      <w:hyperlink w:anchor="_Toc5318" w:history="1">
        <w:r>
          <w:rPr>
            <w:rFonts w:ascii="仿宋" w:eastAsia="仿宋" w:hAnsi="仿宋" w:cs="仿宋" w:hint="eastAsia"/>
            <w:lang w:eastAsia="zh-CN"/>
          </w:rPr>
          <w:t>(二)、光纤预制棒项目工艺技术设计方案</w:t>
        </w:r>
        <w:r>
          <w:tab/>
        </w:r>
        <w:r>
          <w:fldChar w:fldCharType="begin"/>
        </w:r>
        <w:r>
          <w:instrText xml:space="preserve"> PAGEREF _Toc5318 \h </w:instrText>
        </w:r>
        <w:r>
          <w:fldChar w:fldCharType="separate"/>
        </w:r>
        <w:r>
          <w:t>7</w:t>
        </w:r>
        <w:r>
          <w:fldChar w:fldCharType="end"/>
        </w:r>
      </w:hyperlink>
    </w:p>
    <w:p>
      <w:pPr>
        <w:pStyle w:val="TOC2"/>
        <w:tabs>
          <w:tab w:val="right" w:leader="dot" w:pos="8306"/>
        </w:tabs>
      </w:pPr>
      <w:hyperlink w:anchor="_Toc27185" w:history="1">
        <w:r>
          <w:rPr>
            <w:rFonts w:ascii="仿宋" w:eastAsia="仿宋" w:hAnsi="仿宋" w:cs="仿宋" w:hint="eastAsia"/>
            <w:lang w:eastAsia="zh-CN"/>
          </w:rPr>
          <w:t>(三)、设备选型方案</w:t>
        </w:r>
        <w:r>
          <w:tab/>
        </w:r>
        <w:r>
          <w:fldChar w:fldCharType="begin"/>
        </w:r>
        <w:r>
          <w:instrText xml:space="preserve"> PAGEREF _Toc27185 \h </w:instrText>
        </w:r>
        <w:r>
          <w:fldChar w:fldCharType="separate"/>
        </w:r>
        <w:r>
          <w:t>9</w:t>
        </w:r>
        <w:r>
          <w:fldChar w:fldCharType="end"/>
        </w:r>
      </w:hyperlink>
    </w:p>
    <w:p>
      <w:pPr>
        <w:pStyle w:val="TOC1"/>
        <w:tabs>
          <w:tab w:val="right" w:leader="dot" w:pos="8306"/>
        </w:tabs>
      </w:pPr>
      <w:hyperlink w:anchor="_Toc29685" w:history="1">
        <w:r>
          <w:rPr>
            <w:rFonts w:ascii="仿宋" w:eastAsia="仿宋" w:hAnsi="仿宋" w:cs="仿宋" w:hint="eastAsia"/>
            <w:lang w:eastAsia="zh-CN"/>
          </w:rPr>
          <w:t>三、产品规划分析</w:t>
        </w:r>
        <w:r>
          <w:tab/>
        </w:r>
        <w:r>
          <w:fldChar w:fldCharType="begin"/>
        </w:r>
        <w:r>
          <w:instrText xml:space="preserve"> PAGEREF _Toc29685 \h </w:instrText>
        </w:r>
        <w:r>
          <w:fldChar w:fldCharType="separate"/>
        </w:r>
        <w:r>
          <w:t>10</w:t>
        </w:r>
        <w:r>
          <w:fldChar w:fldCharType="end"/>
        </w:r>
      </w:hyperlink>
    </w:p>
    <w:p>
      <w:pPr>
        <w:pStyle w:val="TOC2"/>
        <w:tabs>
          <w:tab w:val="right" w:leader="dot" w:pos="8306"/>
        </w:tabs>
      </w:pPr>
      <w:hyperlink w:anchor="_Toc11915" w:history="1">
        <w:r>
          <w:rPr>
            <w:rFonts w:ascii="仿宋" w:eastAsia="仿宋" w:hAnsi="仿宋" w:cs="仿宋" w:hint="eastAsia"/>
            <w:lang w:eastAsia="zh-CN"/>
          </w:rPr>
          <w:t>(一)、产品规划</w:t>
        </w:r>
        <w:r>
          <w:tab/>
        </w:r>
        <w:r>
          <w:fldChar w:fldCharType="begin"/>
        </w:r>
        <w:r>
          <w:instrText xml:space="preserve"> PAGEREF _Toc11915 \h </w:instrText>
        </w:r>
        <w:r>
          <w:fldChar w:fldCharType="separate"/>
        </w:r>
        <w:r>
          <w:t>10</w:t>
        </w:r>
        <w:r>
          <w:fldChar w:fldCharType="end"/>
        </w:r>
      </w:hyperlink>
    </w:p>
    <w:p>
      <w:pPr>
        <w:pStyle w:val="TOC2"/>
        <w:tabs>
          <w:tab w:val="right" w:leader="dot" w:pos="8306"/>
        </w:tabs>
      </w:pPr>
      <w:hyperlink w:anchor="_Toc21845" w:history="1">
        <w:r>
          <w:rPr>
            <w:rFonts w:ascii="仿宋" w:eastAsia="仿宋" w:hAnsi="仿宋" w:cs="仿宋" w:hint="eastAsia"/>
            <w:lang w:eastAsia="zh-CN"/>
          </w:rPr>
          <w:t>(二)、建设规模</w:t>
        </w:r>
        <w:r>
          <w:tab/>
        </w:r>
        <w:r>
          <w:fldChar w:fldCharType="begin"/>
        </w:r>
        <w:r>
          <w:instrText xml:space="preserve"> PAGEREF _Toc21845 \h </w:instrText>
        </w:r>
        <w:r>
          <w:fldChar w:fldCharType="separate"/>
        </w:r>
        <w:r>
          <w:t>11</w:t>
        </w:r>
        <w:r>
          <w:fldChar w:fldCharType="end"/>
        </w:r>
      </w:hyperlink>
    </w:p>
    <w:p>
      <w:pPr>
        <w:pStyle w:val="TOC1"/>
        <w:tabs>
          <w:tab w:val="right" w:leader="dot" w:pos="8306"/>
        </w:tabs>
      </w:pPr>
      <w:hyperlink w:anchor="_Toc711" w:history="1">
        <w:r>
          <w:rPr>
            <w:rFonts w:ascii="仿宋" w:eastAsia="仿宋" w:hAnsi="仿宋" w:cs="仿宋" w:hint="eastAsia"/>
            <w:lang w:eastAsia="zh-CN"/>
          </w:rPr>
          <w:t>四、光纤预制棒项目绩效评估</w:t>
        </w:r>
        <w:r>
          <w:tab/>
        </w:r>
        <w:r>
          <w:fldChar w:fldCharType="begin"/>
        </w:r>
        <w:r>
          <w:instrText xml:space="preserve"> PAGEREF _Toc711 \h </w:instrText>
        </w:r>
        <w:r>
          <w:fldChar w:fldCharType="separate"/>
        </w:r>
        <w:r>
          <w:t>12</w:t>
        </w:r>
        <w:r>
          <w:fldChar w:fldCharType="end"/>
        </w:r>
      </w:hyperlink>
    </w:p>
    <w:p>
      <w:pPr>
        <w:pStyle w:val="TOC2"/>
        <w:tabs>
          <w:tab w:val="right" w:leader="dot" w:pos="8306"/>
        </w:tabs>
      </w:pPr>
      <w:hyperlink w:anchor="_Toc25776" w:history="1">
        <w:r>
          <w:rPr>
            <w:rFonts w:ascii="仿宋" w:eastAsia="仿宋" w:hAnsi="仿宋" w:cs="仿宋" w:hint="eastAsia"/>
            <w:lang w:eastAsia="zh-CN"/>
          </w:rPr>
          <w:t>(一)、绩效评估指标</w:t>
        </w:r>
        <w:r>
          <w:tab/>
        </w:r>
        <w:r>
          <w:fldChar w:fldCharType="begin"/>
        </w:r>
        <w:r>
          <w:instrText xml:space="preserve"> PAGEREF _Toc25776 \h </w:instrText>
        </w:r>
        <w:r>
          <w:fldChar w:fldCharType="separate"/>
        </w:r>
        <w:r>
          <w:t>12</w:t>
        </w:r>
        <w:r>
          <w:fldChar w:fldCharType="end"/>
        </w:r>
      </w:hyperlink>
    </w:p>
    <w:p>
      <w:pPr>
        <w:pStyle w:val="TOC2"/>
        <w:tabs>
          <w:tab w:val="right" w:leader="dot" w:pos="8306"/>
        </w:tabs>
      </w:pPr>
      <w:hyperlink w:anchor="_Toc20775" w:history="1">
        <w:r>
          <w:rPr>
            <w:rFonts w:ascii="仿宋" w:eastAsia="仿宋" w:hAnsi="仿宋" w:cs="仿宋" w:hint="eastAsia"/>
            <w:lang w:eastAsia="zh-CN"/>
          </w:rPr>
          <w:t>(二)、绩效评估方法</w:t>
        </w:r>
        <w:r>
          <w:tab/>
        </w:r>
        <w:r>
          <w:fldChar w:fldCharType="begin"/>
        </w:r>
        <w:r>
          <w:instrText xml:space="preserve"> PAGEREF _Toc20775 \h </w:instrText>
        </w:r>
        <w:r>
          <w:fldChar w:fldCharType="separate"/>
        </w:r>
        <w:r>
          <w:t>13</w:t>
        </w:r>
        <w:r>
          <w:fldChar w:fldCharType="end"/>
        </w:r>
      </w:hyperlink>
    </w:p>
    <w:p>
      <w:pPr>
        <w:pStyle w:val="TOC2"/>
        <w:tabs>
          <w:tab w:val="right" w:leader="dot" w:pos="8306"/>
        </w:tabs>
      </w:pPr>
      <w:hyperlink w:anchor="_Toc8798" w:history="1">
        <w:r>
          <w:rPr>
            <w:rFonts w:ascii="仿宋" w:eastAsia="仿宋" w:hAnsi="仿宋" w:cs="仿宋" w:hint="eastAsia"/>
            <w:lang w:eastAsia="zh-CN"/>
          </w:rPr>
          <w:t>(三)、绩效评估周期</w:t>
        </w:r>
        <w:r>
          <w:tab/>
        </w:r>
        <w:r>
          <w:fldChar w:fldCharType="begin"/>
        </w:r>
        <w:r>
          <w:instrText xml:space="preserve"> PAGEREF _Toc8798 \h </w:instrText>
        </w:r>
        <w:r>
          <w:fldChar w:fldCharType="separate"/>
        </w:r>
        <w:r>
          <w:t>14</w:t>
        </w:r>
        <w:r>
          <w:fldChar w:fldCharType="end"/>
        </w:r>
      </w:hyperlink>
    </w:p>
    <w:p>
      <w:pPr>
        <w:pStyle w:val="TOC1"/>
        <w:tabs>
          <w:tab w:val="right" w:leader="dot" w:pos="8306"/>
        </w:tabs>
      </w:pPr>
      <w:hyperlink w:anchor="_Toc17239" w:history="1">
        <w:r>
          <w:rPr>
            <w:rFonts w:ascii="仿宋" w:eastAsia="仿宋" w:hAnsi="仿宋" w:cs="仿宋" w:hint="eastAsia"/>
            <w:lang w:eastAsia="zh-CN"/>
          </w:rPr>
          <w:t>五、光纤预制棒项目选址可行性分析</w:t>
        </w:r>
        <w:r>
          <w:tab/>
        </w:r>
        <w:r>
          <w:fldChar w:fldCharType="begin"/>
        </w:r>
        <w:r>
          <w:instrText xml:space="preserve"> PAGEREF _Toc17239 \h </w:instrText>
        </w:r>
        <w:r>
          <w:fldChar w:fldCharType="separate"/>
        </w:r>
        <w:r>
          <w:t>15</w:t>
        </w:r>
        <w:r>
          <w:fldChar w:fldCharType="end"/>
        </w:r>
      </w:hyperlink>
    </w:p>
    <w:p>
      <w:pPr>
        <w:pStyle w:val="TOC2"/>
        <w:tabs>
          <w:tab w:val="right" w:leader="dot" w:pos="8306"/>
        </w:tabs>
      </w:pPr>
      <w:hyperlink w:anchor="_Toc22849" w:history="1">
        <w:r>
          <w:rPr>
            <w:rFonts w:ascii="仿宋" w:eastAsia="仿宋" w:hAnsi="仿宋" w:cs="仿宋" w:hint="eastAsia"/>
            <w:lang w:eastAsia="zh-CN"/>
          </w:rPr>
          <w:t>(一)、光纤预制棒项目选址</w:t>
        </w:r>
        <w:r>
          <w:tab/>
        </w:r>
        <w:r>
          <w:fldChar w:fldCharType="begin"/>
        </w:r>
        <w:r>
          <w:instrText xml:space="preserve"> PAGEREF _Toc22849 \h </w:instrText>
        </w:r>
        <w:r>
          <w:fldChar w:fldCharType="separate"/>
        </w:r>
        <w:r>
          <w:t>15</w:t>
        </w:r>
        <w:r>
          <w:fldChar w:fldCharType="end"/>
        </w:r>
      </w:hyperlink>
    </w:p>
    <w:p>
      <w:pPr>
        <w:pStyle w:val="TOC2"/>
        <w:tabs>
          <w:tab w:val="right" w:leader="dot" w:pos="8306"/>
        </w:tabs>
      </w:pPr>
      <w:hyperlink w:anchor="_Toc18672" w:history="1">
        <w:r>
          <w:rPr>
            <w:rFonts w:ascii="仿宋" w:eastAsia="仿宋" w:hAnsi="仿宋" w:cs="仿宋" w:hint="eastAsia"/>
            <w:lang w:eastAsia="zh-CN"/>
          </w:rPr>
          <w:t>(二)、用地控制指标</w:t>
        </w:r>
        <w:r>
          <w:tab/>
        </w:r>
        <w:r>
          <w:fldChar w:fldCharType="begin"/>
        </w:r>
        <w:r>
          <w:instrText xml:space="preserve"> PAGEREF _Toc18672 \h </w:instrText>
        </w:r>
        <w:r>
          <w:fldChar w:fldCharType="separate"/>
        </w:r>
        <w:r>
          <w:t>15</w:t>
        </w:r>
        <w:r>
          <w:fldChar w:fldCharType="end"/>
        </w:r>
      </w:hyperlink>
    </w:p>
    <w:p>
      <w:pPr>
        <w:pStyle w:val="TOC2"/>
        <w:tabs>
          <w:tab w:val="right" w:leader="dot" w:pos="8306"/>
        </w:tabs>
      </w:pPr>
      <w:hyperlink w:anchor="_Toc20939" w:history="1">
        <w:r>
          <w:rPr>
            <w:rFonts w:ascii="仿宋" w:eastAsia="仿宋" w:hAnsi="仿宋" w:cs="仿宋" w:hint="eastAsia"/>
            <w:lang w:eastAsia="zh-CN"/>
          </w:rPr>
          <w:t>(三)、节约用地措施</w:t>
        </w:r>
        <w:r>
          <w:tab/>
        </w:r>
        <w:r>
          <w:fldChar w:fldCharType="begin"/>
        </w:r>
        <w:r>
          <w:instrText xml:space="preserve"> PAGEREF _Toc20939 \h </w:instrText>
        </w:r>
        <w:r>
          <w:fldChar w:fldCharType="separate"/>
        </w:r>
        <w:r>
          <w:t>17</w:t>
        </w:r>
        <w:r>
          <w:fldChar w:fldCharType="end"/>
        </w:r>
      </w:hyperlink>
    </w:p>
    <w:p>
      <w:pPr>
        <w:pStyle w:val="TOC2"/>
        <w:tabs>
          <w:tab w:val="right" w:leader="dot" w:pos="8306"/>
        </w:tabs>
      </w:pPr>
      <w:hyperlink w:anchor="_Toc10995" w:history="1">
        <w:r>
          <w:rPr>
            <w:rFonts w:ascii="仿宋" w:eastAsia="仿宋" w:hAnsi="仿宋" w:cs="仿宋" w:hint="eastAsia"/>
            <w:lang w:eastAsia="zh-CN"/>
          </w:rPr>
          <w:t>(四)、总图布置方案</w:t>
        </w:r>
        <w:r>
          <w:tab/>
        </w:r>
        <w:r>
          <w:fldChar w:fldCharType="begin"/>
        </w:r>
        <w:r>
          <w:instrText xml:space="preserve"> PAGEREF _Toc10995 \h </w:instrText>
        </w:r>
        <w:r>
          <w:fldChar w:fldCharType="separate"/>
        </w:r>
        <w:r>
          <w:t>18</w:t>
        </w:r>
        <w:r>
          <w:fldChar w:fldCharType="end"/>
        </w:r>
      </w:hyperlink>
    </w:p>
    <w:p>
      <w:pPr>
        <w:pStyle w:val="TOC2"/>
        <w:tabs>
          <w:tab w:val="right" w:leader="dot" w:pos="8306"/>
        </w:tabs>
      </w:pPr>
      <w:hyperlink w:anchor="_Toc4610" w:history="1">
        <w:r>
          <w:rPr>
            <w:rFonts w:ascii="仿宋" w:eastAsia="仿宋" w:hAnsi="仿宋" w:cs="仿宋" w:hint="eastAsia"/>
            <w:lang w:eastAsia="zh-CN"/>
          </w:rPr>
          <w:t>(五)、选址综合评价</w:t>
        </w:r>
        <w:r>
          <w:tab/>
        </w:r>
        <w:r>
          <w:fldChar w:fldCharType="begin"/>
        </w:r>
        <w:r>
          <w:instrText xml:space="preserve"> PAGEREF _Toc4610 \h </w:instrText>
        </w:r>
        <w:r>
          <w:fldChar w:fldCharType="separate"/>
        </w:r>
        <w:r>
          <w:t>19</w:t>
        </w:r>
        <w:r>
          <w:fldChar w:fldCharType="end"/>
        </w:r>
      </w:hyperlink>
    </w:p>
    <w:p>
      <w:pPr>
        <w:pStyle w:val="TOC1"/>
        <w:tabs>
          <w:tab w:val="right" w:leader="dot" w:pos="8306"/>
        </w:tabs>
      </w:pPr>
      <w:hyperlink w:anchor="_Toc23595" w:history="1">
        <w:r>
          <w:rPr>
            <w:rFonts w:ascii="仿宋" w:eastAsia="仿宋" w:hAnsi="仿宋" w:cs="仿宋" w:hint="eastAsia"/>
            <w:lang w:eastAsia="zh-CN"/>
          </w:rPr>
          <w:t>六、光纤预制棒项目危机管理</w:t>
        </w:r>
        <w:r>
          <w:tab/>
        </w:r>
        <w:r>
          <w:fldChar w:fldCharType="begin"/>
        </w:r>
        <w:r>
          <w:instrText xml:space="preserve"> PAGEREF _Toc23595 \h </w:instrText>
        </w:r>
        <w:r>
          <w:fldChar w:fldCharType="separate"/>
        </w:r>
        <w:r>
          <w:t>20</w:t>
        </w:r>
        <w:r>
          <w:fldChar w:fldCharType="end"/>
        </w:r>
      </w:hyperlink>
    </w:p>
    <w:p>
      <w:pPr>
        <w:pStyle w:val="TOC2"/>
        <w:tabs>
          <w:tab w:val="right" w:leader="dot" w:pos="8306"/>
        </w:tabs>
      </w:pPr>
      <w:hyperlink w:anchor="_Toc15074" w:history="1">
        <w:r>
          <w:rPr>
            <w:rFonts w:ascii="仿宋" w:eastAsia="仿宋" w:hAnsi="仿宋" w:cs="仿宋" w:hint="eastAsia"/>
            <w:lang w:eastAsia="zh-CN"/>
          </w:rPr>
          <w:t>(一)、危机预警与识别</w:t>
        </w:r>
        <w:r>
          <w:tab/>
        </w:r>
        <w:r>
          <w:fldChar w:fldCharType="begin"/>
        </w:r>
        <w:r>
          <w:instrText xml:space="preserve"> PAGEREF _Toc15074 \h </w:instrText>
        </w:r>
        <w:r>
          <w:fldChar w:fldCharType="separate"/>
        </w:r>
        <w:r>
          <w:t>20</w:t>
        </w:r>
        <w:r>
          <w:fldChar w:fldCharType="end"/>
        </w:r>
      </w:hyperlink>
    </w:p>
    <w:p>
      <w:pPr>
        <w:pStyle w:val="TOC2"/>
        <w:tabs>
          <w:tab w:val="right" w:leader="dot" w:pos="8306"/>
        </w:tabs>
      </w:pPr>
      <w:hyperlink w:anchor="_Toc30105" w:history="1">
        <w:r>
          <w:rPr>
            <w:rFonts w:ascii="仿宋" w:eastAsia="仿宋" w:hAnsi="仿宋" w:cs="仿宋" w:hint="eastAsia"/>
            <w:lang w:eastAsia="zh-CN"/>
          </w:rPr>
          <w:t>(二)、危机应对与恢复</w:t>
        </w:r>
        <w:r>
          <w:tab/>
        </w:r>
        <w:r>
          <w:fldChar w:fldCharType="begin"/>
        </w:r>
        <w:r>
          <w:instrText xml:space="preserve"> PAGEREF _Toc30105 \h </w:instrText>
        </w:r>
        <w:r>
          <w:fldChar w:fldCharType="separate"/>
        </w:r>
        <w:r>
          <w:t>21</w:t>
        </w:r>
        <w:r>
          <w:fldChar w:fldCharType="end"/>
        </w:r>
      </w:hyperlink>
    </w:p>
    <w:p>
      <w:pPr>
        <w:pStyle w:val="TOC1"/>
        <w:tabs>
          <w:tab w:val="right" w:leader="dot" w:pos="8306"/>
        </w:tabs>
      </w:pPr>
      <w:hyperlink w:anchor="_Toc21899" w:history="1">
        <w:r>
          <w:rPr>
            <w:rFonts w:ascii="仿宋" w:eastAsia="仿宋" w:hAnsi="仿宋" w:cs="仿宋" w:hint="eastAsia"/>
            <w:lang w:eastAsia="zh-CN"/>
          </w:rPr>
          <w:t>七、光纤预制棒项目计划安排</w:t>
        </w:r>
        <w:r>
          <w:tab/>
        </w:r>
        <w:r>
          <w:fldChar w:fldCharType="begin"/>
        </w:r>
        <w:r>
          <w:instrText xml:space="preserve"> PAGEREF _Toc21899 \h </w:instrText>
        </w:r>
        <w:r>
          <w:fldChar w:fldCharType="separate"/>
        </w:r>
        <w:r>
          <w:t>23</w:t>
        </w:r>
        <w:r>
          <w:fldChar w:fldCharType="end"/>
        </w:r>
      </w:hyperlink>
    </w:p>
    <w:p>
      <w:pPr>
        <w:pStyle w:val="TOC2"/>
        <w:tabs>
          <w:tab w:val="right" w:leader="dot" w:pos="8306"/>
        </w:tabs>
      </w:pPr>
      <w:hyperlink w:anchor="_Toc1887" w:history="1">
        <w:r>
          <w:rPr>
            <w:rFonts w:ascii="仿宋" w:eastAsia="仿宋" w:hAnsi="仿宋" w:cs="仿宋" w:hint="eastAsia"/>
            <w:lang w:eastAsia="zh-CN"/>
          </w:rPr>
          <w:t>(一)、建设周期</w:t>
        </w:r>
        <w:r>
          <w:tab/>
        </w:r>
        <w:r>
          <w:fldChar w:fldCharType="begin"/>
        </w:r>
        <w:r>
          <w:instrText xml:space="preserve"> PAGEREF _Toc1887 \h </w:instrText>
        </w:r>
        <w:r>
          <w:fldChar w:fldCharType="separate"/>
        </w:r>
        <w:r>
          <w:t>23</w:t>
        </w:r>
        <w:r>
          <w:fldChar w:fldCharType="end"/>
        </w:r>
      </w:hyperlink>
    </w:p>
    <w:p>
      <w:pPr>
        <w:pStyle w:val="TOC2"/>
        <w:tabs>
          <w:tab w:val="right" w:leader="dot" w:pos="8306"/>
        </w:tabs>
      </w:pPr>
      <w:hyperlink w:anchor="_Toc14106" w:history="1">
        <w:r>
          <w:rPr>
            <w:rFonts w:ascii="仿宋" w:eastAsia="仿宋" w:hAnsi="仿宋" w:cs="仿宋" w:hint="eastAsia"/>
            <w:lang w:eastAsia="zh-CN"/>
          </w:rPr>
          <w:t>(二)、建设进度</w:t>
        </w:r>
        <w:r>
          <w:tab/>
        </w:r>
        <w:r>
          <w:fldChar w:fldCharType="begin"/>
        </w:r>
        <w:r>
          <w:instrText xml:space="preserve"> PAGEREF _Toc14106 \h </w:instrText>
        </w:r>
        <w:r>
          <w:fldChar w:fldCharType="separate"/>
        </w:r>
        <w:r>
          <w:t>23</w:t>
        </w:r>
        <w:r>
          <w:fldChar w:fldCharType="end"/>
        </w:r>
      </w:hyperlink>
    </w:p>
    <w:p>
      <w:pPr>
        <w:pStyle w:val="TOC2"/>
        <w:tabs>
          <w:tab w:val="right" w:leader="dot" w:pos="8306"/>
        </w:tabs>
      </w:pPr>
      <w:hyperlink w:anchor="_Toc27062" w:history="1">
        <w:r>
          <w:rPr>
            <w:rFonts w:ascii="仿宋" w:eastAsia="仿宋" w:hAnsi="仿宋" w:cs="仿宋" w:hint="eastAsia"/>
            <w:lang w:eastAsia="zh-CN"/>
          </w:rPr>
          <w:t>(三)、进度安排注意事项</w:t>
        </w:r>
        <w:r>
          <w:tab/>
        </w:r>
        <w:r>
          <w:fldChar w:fldCharType="begin"/>
        </w:r>
        <w:r>
          <w:instrText xml:space="preserve"> PAGEREF _Toc27062 \h </w:instrText>
        </w:r>
        <w:r>
          <w:fldChar w:fldCharType="separate"/>
        </w:r>
        <w:r>
          <w:t>24</w:t>
        </w:r>
        <w:r>
          <w:fldChar w:fldCharType="end"/>
        </w:r>
      </w:hyperlink>
    </w:p>
    <w:p>
      <w:pPr>
        <w:pStyle w:val="TOC2"/>
        <w:tabs>
          <w:tab w:val="right" w:leader="dot" w:pos="8306"/>
        </w:tabs>
      </w:pPr>
      <w:hyperlink w:anchor="_Toc6182" w:history="1">
        <w:r>
          <w:rPr>
            <w:rFonts w:ascii="仿宋" w:eastAsia="仿宋" w:hAnsi="仿宋" w:cs="仿宋" w:hint="eastAsia"/>
            <w:lang w:eastAsia="zh-CN"/>
          </w:rPr>
          <w:t>(四)、人力资源配置</w:t>
        </w:r>
        <w:r>
          <w:tab/>
        </w:r>
        <w:r>
          <w:fldChar w:fldCharType="begin"/>
        </w:r>
        <w:r>
          <w:instrText xml:space="preserve"> PAGEREF _Toc6182 \h </w:instrText>
        </w:r>
        <w:r>
          <w:fldChar w:fldCharType="separate"/>
        </w:r>
        <w:r>
          <w:t>26</w:t>
        </w:r>
        <w:r>
          <w:fldChar w:fldCharType="end"/>
        </w:r>
      </w:hyperlink>
    </w:p>
    <w:p>
      <w:pPr>
        <w:pStyle w:val="TOC1"/>
        <w:tabs>
          <w:tab w:val="right" w:leader="dot" w:pos="8306"/>
        </w:tabs>
      </w:pPr>
      <w:hyperlink w:anchor="_Toc22269" w:history="1">
        <w:r>
          <w:rPr>
            <w:rFonts w:ascii="仿宋" w:eastAsia="仿宋" w:hAnsi="仿宋" w:cs="仿宋" w:hint="eastAsia"/>
            <w:lang w:eastAsia="zh-CN"/>
          </w:rPr>
          <w:t>八、光纤预制棒项目人力资源管理</w:t>
        </w:r>
        <w:r>
          <w:tab/>
        </w:r>
        <w:r>
          <w:fldChar w:fldCharType="begin"/>
        </w:r>
        <w:r>
          <w:instrText xml:space="preserve"> PAGEREF _Toc22269 \h </w:instrText>
        </w:r>
        <w:r>
          <w:fldChar w:fldCharType="separate"/>
        </w:r>
        <w:r>
          <w:t>27</w:t>
        </w:r>
        <w:r>
          <w:fldChar w:fldCharType="end"/>
        </w:r>
      </w:hyperlink>
    </w:p>
    <w:p>
      <w:pPr>
        <w:pStyle w:val="TOC2"/>
        <w:tabs>
          <w:tab w:val="right" w:leader="dot" w:pos="8306"/>
        </w:tabs>
      </w:pPr>
      <w:hyperlink w:anchor="_Toc9518" w:history="1">
        <w:r>
          <w:rPr>
            <w:rFonts w:ascii="仿宋" w:eastAsia="仿宋" w:hAnsi="仿宋" w:cs="仿宋" w:hint="eastAsia"/>
            <w:lang w:eastAsia="zh-CN"/>
          </w:rPr>
          <w:t>(一)、建立健全的预算管理制度</w:t>
        </w:r>
        <w:r>
          <w:tab/>
        </w:r>
        <w:r>
          <w:fldChar w:fldCharType="begin"/>
        </w:r>
        <w:r>
          <w:instrText xml:space="preserve"> PAGEREF _Toc9518 \h </w:instrText>
        </w:r>
        <w:r>
          <w:fldChar w:fldCharType="separate"/>
        </w:r>
        <w:r>
          <w:t>27</w:t>
        </w:r>
        <w:r>
          <w:fldChar w:fldCharType="end"/>
        </w:r>
      </w:hyperlink>
    </w:p>
    <w:p>
      <w:pPr>
        <w:pStyle w:val="TOC2"/>
        <w:tabs>
          <w:tab w:val="right" w:leader="dot" w:pos="8306"/>
        </w:tabs>
      </w:pPr>
      <w:hyperlink w:anchor="_Toc7912" w:history="1">
        <w:r>
          <w:rPr>
            <w:rFonts w:ascii="仿宋" w:eastAsia="仿宋" w:hAnsi="仿宋" w:cs="仿宋" w:hint="eastAsia"/>
            <w:lang w:eastAsia="zh-CN"/>
          </w:rPr>
          <w:t>(二)、加强资金流动监控</w:t>
        </w:r>
        <w:r>
          <w:tab/>
        </w:r>
        <w:r>
          <w:fldChar w:fldCharType="begin"/>
        </w:r>
        <w:r>
          <w:instrText xml:space="preserve"> PAGEREF _Toc7912 \h </w:instrText>
        </w:r>
        <w:r>
          <w:fldChar w:fldCharType="separate"/>
        </w:r>
        <w:r>
          <w:t>29</w:t>
        </w:r>
        <w:r>
          <w:fldChar w:fldCharType="end"/>
        </w:r>
      </w:hyperlink>
    </w:p>
    <w:p>
      <w:pPr>
        <w:pStyle w:val="TOC2"/>
        <w:tabs>
          <w:tab w:val="right" w:leader="dot" w:pos="8306"/>
        </w:tabs>
      </w:pPr>
      <w:hyperlink w:anchor="_Toc14212" w:history="1">
        <w:r>
          <w:rPr>
            <w:rFonts w:ascii="仿宋" w:eastAsia="仿宋" w:hAnsi="仿宋" w:cs="仿宋" w:hint="eastAsia"/>
            <w:lang w:eastAsia="zh-CN"/>
          </w:rPr>
          <w:t>(三)、制定完善的风险控制机制</w:t>
        </w:r>
        <w:r>
          <w:tab/>
        </w:r>
        <w:r>
          <w:fldChar w:fldCharType="begin"/>
        </w:r>
        <w:r>
          <w:instrText xml:space="preserve"> PAGEREF _Toc14212 \h </w:instrText>
        </w:r>
        <w:r>
          <w:fldChar w:fldCharType="separate"/>
        </w:r>
        <w:r>
          <w:t>30</w:t>
        </w:r>
        <w:r>
          <w:fldChar w:fldCharType="end"/>
        </w:r>
      </w:hyperlink>
    </w:p>
    <w:p>
      <w:pPr>
        <w:pStyle w:val="TOC2"/>
        <w:tabs>
          <w:tab w:val="right" w:leader="dot" w:pos="8306"/>
        </w:tabs>
      </w:pPr>
      <w:hyperlink w:anchor="_Toc1094" w:history="1">
        <w:r>
          <w:rPr>
            <w:rFonts w:ascii="仿宋" w:eastAsia="仿宋" w:hAnsi="仿宋" w:cs="仿宋" w:hint="eastAsia"/>
            <w:lang w:eastAsia="zh-CN"/>
          </w:rPr>
          <w:t>(四)、优化成本管理</w:t>
        </w:r>
        <w:r>
          <w:tab/>
        </w:r>
        <w:r>
          <w:fldChar w:fldCharType="begin"/>
        </w:r>
        <w:r>
          <w:instrText xml:space="preserve"> PAGEREF _Toc1094 \h </w:instrText>
        </w:r>
        <w:r>
          <w:fldChar w:fldCharType="separate"/>
        </w:r>
        <w:r>
          <w:t>31</w:t>
        </w:r>
        <w:r>
          <w:fldChar w:fldCharType="end"/>
        </w:r>
      </w:hyperlink>
    </w:p>
    <w:p>
      <w:pPr>
        <w:pStyle w:val="TOC1"/>
        <w:tabs>
          <w:tab w:val="right" w:leader="dot" w:pos="8306"/>
        </w:tabs>
      </w:pPr>
      <w:hyperlink w:anchor="_Toc8817" w:history="1">
        <w:r>
          <w:rPr>
            <w:rFonts w:ascii="仿宋" w:eastAsia="仿宋" w:hAnsi="仿宋" w:cs="仿宋" w:hint="eastAsia"/>
            <w:lang w:eastAsia="zh-CN"/>
          </w:rPr>
          <w:t>九、光纤预制棒项目投资规划</w:t>
        </w:r>
        <w:r>
          <w:tab/>
        </w:r>
        <w:r>
          <w:fldChar w:fldCharType="begin"/>
        </w:r>
        <w:r>
          <w:instrText xml:space="preserve"> PAGEREF _Toc8817 \h </w:instrText>
        </w:r>
        <w:r>
          <w:fldChar w:fldCharType="separate"/>
        </w:r>
        <w:r>
          <w:t>32</w:t>
        </w:r>
        <w:r>
          <w:fldChar w:fldCharType="end"/>
        </w:r>
      </w:hyperlink>
    </w:p>
    <w:p>
      <w:pPr>
        <w:pStyle w:val="TOC2"/>
        <w:tabs>
          <w:tab w:val="right" w:leader="dot" w:pos="8306"/>
        </w:tabs>
      </w:pPr>
      <w:hyperlink w:anchor="_Toc8712" w:history="1">
        <w:r>
          <w:rPr>
            <w:rFonts w:ascii="仿宋" w:eastAsia="仿宋" w:hAnsi="仿宋" w:cs="仿宋" w:hint="eastAsia"/>
            <w:lang w:eastAsia="zh-CN"/>
          </w:rPr>
          <w:t>(一)、光纤预制棒项目总投资估算</w:t>
        </w:r>
        <w:r>
          <w:tab/>
        </w:r>
        <w:r>
          <w:fldChar w:fldCharType="begin"/>
        </w:r>
        <w:r>
          <w:instrText xml:space="preserve"> PAGEREF _Toc8712 \h </w:instrText>
        </w:r>
        <w:r>
          <w:fldChar w:fldCharType="separate"/>
        </w:r>
        <w:r>
          <w:t>32</w:t>
        </w:r>
        <w:r>
          <w:fldChar w:fldCharType="end"/>
        </w:r>
      </w:hyperlink>
    </w:p>
    <w:p>
      <w:pPr>
        <w:pStyle w:val="TOC2"/>
        <w:tabs>
          <w:tab w:val="right" w:leader="dot" w:pos="8306"/>
        </w:tabs>
      </w:pPr>
      <w:hyperlink w:anchor="_Toc7854" w:history="1">
        <w:r>
          <w:rPr>
            <w:rFonts w:ascii="仿宋" w:eastAsia="仿宋" w:hAnsi="仿宋" w:cs="仿宋" w:hint="eastAsia"/>
            <w:lang w:eastAsia="zh-CN"/>
          </w:rPr>
          <w:t>(二)、资金筹措</w:t>
        </w:r>
        <w:r>
          <w:tab/>
        </w:r>
        <w:r>
          <w:fldChar w:fldCharType="begin"/>
        </w:r>
        <w:r>
          <w:instrText xml:space="preserve"> PAGEREF _Toc7854 \h </w:instrText>
        </w:r>
        <w:r>
          <w:fldChar w:fldCharType="separate"/>
        </w:r>
        <w:r>
          <w:t>34</w:t>
        </w:r>
        <w:r>
          <w:fldChar w:fldCharType="end"/>
        </w:r>
      </w:hyperlink>
    </w:p>
    <w:p>
      <w:pPr>
        <w:pStyle w:val="TOC1"/>
        <w:tabs>
          <w:tab w:val="right" w:leader="dot" w:pos="8306"/>
        </w:tabs>
      </w:pPr>
      <w:hyperlink w:anchor="_Toc22890" w:history="1">
        <w:r>
          <w:rPr>
            <w:rFonts w:ascii="仿宋" w:eastAsia="仿宋" w:hAnsi="仿宋" w:cs="仿宋" w:hint="eastAsia"/>
            <w:lang w:eastAsia="zh-CN"/>
          </w:rPr>
          <w:t>十、光纤预制棒项目创新与研发</w:t>
        </w:r>
        <w:r>
          <w:tab/>
        </w:r>
        <w:r>
          <w:fldChar w:fldCharType="begin"/>
        </w:r>
        <w:r>
          <w:instrText xml:space="preserve"> PAGEREF _Toc22890 \h </w:instrText>
        </w:r>
        <w:r>
          <w:fldChar w:fldCharType="separate"/>
        </w:r>
        <w:r>
          <w:t>34</w:t>
        </w:r>
        <w:r>
          <w:fldChar w:fldCharType="end"/>
        </w:r>
      </w:hyperlink>
    </w:p>
    <w:p>
      <w:pPr>
        <w:pStyle w:val="TOC2"/>
        <w:tabs>
          <w:tab w:val="right" w:leader="dot" w:pos="8306"/>
        </w:tabs>
      </w:pPr>
      <w:hyperlink w:anchor="_Toc28257" w:history="1">
        <w:r>
          <w:rPr>
            <w:rFonts w:ascii="仿宋" w:eastAsia="仿宋" w:hAnsi="仿宋" w:cs="仿宋" w:hint="eastAsia"/>
            <w:lang w:eastAsia="zh-CN"/>
          </w:rPr>
          <w:t>(一)、创新策略与方向</w:t>
        </w:r>
        <w:r>
          <w:tab/>
        </w:r>
        <w:r>
          <w:fldChar w:fldCharType="begin"/>
        </w:r>
        <w:r>
          <w:instrText xml:space="preserve"> PAGEREF _Toc28257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60" w:history="1">
        <w:r>
          <w:rPr>
            <w:rFonts w:ascii="仿宋" w:eastAsia="仿宋" w:hAnsi="仿宋" w:cs="仿宋" w:hint="eastAsia"/>
            <w:lang w:eastAsia="zh-CN"/>
          </w:rPr>
          <w:t>(二)、研发规划与投入</w:t>
        </w:r>
        <w:r>
          <w:tab/>
        </w:r>
        <w:r>
          <w:fldChar w:fldCharType="begin"/>
        </w:r>
        <w:r>
          <w:instrText xml:space="preserve"> PAGEREF _Toc6760 \h </w:instrText>
        </w:r>
        <w:r>
          <w:fldChar w:fldCharType="separate"/>
        </w:r>
        <w:r>
          <w:t>36</w:t>
        </w:r>
        <w:r>
          <w:fldChar w:fldCharType="end"/>
        </w:r>
      </w:hyperlink>
    </w:p>
    <w:p>
      <w:pPr>
        <w:pStyle w:val="TOC1"/>
        <w:tabs>
          <w:tab w:val="right" w:leader="dot" w:pos="8306"/>
        </w:tabs>
      </w:pPr>
      <w:hyperlink w:anchor="_Toc26173" w:history="1">
        <w:r>
          <w:rPr>
            <w:rFonts w:ascii="仿宋" w:eastAsia="仿宋" w:hAnsi="仿宋" w:cs="仿宋" w:hint="eastAsia"/>
            <w:lang w:eastAsia="zh-CN"/>
          </w:rPr>
          <w:t>十一、光纤预制棒项目环境影响分析</w:t>
        </w:r>
        <w:r>
          <w:tab/>
        </w:r>
        <w:r>
          <w:fldChar w:fldCharType="begin"/>
        </w:r>
        <w:r>
          <w:instrText xml:space="preserve"> PAGEREF _Toc26173 \h </w:instrText>
        </w:r>
        <w:r>
          <w:fldChar w:fldCharType="separate"/>
        </w:r>
        <w:r>
          <w:t>37</w:t>
        </w:r>
        <w:r>
          <w:fldChar w:fldCharType="end"/>
        </w:r>
      </w:hyperlink>
    </w:p>
    <w:p>
      <w:pPr>
        <w:pStyle w:val="TOC2"/>
        <w:tabs>
          <w:tab w:val="right" w:leader="dot" w:pos="8306"/>
        </w:tabs>
      </w:pPr>
      <w:hyperlink w:anchor="_Toc8429" w:history="1">
        <w:r>
          <w:rPr>
            <w:rFonts w:ascii="仿宋" w:eastAsia="仿宋" w:hAnsi="仿宋" w:cs="仿宋" w:hint="eastAsia"/>
            <w:lang w:eastAsia="zh-CN"/>
          </w:rPr>
          <w:t>(一)、建设区域环境质量现状</w:t>
        </w:r>
        <w:r>
          <w:tab/>
        </w:r>
        <w:r>
          <w:fldChar w:fldCharType="begin"/>
        </w:r>
        <w:r>
          <w:instrText xml:space="preserve"> PAGEREF _Toc8429 \h </w:instrText>
        </w:r>
        <w:r>
          <w:fldChar w:fldCharType="separate"/>
        </w:r>
        <w:r>
          <w:t>37</w:t>
        </w:r>
        <w:r>
          <w:fldChar w:fldCharType="end"/>
        </w:r>
      </w:hyperlink>
    </w:p>
    <w:p>
      <w:pPr>
        <w:pStyle w:val="TOC2"/>
        <w:tabs>
          <w:tab w:val="right" w:leader="dot" w:pos="8306"/>
        </w:tabs>
      </w:pPr>
      <w:hyperlink w:anchor="_Toc11390" w:history="1">
        <w:r>
          <w:rPr>
            <w:rFonts w:ascii="仿宋" w:eastAsia="仿宋" w:hAnsi="仿宋" w:cs="仿宋" w:hint="eastAsia"/>
            <w:lang w:eastAsia="zh-CN"/>
          </w:rPr>
          <w:t>(二)、建设期环境保护</w:t>
        </w:r>
        <w:r>
          <w:tab/>
        </w:r>
        <w:r>
          <w:fldChar w:fldCharType="begin"/>
        </w:r>
        <w:r>
          <w:instrText xml:space="preserve"> PAGEREF _Toc11390 \h </w:instrText>
        </w:r>
        <w:r>
          <w:fldChar w:fldCharType="separate"/>
        </w:r>
        <w:r>
          <w:t>39</w:t>
        </w:r>
        <w:r>
          <w:fldChar w:fldCharType="end"/>
        </w:r>
      </w:hyperlink>
    </w:p>
    <w:p>
      <w:pPr>
        <w:pStyle w:val="TOC2"/>
        <w:tabs>
          <w:tab w:val="right" w:leader="dot" w:pos="8306"/>
        </w:tabs>
      </w:pPr>
      <w:hyperlink w:anchor="_Toc21593" w:history="1">
        <w:r>
          <w:rPr>
            <w:rFonts w:ascii="仿宋" w:eastAsia="仿宋" w:hAnsi="仿宋" w:cs="仿宋" w:hint="eastAsia"/>
            <w:lang w:eastAsia="zh-CN"/>
          </w:rPr>
          <w:t>(三)、运营期环境保护</w:t>
        </w:r>
        <w:r>
          <w:tab/>
        </w:r>
        <w:r>
          <w:fldChar w:fldCharType="begin"/>
        </w:r>
        <w:r>
          <w:instrText xml:space="preserve"> PAGEREF _Toc21593 \h </w:instrText>
        </w:r>
        <w:r>
          <w:fldChar w:fldCharType="separate"/>
        </w:r>
        <w:r>
          <w:t>40</w:t>
        </w:r>
        <w:r>
          <w:fldChar w:fldCharType="end"/>
        </w:r>
      </w:hyperlink>
    </w:p>
    <w:p>
      <w:pPr>
        <w:pStyle w:val="TOC2"/>
        <w:tabs>
          <w:tab w:val="right" w:leader="dot" w:pos="8306"/>
        </w:tabs>
      </w:pPr>
      <w:hyperlink w:anchor="_Toc17614" w:history="1">
        <w:r>
          <w:rPr>
            <w:rFonts w:ascii="仿宋" w:eastAsia="仿宋" w:hAnsi="仿宋" w:cs="仿宋" w:hint="eastAsia"/>
            <w:lang w:eastAsia="zh-CN"/>
          </w:rPr>
          <w:t>(四)、光纤预制棒项目建设对区域经济的影响</w:t>
        </w:r>
        <w:r>
          <w:tab/>
        </w:r>
        <w:r>
          <w:fldChar w:fldCharType="begin"/>
        </w:r>
        <w:r>
          <w:instrText xml:space="preserve"> PAGEREF _Toc17614 \h </w:instrText>
        </w:r>
        <w:r>
          <w:fldChar w:fldCharType="separate"/>
        </w:r>
        <w:r>
          <w:t>41</w:t>
        </w:r>
        <w:r>
          <w:fldChar w:fldCharType="end"/>
        </w:r>
      </w:hyperlink>
    </w:p>
    <w:p>
      <w:pPr>
        <w:pStyle w:val="TOC2"/>
        <w:tabs>
          <w:tab w:val="right" w:leader="dot" w:pos="8306"/>
        </w:tabs>
      </w:pPr>
      <w:hyperlink w:anchor="_Toc9295" w:history="1">
        <w:r>
          <w:rPr>
            <w:rFonts w:ascii="仿宋" w:eastAsia="仿宋" w:hAnsi="仿宋" w:cs="仿宋" w:hint="eastAsia"/>
            <w:lang w:eastAsia="zh-CN"/>
          </w:rPr>
          <w:t>(五)、废弃物处理</w:t>
        </w:r>
        <w:r>
          <w:tab/>
        </w:r>
        <w:r>
          <w:fldChar w:fldCharType="begin"/>
        </w:r>
        <w:r>
          <w:instrText xml:space="preserve"> PAGEREF _Toc9295 \h </w:instrText>
        </w:r>
        <w:r>
          <w:fldChar w:fldCharType="separate"/>
        </w:r>
        <w:r>
          <w:t>43</w:t>
        </w:r>
        <w:r>
          <w:fldChar w:fldCharType="end"/>
        </w:r>
      </w:hyperlink>
    </w:p>
    <w:p>
      <w:pPr>
        <w:pStyle w:val="TOC2"/>
        <w:tabs>
          <w:tab w:val="right" w:leader="dot" w:pos="8306"/>
        </w:tabs>
      </w:pPr>
      <w:hyperlink w:anchor="_Toc30813" w:history="1">
        <w:r>
          <w:rPr>
            <w:rFonts w:ascii="仿宋" w:eastAsia="仿宋" w:hAnsi="仿宋" w:cs="仿宋" w:hint="eastAsia"/>
            <w:lang w:eastAsia="zh-CN"/>
          </w:rPr>
          <w:t>(六)、特殊环境影响分析</w:t>
        </w:r>
        <w:r>
          <w:tab/>
        </w:r>
        <w:r>
          <w:fldChar w:fldCharType="begin"/>
        </w:r>
        <w:r>
          <w:instrText xml:space="preserve"> PAGEREF _Toc30813 \h </w:instrText>
        </w:r>
        <w:r>
          <w:fldChar w:fldCharType="separate"/>
        </w:r>
        <w:r>
          <w:t>44</w:t>
        </w:r>
        <w:r>
          <w:fldChar w:fldCharType="end"/>
        </w:r>
      </w:hyperlink>
    </w:p>
    <w:p>
      <w:pPr>
        <w:pStyle w:val="TOC2"/>
        <w:tabs>
          <w:tab w:val="right" w:leader="dot" w:pos="8306"/>
        </w:tabs>
      </w:pPr>
      <w:hyperlink w:anchor="_Toc21745" w:history="1">
        <w:r>
          <w:rPr>
            <w:rFonts w:ascii="仿宋" w:eastAsia="仿宋" w:hAnsi="仿宋" w:cs="仿宋" w:hint="eastAsia"/>
            <w:lang w:eastAsia="zh-CN"/>
          </w:rPr>
          <w:t>(七)、清洁生产</w:t>
        </w:r>
        <w:r>
          <w:tab/>
        </w:r>
        <w:r>
          <w:fldChar w:fldCharType="begin"/>
        </w:r>
        <w:r>
          <w:instrText xml:space="preserve"> PAGEREF _Toc21745 \h </w:instrText>
        </w:r>
        <w:r>
          <w:fldChar w:fldCharType="separate"/>
        </w:r>
        <w:r>
          <w:t>46</w:t>
        </w:r>
        <w:r>
          <w:fldChar w:fldCharType="end"/>
        </w:r>
      </w:hyperlink>
    </w:p>
    <w:p>
      <w:pPr>
        <w:pStyle w:val="TOC2"/>
        <w:tabs>
          <w:tab w:val="right" w:leader="dot" w:pos="8306"/>
        </w:tabs>
      </w:pPr>
      <w:hyperlink w:anchor="_Toc25521" w:history="1">
        <w:r>
          <w:rPr>
            <w:rFonts w:ascii="仿宋" w:eastAsia="仿宋" w:hAnsi="仿宋" w:cs="仿宋" w:hint="eastAsia"/>
            <w:lang w:eastAsia="zh-CN"/>
          </w:rPr>
          <w:t>(八)、环境保护综合评价</w:t>
        </w:r>
        <w:r>
          <w:tab/>
        </w:r>
        <w:r>
          <w:fldChar w:fldCharType="begin"/>
        </w:r>
        <w:r>
          <w:instrText xml:space="preserve"> PAGEREF _Toc25521 \h </w:instrText>
        </w:r>
        <w:r>
          <w:fldChar w:fldCharType="separate"/>
        </w:r>
        <w:r>
          <w:t>47</w:t>
        </w:r>
        <w:r>
          <w:fldChar w:fldCharType="end"/>
        </w:r>
      </w:hyperlink>
    </w:p>
    <w:p>
      <w:pPr>
        <w:pStyle w:val="TOC1"/>
        <w:tabs>
          <w:tab w:val="right" w:leader="dot" w:pos="8306"/>
        </w:tabs>
      </w:pPr>
      <w:hyperlink w:anchor="_Toc32236" w:history="1">
        <w:r>
          <w:rPr>
            <w:rFonts w:ascii="仿宋" w:eastAsia="仿宋" w:hAnsi="仿宋" w:cs="仿宋" w:hint="eastAsia"/>
            <w:lang w:eastAsia="zh-CN"/>
          </w:rPr>
          <w:t>十二、光纤预制棒项目财务管理</w:t>
        </w:r>
        <w:r>
          <w:tab/>
        </w:r>
        <w:r>
          <w:fldChar w:fldCharType="begin"/>
        </w:r>
        <w:r>
          <w:instrText xml:space="preserve"> PAGEREF _Toc32236 \h </w:instrText>
        </w:r>
        <w:r>
          <w:fldChar w:fldCharType="separate"/>
        </w:r>
        <w:r>
          <w:t>48</w:t>
        </w:r>
        <w:r>
          <w:fldChar w:fldCharType="end"/>
        </w:r>
      </w:hyperlink>
    </w:p>
    <w:p>
      <w:pPr>
        <w:pStyle w:val="TOC2"/>
        <w:tabs>
          <w:tab w:val="right" w:leader="dot" w:pos="8306"/>
        </w:tabs>
      </w:pPr>
      <w:hyperlink w:anchor="_Toc32760" w:history="1">
        <w:r>
          <w:rPr>
            <w:rFonts w:ascii="仿宋" w:eastAsia="仿宋" w:hAnsi="仿宋" w:cs="仿宋" w:hint="eastAsia"/>
            <w:lang w:eastAsia="zh-CN"/>
          </w:rPr>
          <w:t>(一)、资金需求大</w:t>
        </w:r>
        <w:r>
          <w:tab/>
        </w:r>
        <w:r>
          <w:fldChar w:fldCharType="begin"/>
        </w:r>
        <w:r>
          <w:instrText xml:space="preserve"> PAGEREF _Toc32760 \h </w:instrText>
        </w:r>
        <w:r>
          <w:fldChar w:fldCharType="separate"/>
        </w:r>
        <w:r>
          <w:t>48</w:t>
        </w:r>
        <w:r>
          <w:fldChar w:fldCharType="end"/>
        </w:r>
      </w:hyperlink>
    </w:p>
    <w:p>
      <w:pPr>
        <w:pStyle w:val="TOC2"/>
        <w:tabs>
          <w:tab w:val="right" w:leader="dot" w:pos="8306"/>
        </w:tabs>
      </w:pPr>
      <w:hyperlink w:anchor="_Toc23307" w:history="1">
        <w:r>
          <w:rPr>
            <w:rFonts w:ascii="仿宋" w:eastAsia="仿宋" w:hAnsi="仿宋" w:cs="仿宋" w:hint="eastAsia"/>
            <w:lang w:eastAsia="zh-CN"/>
          </w:rPr>
          <w:t>(二)、研发周期长</w:t>
        </w:r>
        <w:r>
          <w:tab/>
        </w:r>
        <w:r>
          <w:fldChar w:fldCharType="begin"/>
        </w:r>
        <w:r>
          <w:instrText xml:space="preserve"> PAGEREF _Toc23307 \h </w:instrText>
        </w:r>
        <w:r>
          <w:fldChar w:fldCharType="separate"/>
        </w:r>
        <w:r>
          <w:t>49</w:t>
        </w:r>
        <w:r>
          <w:fldChar w:fldCharType="end"/>
        </w:r>
      </w:hyperlink>
    </w:p>
    <w:p>
      <w:pPr>
        <w:pStyle w:val="TOC2"/>
        <w:tabs>
          <w:tab w:val="right" w:leader="dot" w:pos="8306"/>
        </w:tabs>
      </w:pPr>
      <w:hyperlink w:anchor="_Toc27617" w:history="1">
        <w:r>
          <w:rPr>
            <w:rFonts w:ascii="仿宋" w:eastAsia="仿宋" w:hAnsi="仿宋" w:cs="仿宋" w:hint="eastAsia"/>
            <w:lang w:eastAsia="zh-CN"/>
          </w:rPr>
          <w:t>(三)、市场风险大</w:t>
        </w:r>
        <w:r>
          <w:tab/>
        </w:r>
        <w:r>
          <w:fldChar w:fldCharType="begin"/>
        </w:r>
        <w:r>
          <w:instrText xml:space="preserve"> PAGEREF _Toc27617 \h </w:instrText>
        </w:r>
        <w:r>
          <w:fldChar w:fldCharType="separate"/>
        </w:r>
        <w:r>
          <w:t>50</w:t>
        </w:r>
        <w:r>
          <w:fldChar w:fldCharType="end"/>
        </w:r>
      </w:hyperlink>
    </w:p>
    <w:p>
      <w:pPr>
        <w:pStyle w:val="TOC2"/>
        <w:tabs>
          <w:tab w:val="right" w:leader="dot" w:pos="8306"/>
        </w:tabs>
      </w:pPr>
      <w:hyperlink w:anchor="_Toc16929" w:history="1">
        <w:r>
          <w:rPr>
            <w:rFonts w:ascii="仿宋" w:eastAsia="仿宋" w:hAnsi="仿宋" w:cs="仿宋" w:hint="eastAsia"/>
            <w:lang w:eastAsia="zh-CN"/>
          </w:rPr>
          <w:t>(四)、利润率高</w:t>
        </w:r>
        <w:r>
          <w:tab/>
        </w:r>
        <w:r>
          <w:fldChar w:fldCharType="begin"/>
        </w:r>
        <w:r>
          <w:instrText xml:space="preserve"> PAGEREF _Toc16929 \h </w:instrText>
        </w:r>
        <w:r>
          <w:fldChar w:fldCharType="separate"/>
        </w:r>
        <w:r>
          <w:t>53</w:t>
        </w:r>
        <w:r>
          <w:fldChar w:fldCharType="end"/>
        </w:r>
      </w:hyperlink>
    </w:p>
    <w:p>
      <w:pPr>
        <w:pStyle w:val="TOC1"/>
        <w:tabs>
          <w:tab w:val="right" w:leader="dot" w:pos="8306"/>
        </w:tabs>
      </w:pPr>
      <w:hyperlink w:anchor="_Toc6216" w:history="1">
        <w:r>
          <w:rPr>
            <w:rFonts w:ascii="仿宋" w:eastAsia="仿宋" w:hAnsi="仿宋" w:cs="仿宋" w:hint="eastAsia"/>
            <w:lang w:eastAsia="zh-CN"/>
          </w:rPr>
          <w:t>十三、利益相关者分析与沟通计划</w:t>
        </w:r>
        <w:r>
          <w:tab/>
        </w:r>
        <w:r>
          <w:fldChar w:fldCharType="begin"/>
        </w:r>
        <w:r>
          <w:instrText xml:space="preserve"> PAGEREF _Toc6216 \h </w:instrText>
        </w:r>
        <w:r>
          <w:fldChar w:fldCharType="separate"/>
        </w:r>
        <w:r>
          <w:t>55</w:t>
        </w:r>
        <w:r>
          <w:fldChar w:fldCharType="end"/>
        </w:r>
      </w:hyperlink>
    </w:p>
    <w:p>
      <w:pPr>
        <w:pStyle w:val="TOC2"/>
        <w:tabs>
          <w:tab w:val="right" w:leader="dot" w:pos="8306"/>
        </w:tabs>
      </w:pPr>
      <w:hyperlink w:anchor="_Toc29070" w:history="1">
        <w:r>
          <w:rPr>
            <w:rFonts w:ascii="仿宋" w:eastAsia="仿宋" w:hAnsi="仿宋" w:cs="仿宋" w:hint="eastAsia"/>
            <w:lang w:eastAsia="zh-CN"/>
          </w:rPr>
          <w:t>(一)、利益相关者分析</w:t>
        </w:r>
        <w:r>
          <w:tab/>
        </w:r>
        <w:r>
          <w:fldChar w:fldCharType="begin"/>
        </w:r>
        <w:r>
          <w:instrText xml:space="preserve"> PAGEREF _Toc29070 \h </w:instrText>
        </w:r>
        <w:r>
          <w:fldChar w:fldCharType="separate"/>
        </w:r>
        <w:r>
          <w:t>55</w:t>
        </w:r>
        <w:r>
          <w:fldChar w:fldCharType="end"/>
        </w:r>
      </w:hyperlink>
    </w:p>
    <w:p>
      <w:pPr>
        <w:pStyle w:val="TOC2"/>
        <w:tabs>
          <w:tab w:val="right" w:leader="dot" w:pos="8306"/>
        </w:tabs>
      </w:pPr>
      <w:hyperlink w:anchor="_Toc24377" w:history="1">
        <w:r>
          <w:rPr>
            <w:rFonts w:ascii="仿宋" w:eastAsia="仿宋" w:hAnsi="仿宋" w:cs="仿宋" w:hint="eastAsia"/>
            <w:lang w:eastAsia="zh-CN"/>
          </w:rPr>
          <w:t>(二)、沟通计划</w:t>
        </w:r>
        <w:r>
          <w:tab/>
        </w:r>
        <w:r>
          <w:fldChar w:fldCharType="begin"/>
        </w:r>
        <w:r>
          <w:instrText xml:space="preserve"> PAGEREF _Toc24377 \h </w:instrText>
        </w:r>
        <w:r>
          <w:fldChar w:fldCharType="separate"/>
        </w:r>
        <w:r>
          <w:t>56</w:t>
        </w:r>
        <w:r>
          <w:fldChar w:fldCharType="end"/>
        </w:r>
      </w:hyperlink>
    </w:p>
    <w:p>
      <w:pPr>
        <w:pStyle w:val="TOC1"/>
        <w:tabs>
          <w:tab w:val="right" w:leader="dot" w:pos="8306"/>
        </w:tabs>
      </w:pPr>
      <w:hyperlink w:anchor="_Toc17328" w:history="1">
        <w:r>
          <w:rPr>
            <w:rFonts w:ascii="仿宋" w:eastAsia="仿宋" w:hAnsi="仿宋" w:cs="仿宋" w:hint="eastAsia"/>
            <w:lang w:eastAsia="zh-CN"/>
          </w:rPr>
          <w:t>十四、光纤预制棒项目变更管理</w:t>
        </w:r>
        <w:r>
          <w:tab/>
        </w:r>
        <w:r>
          <w:fldChar w:fldCharType="begin"/>
        </w:r>
        <w:r>
          <w:instrText xml:space="preserve"> PAGEREF _Toc17328 \h </w:instrText>
        </w:r>
        <w:r>
          <w:fldChar w:fldCharType="separate"/>
        </w:r>
        <w:r>
          <w:t>57</w:t>
        </w:r>
        <w:r>
          <w:fldChar w:fldCharType="end"/>
        </w:r>
      </w:hyperlink>
    </w:p>
    <w:p>
      <w:pPr>
        <w:pStyle w:val="TOC2"/>
        <w:tabs>
          <w:tab w:val="right" w:leader="dot" w:pos="8306"/>
        </w:tabs>
      </w:pPr>
      <w:hyperlink w:anchor="_Toc22" w:history="1">
        <w:r>
          <w:rPr>
            <w:rFonts w:ascii="仿宋" w:eastAsia="仿宋" w:hAnsi="仿宋" w:cs="仿宋" w:hint="eastAsia"/>
            <w:lang w:eastAsia="zh-CN"/>
          </w:rPr>
          <w:t>(一)、变更申请与评估</w:t>
        </w:r>
        <w:r>
          <w:tab/>
        </w:r>
        <w:r>
          <w:fldChar w:fldCharType="begin"/>
        </w:r>
        <w:r>
          <w:instrText xml:space="preserve"> PAGEREF _Toc22 \h </w:instrText>
        </w:r>
        <w:r>
          <w:fldChar w:fldCharType="separate"/>
        </w:r>
        <w:r>
          <w:t>57</w:t>
        </w:r>
        <w:r>
          <w:fldChar w:fldCharType="end"/>
        </w:r>
      </w:hyperlink>
    </w:p>
    <w:p>
      <w:pPr>
        <w:pStyle w:val="TOC2"/>
        <w:tabs>
          <w:tab w:val="right" w:leader="dot" w:pos="8306"/>
        </w:tabs>
      </w:pPr>
      <w:hyperlink w:anchor="_Toc30451" w:history="1">
        <w:r>
          <w:rPr>
            <w:rFonts w:ascii="仿宋" w:eastAsia="仿宋" w:hAnsi="仿宋" w:cs="仿宋" w:hint="eastAsia"/>
            <w:lang w:eastAsia="zh-CN"/>
          </w:rPr>
          <w:t>(二)、变更实施与控制</w:t>
        </w:r>
        <w:r>
          <w:tab/>
        </w:r>
        <w:r>
          <w:fldChar w:fldCharType="begin"/>
        </w:r>
        <w:r>
          <w:instrText xml:space="preserve"> PAGEREF _Toc30451 \h </w:instrText>
        </w:r>
        <w:r>
          <w:fldChar w:fldCharType="separate"/>
        </w:r>
        <w:r>
          <w:t>58</w:t>
        </w:r>
        <w:r>
          <w:fldChar w:fldCharType="end"/>
        </w:r>
      </w:hyperlink>
    </w:p>
    <w:p>
      <w:pPr>
        <w:pStyle w:val="TOC1"/>
        <w:tabs>
          <w:tab w:val="right" w:leader="dot" w:pos="8306"/>
        </w:tabs>
      </w:pPr>
      <w:hyperlink w:anchor="_Toc4580" w:history="1">
        <w:r>
          <w:rPr>
            <w:rFonts w:ascii="仿宋" w:eastAsia="仿宋" w:hAnsi="仿宋" w:cs="仿宋" w:hint="eastAsia"/>
            <w:lang w:eastAsia="zh-CN"/>
          </w:rPr>
          <w:t>十五、光纤预制棒项目治理与监督</w:t>
        </w:r>
        <w:r>
          <w:tab/>
        </w:r>
        <w:r>
          <w:fldChar w:fldCharType="begin"/>
        </w:r>
        <w:r>
          <w:instrText xml:space="preserve"> PAGEREF _Toc4580 \h </w:instrText>
        </w:r>
        <w:r>
          <w:fldChar w:fldCharType="separate"/>
        </w:r>
        <w:r>
          <w:t>58</w:t>
        </w:r>
        <w:r>
          <w:fldChar w:fldCharType="end"/>
        </w:r>
      </w:hyperlink>
    </w:p>
    <w:p>
      <w:pPr>
        <w:pStyle w:val="TOC2"/>
        <w:tabs>
          <w:tab w:val="right" w:leader="dot" w:pos="8306"/>
        </w:tabs>
      </w:pPr>
      <w:hyperlink w:anchor="_Toc30566" w:history="1">
        <w:r>
          <w:rPr>
            <w:rFonts w:ascii="仿宋" w:eastAsia="仿宋" w:hAnsi="仿宋" w:cs="仿宋" w:hint="eastAsia"/>
            <w:lang w:eastAsia="zh-CN"/>
          </w:rPr>
          <w:t>(一)、光纤预制棒项目治理结构</w:t>
        </w:r>
        <w:r>
          <w:tab/>
        </w:r>
        <w:r>
          <w:fldChar w:fldCharType="begin"/>
        </w:r>
        <w:r>
          <w:instrText xml:space="preserve"> PAGEREF _Toc30566 \h </w:instrText>
        </w:r>
        <w:r>
          <w:fldChar w:fldCharType="separate"/>
        </w:r>
        <w:r>
          <w:t>58</w:t>
        </w:r>
        <w:r>
          <w:fldChar w:fldCharType="end"/>
        </w:r>
      </w:hyperlink>
    </w:p>
    <w:p>
      <w:pPr>
        <w:pStyle w:val="TOC2"/>
        <w:tabs>
          <w:tab w:val="right" w:leader="dot" w:pos="8306"/>
        </w:tabs>
      </w:pPr>
      <w:hyperlink w:anchor="_Toc17678" w:history="1">
        <w:r>
          <w:rPr>
            <w:rFonts w:ascii="仿宋" w:eastAsia="仿宋" w:hAnsi="仿宋" w:cs="仿宋" w:hint="eastAsia"/>
            <w:lang w:eastAsia="zh-CN"/>
          </w:rPr>
          <w:t>(二)、监督与审计</w:t>
        </w:r>
        <w:r>
          <w:tab/>
        </w:r>
        <w:r>
          <w:fldChar w:fldCharType="begin"/>
        </w:r>
        <w:r>
          <w:instrText xml:space="preserve"> PAGEREF _Toc17678 \h </w:instrText>
        </w:r>
        <w:r>
          <w:fldChar w:fldCharType="separate"/>
        </w:r>
        <w:r>
          <w:t>60</w:t>
        </w:r>
        <w:r>
          <w:fldChar w:fldCharType="end"/>
        </w:r>
      </w:hyperlink>
    </w:p>
    <w:p>
      <w:pPr>
        <w:pStyle w:val="TOC1"/>
        <w:tabs>
          <w:tab w:val="right" w:leader="dot" w:pos="8306"/>
        </w:tabs>
      </w:pPr>
      <w:hyperlink w:anchor="_Toc15873" w:history="1">
        <w:r>
          <w:rPr>
            <w:rFonts w:ascii="仿宋" w:eastAsia="仿宋" w:hAnsi="仿宋" w:cs="仿宋" w:hint="eastAsia"/>
            <w:lang w:eastAsia="zh-CN"/>
          </w:rPr>
          <w:t>十六、光纤预制棒项目实施保障措施</w:t>
        </w:r>
        <w:r>
          <w:tab/>
        </w:r>
        <w:r>
          <w:fldChar w:fldCharType="begin"/>
        </w:r>
        <w:r>
          <w:instrText xml:space="preserve"> PAGEREF _Toc15873 \h </w:instrText>
        </w:r>
        <w:r>
          <w:fldChar w:fldCharType="separate"/>
        </w:r>
        <w:r>
          <w:t>61</w:t>
        </w:r>
        <w:r>
          <w:fldChar w:fldCharType="end"/>
        </w:r>
      </w:hyperlink>
    </w:p>
    <w:p>
      <w:pPr>
        <w:pStyle w:val="TOC2"/>
        <w:tabs>
          <w:tab w:val="right" w:leader="dot" w:pos="8306"/>
        </w:tabs>
      </w:pPr>
      <w:hyperlink w:anchor="_Toc22550" w:history="1">
        <w:r>
          <w:rPr>
            <w:rFonts w:ascii="仿宋" w:eastAsia="仿宋" w:hAnsi="仿宋" w:cs="仿宋" w:hint="eastAsia"/>
            <w:lang w:eastAsia="zh-CN"/>
          </w:rPr>
          <w:t>(一)、光纤预制棒项目实施保障机制</w:t>
        </w:r>
        <w:r>
          <w:tab/>
        </w:r>
        <w:r>
          <w:fldChar w:fldCharType="begin"/>
        </w:r>
        <w:r>
          <w:instrText xml:space="preserve"> PAGEREF _Toc22550 \h </w:instrText>
        </w:r>
        <w:r>
          <w:fldChar w:fldCharType="separate"/>
        </w:r>
        <w:r>
          <w:t>61</w:t>
        </w:r>
        <w:r>
          <w:fldChar w:fldCharType="end"/>
        </w:r>
      </w:hyperlink>
    </w:p>
    <w:p>
      <w:pPr>
        <w:pStyle w:val="TOC2"/>
        <w:tabs>
          <w:tab w:val="right" w:leader="dot" w:pos="8306"/>
        </w:tabs>
      </w:pPr>
      <w:hyperlink w:anchor="_Toc15099" w:history="1">
        <w:r>
          <w:rPr>
            <w:rFonts w:ascii="仿宋" w:eastAsia="仿宋" w:hAnsi="仿宋" w:cs="仿宋" w:hint="eastAsia"/>
            <w:lang w:eastAsia="zh-CN"/>
          </w:rPr>
          <w:t>(二)、光纤预制棒项目法律合规要求</w:t>
        </w:r>
        <w:r>
          <w:tab/>
        </w:r>
        <w:r>
          <w:fldChar w:fldCharType="begin"/>
        </w:r>
        <w:r>
          <w:instrText xml:space="preserve"> PAGEREF _Toc15099 \h </w:instrText>
        </w:r>
        <w:r>
          <w:fldChar w:fldCharType="separate"/>
        </w:r>
        <w:r>
          <w:t>65</w:t>
        </w:r>
        <w:r>
          <w:fldChar w:fldCharType="end"/>
        </w:r>
      </w:hyperlink>
    </w:p>
    <w:p>
      <w:pPr>
        <w:pStyle w:val="TOC2"/>
        <w:tabs>
          <w:tab w:val="right" w:leader="dot" w:pos="8306"/>
        </w:tabs>
      </w:pPr>
      <w:hyperlink w:anchor="_Toc32533" w:history="1">
        <w:r>
          <w:rPr>
            <w:rFonts w:ascii="仿宋" w:eastAsia="仿宋" w:hAnsi="仿宋" w:cs="仿宋" w:hint="eastAsia"/>
            <w:lang w:eastAsia="zh-CN"/>
          </w:rPr>
          <w:t>(三)、光纤预制棒项目合同管理与法律事务</w:t>
        </w:r>
        <w:r>
          <w:tab/>
        </w:r>
        <w:r>
          <w:fldChar w:fldCharType="begin"/>
        </w:r>
        <w:r>
          <w:instrText xml:space="preserve"> PAGEREF _Toc32533 \h </w:instrText>
        </w:r>
        <w:r>
          <w:fldChar w:fldCharType="separate"/>
        </w:r>
        <w:r>
          <w:t>69</w:t>
        </w:r>
        <w:r>
          <w:fldChar w:fldCharType="end"/>
        </w:r>
      </w:hyperlink>
    </w:p>
    <w:p>
      <w:pPr>
        <w:pStyle w:val="TOC2"/>
        <w:tabs>
          <w:tab w:val="right" w:leader="dot" w:pos="8306"/>
        </w:tabs>
      </w:pPr>
      <w:hyperlink w:anchor="_Toc11227" w:history="1">
        <w:r>
          <w:rPr>
            <w:rFonts w:ascii="仿宋" w:eastAsia="仿宋" w:hAnsi="仿宋" w:cs="仿宋" w:hint="eastAsia"/>
            <w:lang w:eastAsia="zh-CN"/>
          </w:rPr>
          <w:t>(四)、光纤预制棒项目知识产权保护策略</w:t>
        </w:r>
        <w:r>
          <w:tab/>
        </w:r>
        <w:r>
          <w:fldChar w:fldCharType="begin"/>
        </w:r>
        <w:r>
          <w:instrText xml:space="preserve"> PAGEREF _Toc11227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0"/>
      <w:r>
        <w:rPr>
          <w:rFonts w:ascii="仿宋" w:eastAsia="仿宋" w:hAnsi="仿宋" w:cs="仿宋" w:hint="eastAsia"/>
          <w:sz w:val="28"/>
          <w:lang w:eastAsia="zh-CN"/>
        </w:rPr>
        <w:t>一、光纤预制棒项目土建工程</w:t>
      </w:r>
      <w:bookmarkEnd w:id="2"/>
    </w:p>
    <w:p>
      <w:pPr>
        <w:pStyle w:val="Heading2"/>
        <w:rPr>
          <w:rFonts w:ascii="仿宋" w:eastAsia="仿宋" w:hAnsi="仿宋" w:cs="仿宋" w:hint="eastAsia"/>
          <w:lang w:eastAsia="zh-CN"/>
        </w:rPr>
      </w:pPr>
      <w:bookmarkStart w:id="3" w:name="_Toc319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在光纤预制棒项目的建筑工程设计中，我们将秉承一系列重要的设计原则，以确保光纤预制棒项目建筑在功能、美观、可持续性等方面达到最佳效果。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首要原则是确保建筑的功能性得到最大化的发挥。我们将充分理解光纤预制棒项目的实际需求，合理布局各个功能区域，保证建筑在满足业务需求的同时，提供高效的工作环境。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在建筑设计中，我们将综合考虑建设和运营成本。通过精细的经济效益分析，确保设计方案在高效利用资源的同时，对光纤预制棒项目的长期盈利能力有积极的贡献。</w:t>
      </w:r>
    </w:p>
    <w:p>
      <w:pPr>
        <w:pStyle w:val="Heading2"/>
        <w:ind w:firstLine="560" w:firstLineChars="200"/>
        <w:rPr>
          <w:rFonts w:ascii="仿宋" w:eastAsia="仿宋" w:hAnsi="仿宋" w:cs="仿宋" w:hint="eastAsia"/>
          <w:sz w:val="28"/>
          <w:lang w:eastAsia="zh-CN"/>
        </w:rPr>
      </w:pPr>
      <w:bookmarkStart w:id="4" w:name="_Toc153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预制棒项目的土建工程设计中，我们将精准设定设计年限，结合光纤预制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纤预制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5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纤预制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纤预制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纤预制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本期工程光纤预制棒项目预计总建筑面积XXX平方米，其中：计容建筑面积XXX平方米，计划建筑工程投资XX万元，占光纤预制棒项目总投资的XX%。</w:t>
      </w:r>
    </w:p>
    <w:p>
      <w:pPr>
        <w:pStyle w:val="Heading1"/>
        <w:ind w:firstLine="560" w:firstLineChars="200"/>
        <w:rPr>
          <w:rFonts w:ascii="仿宋" w:eastAsia="仿宋" w:hAnsi="仿宋" w:cs="仿宋" w:hint="eastAsia"/>
          <w:sz w:val="28"/>
          <w:lang w:eastAsia="zh-CN"/>
        </w:rPr>
      </w:pPr>
      <w:bookmarkStart w:id="7" w:name="_Toc9666"/>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39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技术管理特点体现在其创新导向。通过引入最先进的技术趋势和解决方案，光纤预制棒项目致力于提升科技含量、提高质量和效率水平。这意味着我们将采用最新的工具和方法，确保光纤预制棒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纤预制棒项目技术管理的显著特征。通过整合不同领域的技术资源，我们实现了跨学科的协同工作。这有助于优化技术架构，提高整体效能。此外，整合性策略还促进了不同技术团队之间的紧密沟通和高效合作，确保光纤预制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纤预制棒项目所采用的技术。通过不断优化技术方案，光纤预制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纤预制棒项目团队将在光纤预制棒项目初期识别可能的技术风险，并采取相应的预防和应对措施。通过建立健全的风险评估机制，光纤预制棒项目能够在实施过程中及时发现并解决潜在的技术问题，保障光纤预制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纤预制棒项目中，技术将成为光纤预制棒项目成功的有力支持。这一深度剖析揭示了技术管理在光纤预制棒项目实施中的关键作用，为光纤预制棒项目的技术基础奠定了坚实的基础。</w:t>
      </w:r>
    </w:p>
    <w:p>
      <w:pPr>
        <w:pStyle w:val="Heading2"/>
        <w:ind w:firstLine="560" w:firstLineChars="200"/>
        <w:rPr>
          <w:rFonts w:ascii="仿宋" w:eastAsia="仿宋" w:hAnsi="仿宋" w:cs="仿宋" w:hint="eastAsia"/>
          <w:sz w:val="28"/>
          <w:lang w:eastAsia="zh-CN"/>
        </w:rPr>
      </w:pPr>
      <w:bookmarkStart w:id="9" w:name="_Toc5318"/>
      <w:r>
        <w:rPr>
          <w:rFonts w:ascii="仿宋" w:eastAsia="仿宋" w:hAnsi="仿宋" w:cs="仿宋" w:hint="eastAsia"/>
          <w:sz w:val="28"/>
          <w:lang w:eastAsia="zh-CN"/>
        </w:rPr>
        <w:t>(二)、光纤预制棒项目工艺技术设计方案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纤预制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纤预制棒项目将严格按照相关行业规范要求进行组织。通过有效控制产品质量，光纤预制棒项目将致力于为顾客提供优质的光纤预制棒项目产品和良好的服务。这体现了光纤预制棒项目对于生产活动合规性和质量标准的高度重视，为光纤预制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纤预制棒项目注重生态效益和清洁生产原则。光纤预制棒项目建设将紧密结合地方特色经济发展，与社会经济发展规划和区域环境保护规划方案相协调一致。通过与当地区域自然生态系统的结合，光纤预制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纤预制棒项目产品具有多样化的客户需求和个性化的特点。因此，光纤预制棒项目产品规格品种多样，且单批生产数量较小。为满足这一特点，光纤预制棒项目承办单位将建设先进的柔性制造生产线。通过广泛应用柔性制造技术，光纤预制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光纤预制棒项目采用的技术具有较高的技术含量和自动化水平，处于国内先进水平。这一技术选用不仅体现了对生产效率、质量和环境友好性的高标准要求，同时为光纤预制棒项目的可持续发展奠定了坚实的基础。</w:t>
      </w:r>
    </w:p>
    <w:p>
      <w:pPr>
        <w:pStyle w:val="Heading2"/>
        <w:ind w:firstLine="560" w:firstLineChars="200"/>
        <w:rPr>
          <w:rFonts w:ascii="仿宋" w:eastAsia="仿宋" w:hAnsi="仿宋" w:cs="仿宋" w:hint="eastAsia"/>
          <w:sz w:val="28"/>
          <w:lang w:eastAsia="zh-CN"/>
        </w:rPr>
      </w:pPr>
      <w:bookmarkStart w:id="10" w:name="_Toc2718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为确保光纤预制棒项目的高效生产和技术实施，我们制定了一套精心设计的设备选型方案，以满足光纤预制棒项目生产、质量和环保的要求。该方案的主要特点如下：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纤预制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针对光纤预制棒项目产品的多样性和小批量生产的特点，我们将建设柔性制造生产线。通过在设备选型中考虑柔性制造技术，可以灵活应对不同产品规格和生产需求，实现生产线的高度灵活性和适应性。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96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91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光纤预制棒项目的主要产品是XXXX，预计年产值为XXX万元。这一产品在市场中占据着重要的地位，其广泛的应用范围使得该光纤预制棒项目的市场前景非常广阔。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纤预制棒项目的xxx产品作为重要的原材料之一，将在多个领域发挥关键作用。其在建筑、交通、能源等方面的广泛应用将为整个产业链提供强大的支持，形成产业协同效应。光纤预制棒项目的年产值XXX万XXX万XXX万万元不仅反映了其在市场上的巨大潜力，更预示着它对国民经济的积极贡献。这种关联度高、涉及面广的产业关系，使得该光纤预制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84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总征地面积为XXXX平方米，相当于约XX.XX亩，其中净用地面积为XXXX平方米，红线范围内相当于约XX.XX亩。这一用地规模充分考虑了光纤预制棒项目的建设需求，保障了光纤预制棒项目在合适的空间内得以充分发展。光纤预制棒项目规划的总建筑面积为XXXX平方米，其中主体工程建设占XXXX平方米，计容建筑面积达XXXX平方米。预计建筑工程的投资将达到XXXX万元，为光纤预制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计划购置的设备共计XXXX台（套），设备购置费用为XXXX万元。这一设备购置计划充分考虑到光纤预制棒项目的生产需求和技术要求，确保了光纤预制棒项目在生产运营中具备先进的技术装备和高效的生产能力。设备的合理配置将为光纤预制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计划总投资为XXXX万元，预计年实现营业收入为XXXX万元。这一产能规模的设定旨在确保光纤预制棒项目能够在投资与回报之间取得平衡，实现长期可持续的发展。光纤预制棒项目的总投资充分考虑到各个方面的需求，包括用地建设、设备购置等多个环节，以确保光纤预制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11"/>
      <w:r>
        <w:rPr>
          <w:rFonts w:ascii="仿宋" w:eastAsia="仿宋" w:hAnsi="仿宋" w:cs="仿宋" w:hint="eastAsia"/>
          <w:sz w:val="28"/>
          <w:lang w:eastAsia="zh-CN"/>
        </w:rPr>
        <w:t>四、光纤预制棒项目绩效评估</w:t>
      </w:r>
      <w:bookmarkEnd w:id="14"/>
    </w:p>
    <w:p>
      <w:pPr>
        <w:pStyle w:val="Heading2"/>
        <w:rPr>
          <w:rFonts w:ascii="仿宋" w:eastAsia="仿宋" w:hAnsi="仿宋" w:cs="仿宋" w:hint="eastAsia"/>
          <w:lang w:eastAsia="zh-CN"/>
        </w:rPr>
      </w:pPr>
      <w:bookmarkStart w:id="15" w:name="_Toc2577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光纤预制棒项目中，我们设计了一套全面的绩效评估指标，以确保光纤预制棒项目的可控和成功交付。这些指标跨足光纤预制棒项目目标、成本、进度和质量等多个维度，为我们提供了全面洞察光纤预制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目标达成率是我们关注的首要指标。我们设定了明确的目标，并通过定期监测和评估，迅速发现并应对潜在的目标偏差。这为光纤预制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成本绩效是另一个核心关注点。通过实际成本与预算成本的对比分析，我们深入了解成本差异的原因，及时调整资源分配，保持光纤预制棒项目在经济效益方面的合理水平。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纤预制棒项目进度作为关键的绩效指标之一，得到了精心的关注。我们制定了详细的光纤预制棒项目进度计划，并设立了进度符合度指标，确保实际进度与计划进度保持一致。这使我们能够快速发现和解决潜在的进度问题，保持光纤预制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纤预制棒项目绩效的不可或缺的一环。我们引入了一系列的质量标准和客户满意度指标，以确保光纤预制棒项目交付的成果在质量上达到或超越预期水平。通过持续监测这些指标，我们努力提升光纤预制棒项目整体质量水平，为光纤预制棒项目的成功交付提供有力保障。通过这些科学且全面的绩效评估，我们能够更好地引导光纤预制棒项目的持续改进，确保光纤预制棒项目目标的顺利达成。</w:t>
      </w:r>
    </w:p>
    <w:p>
      <w:pPr>
        <w:pStyle w:val="Heading2"/>
        <w:ind w:firstLine="560" w:firstLineChars="200"/>
        <w:rPr>
          <w:rFonts w:ascii="仿宋" w:eastAsia="仿宋" w:hAnsi="仿宋" w:cs="仿宋" w:hint="eastAsia"/>
          <w:sz w:val="28"/>
          <w:lang w:eastAsia="zh-CN"/>
        </w:rPr>
      </w:pPr>
      <w:bookmarkStart w:id="16" w:name="_Toc207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绩效评估是光纤预制棒项目中的关键环节，为确保光纤预制棒项目达到预期目标，我们采用了多层次、多维度的绩效评估方法。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纤预制棒项目的战略目标对齐，确保每个决策和行动都与光纤预制棒项目整体目标保持一致。团队会定期召开战略对齐会议，审视当前工作与光纤预制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纤预制棒项目进度、质量、成本和风险等方面。这些指标通过数据收集和分析，为光纤预制棒项目管理团队提供了客观的评估依据。例如，我们通过光纤预制棒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绩效评估不仅仅停留在光纤预制棒项目内部，还考虑了光纤预制棒项目对外部环境的影响。我们定期进行干系人满意度调查，以了解各利益相关方对光纤预制棒项目的期望和满意度，并及时做出调整。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这种多层次、多角度的绩效评估方法，使得我们能够全面了解光纤预制棒项目的运行状态，及时做出调整，确保光纤预制棒项目在不断变化的环境中保持稳健前行。</w:t>
      </w:r>
    </w:p>
    <w:p>
      <w:pPr>
        <w:pStyle w:val="Heading2"/>
        <w:ind w:firstLine="560" w:firstLineChars="200"/>
        <w:rPr>
          <w:rFonts w:ascii="仿宋" w:eastAsia="仿宋" w:hAnsi="仿宋" w:cs="仿宋" w:hint="eastAsia"/>
          <w:sz w:val="28"/>
          <w:lang w:eastAsia="zh-CN"/>
        </w:rPr>
      </w:pPr>
      <w:bookmarkStart w:id="17" w:name="_Toc87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为了确保光纤预制棒项目的有效管理和不断优化，我们采用了精心设计的绩效评估周期。这个周期旨在实现灵活、实时和全面的评估，以适应光纤预制棒项目执行中的各种挑战。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纤预制棒项目的不同需求，分为短期、中期和长期。短期评估关注每个迭代或工作周期，以及时发现和解决当前任务中的问题。中期评估涵盖几个迭代，深入了解整体光纤预制棒项目的趋势和性能。长期评估则着眼于整个光纤预制棒项目阶段，确保光纤预制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纤预制棒项目管理工具和协作平台，团队成员能够随时更新和分享光纤预制棒项目数据。这种实时性的反馈机制使我们能够及时察觉潜在问题，快速调整，保持光纤预制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纤预制棒项目的决策制定密不可分。每个周期的光纤预制棒项目回顾会议成为集体总结经验、识别问题深层次原因并找到创新解决方案的平台。这种定期的反思与调整机制使光纤预制棒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239"/>
      <w:r>
        <w:rPr>
          <w:rFonts w:ascii="仿宋" w:eastAsia="仿宋" w:hAnsi="仿宋" w:cs="仿宋" w:hint="eastAsia"/>
          <w:sz w:val="28"/>
          <w:lang w:eastAsia="zh-CN"/>
        </w:rPr>
        <w:t>五、光纤预制棒项目选址可行性分析</w:t>
      </w:r>
      <w:bookmarkEnd w:id="18"/>
    </w:p>
    <w:p>
      <w:pPr>
        <w:pStyle w:val="Heading2"/>
        <w:rPr>
          <w:rFonts w:ascii="仿宋" w:eastAsia="仿宋" w:hAnsi="仿宋" w:cs="仿宋" w:hint="eastAsia"/>
          <w:lang w:eastAsia="zh-CN"/>
        </w:rPr>
      </w:pPr>
      <w:bookmarkStart w:id="19" w:name="_Toc22849"/>
      <w:r>
        <w:rPr>
          <w:rFonts w:ascii="仿宋" w:eastAsia="仿宋" w:hAnsi="仿宋" w:cs="仿宋" w:hint="eastAsia"/>
          <w:lang w:eastAsia="zh-CN"/>
        </w:rPr>
        <w:t>(一)、光纤预制棒项目选址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该光纤预制棒项目选址位于XX省XX市XX区XXX街道</w:t>
      </w:r>
    </w:p>
    <w:p>
      <w:pPr>
        <w:pStyle w:val="Heading2"/>
        <w:ind w:firstLine="560" w:firstLineChars="200"/>
        <w:rPr>
          <w:rFonts w:ascii="仿宋" w:eastAsia="仿宋" w:hAnsi="仿宋" w:cs="仿宋" w:hint="eastAsia"/>
          <w:sz w:val="28"/>
          <w:lang w:eastAsia="zh-CN"/>
        </w:rPr>
      </w:pPr>
      <w:bookmarkStart w:id="20" w:name="_Toc1867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光纤预制棒项目的征地面积将根据光纤预制棒项目的实际规模和需求进行精确规划。具体面积XXX平方米，旨在确保光纤预制棒项目不仅能够满足当前的发展需求，还能够预留空间以适应未来的扩展。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净用地面积是在征地面积基础上去除不可利用面积后的实际可开发用地。具体面积XXX平方米，考虑到环保、交通、安全等多方面因素，以确保光纤预制棒项目在整体利用效率上达到最优。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光纤预制棒项目计划建设的建筑总规模具体面积XXX平方米。这一规模的确定综合考虑了光纤预制棒项目的性质、规模，以及城市规划的相关要求，确保建筑布局与周边环境协调一致。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绿地率是光纤预制棒项目用地中被规划为绿地的比例。具体面积XXX平方米，旨在通过合理规划绿地，改善光纤预制棒项目周边环境，提升居民生活质量，并符合城市整体绿化规划。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容积率是用地上可以建设的建筑总体积与用地面积之比。具体面积XXX，通过合理的容积率规划，确保光纤预制棒项目建筑规模与周边环境和谐共生。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纤预制棒项目选址与当地城市规划相一致，具体面积XXX平方米。通过与城市规划部门深入沟通，确保光纤预制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预制棒项目选址符合当地产业政策，具体面积XXX平方米。这包括光纤预制棒项目对当地经济的促进作用，以及对相关产业的带动效应，确保光纤预制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用地总体要求必须符合环保和可持续发展的原则，具体面积XXX平方米。通过采用绿色建筑设计、节能减排等措施，确保光纤预制棒项目在建设和运营过程中对环境的影响最小化，达到可持续发展的要求。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确保光纤预制棒项目选址具备必要的公共设施配套，具体面积XXX平方米。这包括交通便利性、教育、医疗等基础设施，以提高居民生活品质，使得光纤预制棒项目选址更具吸引力。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https://d.book118.com/575100234333011103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21A4E"/>
    <w:rsid w:val="15F21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002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2024-02-07T09:23:00Z</dcterms:created>
  <dcterms:modified xsi:type="dcterms:W3CDTF">2024-02-07T09:23:27Z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05279C14E94F42A7B38DCB59D520F046_11</vt:lpwstr>
  </property>
  <property fmtid="{D5CDD505-2E9C-101B-9397-08002B2CF9AE}" pid="3" name="KSOProductBuildVer">
    <vt:lpwstr>2052-12.1.0.16250</vt:lpwstr>
  </property>
</Properties>
</file>