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离合器总成项目规划设计方案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9" w:history="1">
        <w:r>
          <w:rPr>
            <w:rFonts w:ascii="仿宋" w:eastAsia="仿宋" w:hAnsi="仿宋" w:cs="仿宋" w:hint="eastAsia"/>
            <w:lang w:eastAsia="zh-CN"/>
          </w:rPr>
          <w:t>序言</w:t>
        </w:r>
        <w:r>
          <w:tab/>
        </w:r>
        <w:r>
          <w:fldChar w:fldCharType="begin"/>
        </w:r>
        <w:r>
          <w:instrText xml:space="preserve"> PAGEREF _Toc3239 \h </w:instrText>
        </w:r>
        <w:r>
          <w:fldChar w:fldCharType="separate"/>
        </w:r>
        <w:r>
          <w:t>3</w:t>
        </w:r>
        <w:r>
          <w:fldChar w:fldCharType="end"/>
        </w:r>
      </w:hyperlink>
    </w:p>
    <w:p>
      <w:pPr>
        <w:pStyle w:val="TOC1"/>
        <w:tabs>
          <w:tab w:val="right" w:leader="dot" w:pos="8306"/>
        </w:tabs>
      </w:pPr>
      <w:hyperlink w:anchor="_Toc30812" w:history="1">
        <w:r>
          <w:rPr>
            <w:rFonts w:ascii="仿宋" w:eastAsia="仿宋" w:hAnsi="仿宋" w:cs="仿宋" w:hint="eastAsia"/>
            <w:lang w:eastAsia="zh-CN"/>
          </w:rPr>
          <w:t>一、市场分析、调研</w:t>
        </w:r>
        <w:r>
          <w:tab/>
        </w:r>
        <w:r>
          <w:fldChar w:fldCharType="begin"/>
        </w:r>
        <w:r>
          <w:instrText xml:space="preserve"> PAGEREF _Toc30812 \h </w:instrText>
        </w:r>
        <w:r>
          <w:fldChar w:fldCharType="separate"/>
        </w:r>
        <w:r>
          <w:t>3</w:t>
        </w:r>
        <w:r>
          <w:fldChar w:fldCharType="end"/>
        </w:r>
      </w:hyperlink>
    </w:p>
    <w:p>
      <w:pPr>
        <w:pStyle w:val="TOC2"/>
        <w:tabs>
          <w:tab w:val="right" w:leader="dot" w:pos="8306"/>
        </w:tabs>
      </w:pPr>
      <w:hyperlink w:anchor="_Toc7478" w:history="1">
        <w:r>
          <w:rPr>
            <w:rFonts w:ascii="仿宋" w:eastAsia="仿宋" w:hAnsi="仿宋" w:cs="仿宋" w:hint="eastAsia"/>
            <w:lang w:eastAsia="zh-CN"/>
          </w:rPr>
          <w:t>(一)、离合器总成行业分析</w:t>
        </w:r>
        <w:r>
          <w:tab/>
        </w:r>
        <w:r>
          <w:fldChar w:fldCharType="begin"/>
        </w:r>
        <w:r>
          <w:instrText xml:space="preserve"> PAGEREF _Toc7478 \h </w:instrText>
        </w:r>
        <w:r>
          <w:fldChar w:fldCharType="separate"/>
        </w:r>
        <w:r>
          <w:t>3</w:t>
        </w:r>
        <w:r>
          <w:fldChar w:fldCharType="end"/>
        </w:r>
      </w:hyperlink>
    </w:p>
    <w:p>
      <w:pPr>
        <w:pStyle w:val="TOC2"/>
        <w:tabs>
          <w:tab w:val="right" w:leader="dot" w:pos="8306"/>
        </w:tabs>
      </w:pPr>
      <w:hyperlink w:anchor="_Toc6186" w:history="1">
        <w:r>
          <w:rPr>
            <w:rFonts w:ascii="仿宋" w:eastAsia="仿宋" w:hAnsi="仿宋" w:cs="仿宋" w:hint="eastAsia"/>
            <w:lang w:eastAsia="zh-CN"/>
          </w:rPr>
          <w:t>(二)、离合器总成市场分析预测</w:t>
        </w:r>
        <w:r>
          <w:tab/>
        </w:r>
        <w:r>
          <w:fldChar w:fldCharType="begin"/>
        </w:r>
        <w:r>
          <w:instrText xml:space="preserve"> PAGEREF _Toc6186 \h </w:instrText>
        </w:r>
        <w:r>
          <w:fldChar w:fldCharType="separate"/>
        </w:r>
        <w:r>
          <w:t>4</w:t>
        </w:r>
        <w:r>
          <w:fldChar w:fldCharType="end"/>
        </w:r>
      </w:hyperlink>
    </w:p>
    <w:p>
      <w:pPr>
        <w:pStyle w:val="TOC1"/>
        <w:tabs>
          <w:tab w:val="right" w:leader="dot" w:pos="8306"/>
        </w:tabs>
      </w:pPr>
      <w:hyperlink w:anchor="_Toc18036" w:history="1">
        <w:r>
          <w:rPr>
            <w:rFonts w:ascii="仿宋" w:eastAsia="仿宋" w:hAnsi="仿宋" w:cs="仿宋" w:hint="eastAsia"/>
            <w:lang w:eastAsia="zh-CN"/>
          </w:rPr>
          <w:t>二、工艺说明</w:t>
        </w:r>
        <w:r>
          <w:tab/>
        </w:r>
        <w:r>
          <w:fldChar w:fldCharType="begin"/>
        </w:r>
        <w:r>
          <w:instrText xml:space="preserve"> PAGEREF _Toc18036 \h </w:instrText>
        </w:r>
        <w:r>
          <w:fldChar w:fldCharType="separate"/>
        </w:r>
        <w:r>
          <w:t>5</w:t>
        </w:r>
        <w:r>
          <w:fldChar w:fldCharType="end"/>
        </w:r>
      </w:hyperlink>
    </w:p>
    <w:p>
      <w:pPr>
        <w:pStyle w:val="TOC2"/>
        <w:tabs>
          <w:tab w:val="right" w:leader="dot" w:pos="8306"/>
        </w:tabs>
      </w:pPr>
      <w:hyperlink w:anchor="_Toc2835" w:history="1">
        <w:r>
          <w:rPr>
            <w:rFonts w:ascii="仿宋" w:eastAsia="仿宋" w:hAnsi="仿宋" w:cs="仿宋" w:hint="eastAsia"/>
            <w:lang w:eastAsia="zh-CN"/>
          </w:rPr>
          <w:t>(一)、技术管理特点</w:t>
        </w:r>
        <w:r>
          <w:tab/>
        </w:r>
        <w:r>
          <w:fldChar w:fldCharType="begin"/>
        </w:r>
        <w:r>
          <w:instrText xml:space="preserve"> PAGEREF _Toc2835 \h </w:instrText>
        </w:r>
        <w:r>
          <w:fldChar w:fldCharType="separate"/>
        </w:r>
        <w:r>
          <w:t>5</w:t>
        </w:r>
        <w:r>
          <w:fldChar w:fldCharType="end"/>
        </w:r>
      </w:hyperlink>
    </w:p>
    <w:p>
      <w:pPr>
        <w:pStyle w:val="TOC2"/>
        <w:tabs>
          <w:tab w:val="right" w:leader="dot" w:pos="8306"/>
        </w:tabs>
      </w:pPr>
      <w:hyperlink w:anchor="_Toc2032" w:history="1">
        <w:r>
          <w:rPr>
            <w:rFonts w:ascii="仿宋" w:eastAsia="仿宋" w:hAnsi="仿宋" w:cs="仿宋" w:hint="eastAsia"/>
            <w:lang w:eastAsia="zh-CN"/>
          </w:rPr>
          <w:t>(二)、离合器总成项目工艺技术设计方案</w:t>
        </w:r>
        <w:r>
          <w:tab/>
        </w:r>
        <w:r>
          <w:fldChar w:fldCharType="begin"/>
        </w:r>
        <w:r>
          <w:instrText xml:space="preserve"> PAGEREF _Toc2032 \h </w:instrText>
        </w:r>
        <w:r>
          <w:fldChar w:fldCharType="separate"/>
        </w:r>
        <w:r>
          <w:t>6</w:t>
        </w:r>
        <w:r>
          <w:fldChar w:fldCharType="end"/>
        </w:r>
      </w:hyperlink>
    </w:p>
    <w:p>
      <w:pPr>
        <w:pStyle w:val="TOC2"/>
        <w:tabs>
          <w:tab w:val="right" w:leader="dot" w:pos="8306"/>
        </w:tabs>
      </w:pPr>
      <w:hyperlink w:anchor="_Toc17819" w:history="1">
        <w:r>
          <w:rPr>
            <w:rFonts w:ascii="仿宋" w:eastAsia="仿宋" w:hAnsi="仿宋" w:cs="仿宋" w:hint="eastAsia"/>
            <w:lang w:eastAsia="zh-CN"/>
          </w:rPr>
          <w:t>(三)、设备选型方案</w:t>
        </w:r>
        <w:r>
          <w:tab/>
        </w:r>
        <w:r>
          <w:fldChar w:fldCharType="begin"/>
        </w:r>
        <w:r>
          <w:instrText xml:space="preserve"> PAGEREF _Toc17819 \h </w:instrText>
        </w:r>
        <w:r>
          <w:fldChar w:fldCharType="separate"/>
        </w:r>
        <w:r>
          <w:t>7</w:t>
        </w:r>
        <w:r>
          <w:fldChar w:fldCharType="end"/>
        </w:r>
      </w:hyperlink>
    </w:p>
    <w:p>
      <w:pPr>
        <w:pStyle w:val="TOC1"/>
        <w:tabs>
          <w:tab w:val="right" w:leader="dot" w:pos="8306"/>
        </w:tabs>
      </w:pPr>
      <w:hyperlink w:anchor="_Toc29317" w:history="1">
        <w:r>
          <w:rPr>
            <w:rFonts w:ascii="仿宋" w:eastAsia="仿宋" w:hAnsi="仿宋" w:cs="仿宋" w:hint="eastAsia"/>
            <w:lang w:eastAsia="zh-CN"/>
          </w:rPr>
          <w:t>三、离合器总成项目可持续发展</w:t>
        </w:r>
        <w:r>
          <w:tab/>
        </w:r>
        <w:r>
          <w:fldChar w:fldCharType="begin"/>
        </w:r>
        <w:r>
          <w:instrText xml:space="preserve"> PAGEREF _Toc29317 \h </w:instrText>
        </w:r>
        <w:r>
          <w:fldChar w:fldCharType="separate"/>
        </w:r>
        <w:r>
          <w:t>8</w:t>
        </w:r>
        <w:r>
          <w:fldChar w:fldCharType="end"/>
        </w:r>
      </w:hyperlink>
    </w:p>
    <w:p>
      <w:pPr>
        <w:pStyle w:val="TOC2"/>
        <w:tabs>
          <w:tab w:val="right" w:leader="dot" w:pos="8306"/>
        </w:tabs>
      </w:pPr>
      <w:hyperlink w:anchor="_Toc29168" w:history="1">
        <w:r>
          <w:rPr>
            <w:rFonts w:ascii="仿宋" w:eastAsia="仿宋" w:hAnsi="仿宋" w:cs="仿宋" w:hint="eastAsia"/>
            <w:lang w:eastAsia="zh-CN"/>
          </w:rPr>
          <w:t>(一)、可持续战略与实践</w:t>
        </w:r>
        <w:r>
          <w:tab/>
        </w:r>
        <w:r>
          <w:fldChar w:fldCharType="begin"/>
        </w:r>
        <w:r>
          <w:instrText xml:space="preserve"> PAGEREF _Toc29168 \h </w:instrText>
        </w:r>
        <w:r>
          <w:fldChar w:fldCharType="separate"/>
        </w:r>
        <w:r>
          <w:t>8</w:t>
        </w:r>
        <w:r>
          <w:fldChar w:fldCharType="end"/>
        </w:r>
      </w:hyperlink>
    </w:p>
    <w:p>
      <w:pPr>
        <w:pStyle w:val="TOC2"/>
        <w:tabs>
          <w:tab w:val="right" w:leader="dot" w:pos="8306"/>
        </w:tabs>
      </w:pPr>
      <w:hyperlink w:anchor="_Toc31080" w:history="1">
        <w:r>
          <w:rPr>
            <w:rFonts w:ascii="仿宋" w:eastAsia="仿宋" w:hAnsi="仿宋" w:cs="仿宋" w:hint="eastAsia"/>
            <w:lang w:eastAsia="zh-CN"/>
          </w:rPr>
          <w:t>(二)、环保与社会责任</w:t>
        </w:r>
        <w:r>
          <w:tab/>
        </w:r>
        <w:r>
          <w:fldChar w:fldCharType="begin"/>
        </w:r>
        <w:r>
          <w:instrText xml:space="preserve"> PAGEREF _Toc31080 \h </w:instrText>
        </w:r>
        <w:r>
          <w:fldChar w:fldCharType="separate"/>
        </w:r>
        <w:r>
          <w:t>9</w:t>
        </w:r>
        <w:r>
          <w:fldChar w:fldCharType="end"/>
        </w:r>
      </w:hyperlink>
    </w:p>
    <w:p>
      <w:pPr>
        <w:pStyle w:val="TOC1"/>
        <w:tabs>
          <w:tab w:val="right" w:leader="dot" w:pos="8306"/>
        </w:tabs>
      </w:pPr>
      <w:hyperlink w:anchor="_Toc18763" w:history="1">
        <w:r>
          <w:rPr>
            <w:rFonts w:ascii="仿宋" w:eastAsia="仿宋" w:hAnsi="仿宋" w:cs="仿宋" w:hint="eastAsia"/>
            <w:lang w:eastAsia="zh-CN"/>
          </w:rPr>
          <w:t>四、离合器总成项目文档管理</w:t>
        </w:r>
        <w:r>
          <w:tab/>
        </w:r>
        <w:r>
          <w:fldChar w:fldCharType="begin"/>
        </w:r>
        <w:r>
          <w:instrText xml:space="preserve"> PAGEREF _Toc18763 \h </w:instrText>
        </w:r>
        <w:r>
          <w:fldChar w:fldCharType="separate"/>
        </w:r>
        <w:r>
          <w:t>10</w:t>
        </w:r>
        <w:r>
          <w:fldChar w:fldCharType="end"/>
        </w:r>
      </w:hyperlink>
    </w:p>
    <w:p>
      <w:pPr>
        <w:pStyle w:val="TOC2"/>
        <w:tabs>
          <w:tab w:val="right" w:leader="dot" w:pos="8306"/>
        </w:tabs>
      </w:pPr>
      <w:hyperlink w:anchor="_Toc113" w:history="1">
        <w:r>
          <w:rPr>
            <w:rFonts w:ascii="仿宋" w:eastAsia="仿宋" w:hAnsi="仿宋" w:cs="仿宋" w:hint="eastAsia"/>
            <w:lang w:eastAsia="zh-CN"/>
          </w:rPr>
          <w:t>(一)、文档编制与审查</w:t>
        </w:r>
        <w:r>
          <w:tab/>
        </w:r>
        <w:r>
          <w:fldChar w:fldCharType="begin"/>
        </w:r>
        <w:r>
          <w:instrText xml:space="preserve"> PAGEREF _Toc113 \h </w:instrText>
        </w:r>
        <w:r>
          <w:fldChar w:fldCharType="separate"/>
        </w:r>
        <w:r>
          <w:t>10</w:t>
        </w:r>
        <w:r>
          <w:fldChar w:fldCharType="end"/>
        </w:r>
      </w:hyperlink>
    </w:p>
    <w:p>
      <w:pPr>
        <w:pStyle w:val="TOC2"/>
        <w:tabs>
          <w:tab w:val="right" w:leader="dot" w:pos="8306"/>
        </w:tabs>
      </w:pPr>
      <w:hyperlink w:anchor="_Toc6526" w:history="1">
        <w:r>
          <w:rPr>
            <w:rFonts w:ascii="仿宋" w:eastAsia="仿宋" w:hAnsi="仿宋" w:cs="仿宋" w:hint="eastAsia"/>
            <w:lang w:eastAsia="zh-CN"/>
          </w:rPr>
          <w:t>(二)、文档发布与分发</w:t>
        </w:r>
        <w:r>
          <w:tab/>
        </w:r>
        <w:r>
          <w:fldChar w:fldCharType="begin"/>
        </w:r>
        <w:r>
          <w:instrText xml:space="preserve"> PAGEREF _Toc6526 \h </w:instrText>
        </w:r>
        <w:r>
          <w:fldChar w:fldCharType="separate"/>
        </w:r>
        <w:r>
          <w:t>11</w:t>
        </w:r>
        <w:r>
          <w:fldChar w:fldCharType="end"/>
        </w:r>
      </w:hyperlink>
    </w:p>
    <w:p>
      <w:pPr>
        <w:pStyle w:val="TOC2"/>
        <w:tabs>
          <w:tab w:val="right" w:leader="dot" w:pos="8306"/>
        </w:tabs>
      </w:pPr>
      <w:hyperlink w:anchor="_Toc14857" w:history="1">
        <w:r>
          <w:rPr>
            <w:rFonts w:ascii="仿宋" w:eastAsia="仿宋" w:hAnsi="仿宋" w:cs="仿宋" w:hint="eastAsia"/>
            <w:lang w:eastAsia="zh-CN"/>
          </w:rPr>
          <w:t>(三)、文档存档与归档</w:t>
        </w:r>
        <w:r>
          <w:tab/>
        </w:r>
        <w:r>
          <w:fldChar w:fldCharType="begin"/>
        </w:r>
        <w:r>
          <w:instrText xml:space="preserve"> PAGEREF _Toc14857 \h </w:instrText>
        </w:r>
        <w:r>
          <w:fldChar w:fldCharType="separate"/>
        </w:r>
        <w:r>
          <w:t>12</w:t>
        </w:r>
        <w:r>
          <w:fldChar w:fldCharType="end"/>
        </w:r>
      </w:hyperlink>
    </w:p>
    <w:p>
      <w:pPr>
        <w:pStyle w:val="TOC1"/>
        <w:tabs>
          <w:tab w:val="right" w:leader="dot" w:pos="8306"/>
        </w:tabs>
      </w:pPr>
      <w:hyperlink w:anchor="_Toc24519" w:history="1">
        <w:r>
          <w:rPr>
            <w:rFonts w:ascii="仿宋" w:eastAsia="仿宋" w:hAnsi="仿宋" w:cs="仿宋" w:hint="eastAsia"/>
            <w:lang w:eastAsia="zh-CN"/>
          </w:rPr>
          <w:t>五、离合器总成项目绩效评估</w:t>
        </w:r>
        <w:r>
          <w:tab/>
        </w:r>
        <w:r>
          <w:fldChar w:fldCharType="begin"/>
        </w:r>
        <w:r>
          <w:instrText xml:space="preserve"> PAGEREF _Toc24519 \h </w:instrText>
        </w:r>
        <w:r>
          <w:fldChar w:fldCharType="separate"/>
        </w:r>
        <w:r>
          <w:t>13</w:t>
        </w:r>
        <w:r>
          <w:fldChar w:fldCharType="end"/>
        </w:r>
      </w:hyperlink>
    </w:p>
    <w:p>
      <w:pPr>
        <w:pStyle w:val="TOC2"/>
        <w:tabs>
          <w:tab w:val="right" w:leader="dot" w:pos="8306"/>
        </w:tabs>
      </w:pPr>
      <w:hyperlink w:anchor="_Toc14621" w:history="1">
        <w:r>
          <w:rPr>
            <w:rFonts w:ascii="仿宋" w:eastAsia="仿宋" w:hAnsi="仿宋" w:cs="仿宋" w:hint="eastAsia"/>
            <w:lang w:eastAsia="zh-CN"/>
          </w:rPr>
          <w:t>(一)、绩效评估指标</w:t>
        </w:r>
        <w:r>
          <w:tab/>
        </w:r>
        <w:r>
          <w:fldChar w:fldCharType="begin"/>
        </w:r>
        <w:r>
          <w:instrText xml:space="preserve"> PAGEREF _Toc14621 \h </w:instrText>
        </w:r>
        <w:r>
          <w:fldChar w:fldCharType="separate"/>
        </w:r>
        <w:r>
          <w:t>13</w:t>
        </w:r>
        <w:r>
          <w:fldChar w:fldCharType="end"/>
        </w:r>
      </w:hyperlink>
    </w:p>
    <w:p>
      <w:pPr>
        <w:pStyle w:val="TOC2"/>
        <w:tabs>
          <w:tab w:val="right" w:leader="dot" w:pos="8306"/>
        </w:tabs>
      </w:pPr>
      <w:hyperlink w:anchor="_Toc27486" w:history="1">
        <w:r>
          <w:rPr>
            <w:rFonts w:ascii="仿宋" w:eastAsia="仿宋" w:hAnsi="仿宋" w:cs="仿宋" w:hint="eastAsia"/>
            <w:lang w:eastAsia="zh-CN"/>
          </w:rPr>
          <w:t>(二)、绩效评估方法</w:t>
        </w:r>
        <w:r>
          <w:tab/>
        </w:r>
        <w:r>
          <w:fldChar w:fldCharType="begin"/>
        </w:r>
        <w:r>
          <w:instrText xml:space="preserve"> PAGEREF _Toc27486 \h </w:instrText>
        </w:r>
        <w:r>
          <w:fldChar w:fldCharType="separate"/>
        </w:r>
        <w:r>
          <w:t>15</w:t>
        </w:r>
        <w:r>
          <w:fldChar w:fldCharType="end"/>
        </w:r>
      </w:hyperlink>
    </w:p>
    <w:p>
      <w:pPr>
        <w:pStyle w:val="TOC2"/>
        <w:tabs>
          <w:tab w:val="right" w:leader="dot" w:pos="8306"/>
        </w:tabs>
      </w:pPr>
      <w:hyperlink w:anchor="_Toc0" w:history="1">
        <w:r>
          <w:rPr>
            <w:rFonts w:ascii="仿宋" w:eastAsia="仿宋" w:hAnsi="仿宋" w:cs="仿宋" w:hint="eastAsia"/>
            <w:lang w:eastAsia="zh-CN"/>
          </w:rPr>
          <w:t>(三)、绩效评估周期</w:t>
        </w:r>
        <w:r>
          <w:tab/>
        </w:r>
        <w:r>
          <w:fldChar w:fldCharType="begin"/>
        </w:r>
        <w:r>
          <w:instrText xml:space="preserve"> PAGEREF _Toc0 \h </w:instrText>
        </w:r>
        <w:r>
          <w:fldChar w:fldCharType="separate"/>
        </w:r>
        <w:r>
          <w:t>16</w:t>
        </w:r>
        <w:r>
          <w:fldChar w:fldCharType="end"/>
        </w:r>
      </w:hyperlink>
    </w:p>
    <w:p>
      <w:pPr>
        <w:pStyle w:val="TOC1"/>
        <w:tabs>
          <w:tab w:val="right" w:leader="dot" w:pos="8306"/>
        </w:tabs>
      </w:pPr>
      <w:hyperlink w:anchor="_Toc19805" w:history="1">
        <w:r>
          <w:rPr>
            <w:rFonts w:ascii="仿宋" w:eastAsia="仿宋" w:hAnsi="仿宋" w:cs="仿宋" w:hint="eastAsia"/>
            <w:lang w:eastAsia="zh-CN"/>
          </w:rPr>
          <w:t>六、离合器总成项目建设单位说明</w:t>
        </w:r>
        <w:r>
          <w:tab/>
        </w:r>
        <w:r>
          <w:fldChar w:fldCharType="begin"/>
        </w:r>
        <w:r>
          <w:instrText xml:space="preserve"> PAGEREF _Toc19805 \h </w:instrText>
        </w:r>
        <w:r>
          <w:fldChar w:fldCharType="separate"/>
        </w:r>
        <w:r>
          <w:t>17</w:t>
        </w:r>
        <w:r>
          <w:fldChar w:fldCharType="end"/>
        </w:r>
      </w:hyperlink>
    </w:p>
    <w:p>
      <w:pPr>
        <w:pStyle w:val="TOC2"/>
        <w:tabs>
          <w:tab w:val="right" w:leader="dot" w:pos="8306"/>
        </w:tabs>
      </w:pPr>
      <w:hyperlink w:anchor="_Toc23343" w:history="1">
        <w:r>
          <w:rPr>
            <w:rFonts w:ascii="仿宋" w:eastAsia="仿宋" w:hAnsi="仿宋" w:cs="仿宋" w:hint="eastAsia"/>
            <w:lang w:eastAsia="zh-CN"/>
          </w:rPr>
          <w:t>(一)、离合器总成项目承办单位基本情况</w:t>
        </w:r>
        <w:r>
          <w:tab/>
        </w:r>
        <w:r>
          <w:fldChar w:fldCharType="begin"/>
        </w:r>
        <w:r>
          <w:instrText xml:space="preserve"> PAGEREF _Toc23343 \h </w:instrText>
        </w:r>
        <w:r>
          <w:fldChar w:fldCharType="separate"/>
        </w:r>
        <w:r>
          <w:t>17</w:t>
        </w:r>
        <w:r>
          <w:fldChar w:fldCharType="end"/>
        </w:r>
      </w:hyperlink>
    </w:p>
    <w:p>
      <w:pPr>
        <w:pStyle w:val="TOC2"/>
        <w:tabs>
          <w:tab w:val="right" w:leader="dot" w:pos="8306"/>
        </w:tabs>
      </w:pPr>
      <w:hyperlink w:anchor="_Toc18668" w:history="1">
        <w:r>
          <w:rPr>
            <w:rFonts w:ascii="仿宋" w:eastAsia="仿宋" w:hAnsi="仿宋" w:cs="仿宋" w:hint="eastAsia"/>
            <w:lang w:eastAsia="zh-CN"/>
          </w:rPr>
          <w:t>(二)、公司经济效益分析</w:t>
        </w:r>
        <w:r>
          <w:tab/>
        </w:r>
        <w:r>
          <w:fldChar w:fldCharType="begin"/>
        </w:r>
        <w:r>
          <w:instrText xml:space="preserve"> PAGEREF _Toc18668 \h </w:instrText>
        </w:r>
        <w:r>
          <w:fldChar w:fldCharType="separate"/>
        </w:r>
        <w:r>
          <w:t>17</w:t>
        </w:r>
        <w:r>
          <w:fldChar w:fldCharType="end"/>
        </w:r>
      </w:hyperlink>
    </w:p>
    <w:p>
      <w:pPr>
        <w:pStyle w:val="TOC1"/>
        <w:tabs>
          <w:tab w:val="right" w:leader="dot" w:pos="8306"/>
        </w:tabs>
      </w:pPr>
      <w:hyperlink w:anchor="_Toc3915" w:history="1">
        <w:r>
          <w:rPr>
            <w:rFonts w:ascii="仿宋" w:eastAsia="仿宋" w:hAnsi="仿宋" w:cs="仿宋" w:hint="eastAsia"/>
            <w:lang w:eastAsia="zh-CN"/>
          </w:rPr>
          <w:t>七、离合器总成项目经营效益</w:t>
        </w:r>
        <w:r>
          <w:tab/>
        </w:r>
        <w:r>
          <w:fldChar w:fldCharType="begin"/>
        </w:r>
        <w:r>
          <w:instrText xml:space="preserve"> PAGEREF _Toc3915 \h </w:instrText>
        </w:r>
        <w:r>
          <w:fldChar w:fldCharType="separate"/>
        </w:r>
        <w:r>
          <w:t>18</w:t>
        </w:r>
        <w:r>
          <w:fldChar w:fldCharType="end"/>
        </w:r>
      </w:hyperlink>
    </w:p>
    <w:p>
      <w:pPr>
        <w:pStyle w:val="TOC2"/>
        <w:tabs>
          <w:tab w:val="right" w:leader="dot" w:pos="8306"/>
        </w:tabs>
      </w:pPr>
      <w:hyperlink w:anchor="_Toc19934" w:history="1">
        <w:r>
          <w:rPr>
            <w:rFonts w:ascii="仿宋" w:eastAsia="仿宋" w:hAnsi="仿宋" w:cs="仿宋" w:hint="eastAsia"/>
            <w:lang w:eastAsia="zh-CN"/>
          </w:rPr>
          <w:t>(一)、经济评价财务测算</w:t>
        </w:r>
        <w:r>
          <w:tab/>
        </w:r>
        <w:r>
          <w:fldChar w:fldCharType="begin"/>
        </w:r>
        <w:r>
          <w:instrText xml:space="preserve"> PAGEREF _Toc19934 \h </w:instrText>
        </w:r>
        <w:r>
          <w:fldChar w:fldCharType="separate"/>
        </w:r>
        <w:r>
          <w:t>18</w:t>
        </w:r>
        <w:r>
          <w:fldChar w:fldCharType="end"/>
        </w:r>
      </w:hyperlink>
    </w:p>
    <w:p>
      <w:pPr>
        <w:pStyle w:val="TOC2"/>
        <w:tabs>
          <w:tab w:val="right" w:leader="dot" w:pos="8306"/>
        </w:tabs>
      </w:pPr>
      <w:hyperlink w:anchor="_Toc23493" w:history="1">
        <w:r>
          <w:rPr>
            <w:rFonts w:ascii="仿宋" w:eastAsia="仿宋" w:hAnsi="仿宋" w:cs="仿宋" w:hint="eastAsia"/>
            <w:lang w:eastAsia="zh-CN"/>
          </w:rPr>
          <w:t>(二)、离合器总成项目盈利能力分析</w:t>
        </w:r>
        <w:r>
          <w:tab/>
        </w:r>
        <w:r>
          <w:fldChar w:fldCharType="begin"/>
        </w:r>
        <w:r>
          <w:instrText xml:space="preserve"> PAGEREF _Toc23493 \h </w:instrText>
        </w:r>
        <w:r>
          <w:fldChar w:fldCharType="separate"/>
        </w:r>
        <w:r>
          <w:t>20</w:t>
        </w:r>
        <w:r>
          <w:fldChar w:fldCharType="end"/>
        </w:r>
      </w:hyperlink>
    </w:p>
    <w:p>
      <w:pPr>
        <w:pStyle w:val="TOC1"/>
        <w:tabs>
          <w:tab w:val="right" w:leader="dot" w:pos="8306"/>
        </w:tabs>
      </w:pPr>
      <w:hyperlink w:anchor="_Toc6431" w:history="1">
        <w:r>
          <w:rPr>
            <w:rFonts w:ascii="仿宋" w:eastAsia="仿宋" w:hAnsi="仿宋" w:cs="仿宋" w:hint="eastAsia"/>
            <w:lang w:eastAsia="zh-CN"/>
          </w:rPr>
          <w:t>八、离合器总成项目风险管理</w:t>
        </w:r>
        <w:r>
          <w:tab/>
        </w:r>
        <w:r>
          <w:fldChar w:fldCharType="begin"/>
        </w:r>
        <w:r>
          <w:instrText xml:space="preserve"> PAGEREF _Toc6431 \h </w:instrText>
        </w:r>
        <w:r>
          <w:fldChar w:fldCharType="separate"/>
        </w:r>
        <w:r>
          <w:t>20</w:t>
        </w:r>
        <w:r>
          <w:fldChar w:fldCharType="end"/>
        </w:r>
      </w:hyperlink>
    </w:p>
    <w:p>
      <w:pPr>
        <w:pStyle w:val="TOC2"/>
        <w:tabs>
          <w:tab w:val="right" w:leader="dot" w:pos="8306"/>
        </w:tabs>
      </w:pPr>
      <w:hyperlink w:anchor="_Toc8210" w:history="1">
        <w:r>
          <w:rPr>
            <w:rFonts w:ascii="仿宋" w:eastAsia="仿宋" w:hAnsi="仿宋" w:cs="仿宋" w:hint="eastAsia"/>
            <w:lang w:eastAsia="zh-CN"/>
          </w:rPr>
          <w:t>(一)、风险识别与评估</w:t>
        </w:r>
        <w:r>
          <w:tab/>
        </w:r>
        <w:r>
          <w:fldChar w:fldCharType="begin"/>
        </w:r>
        <w:r>
          <w:instrText xml:space="preserve"> PAGEREF _Toc8210 \h </w:instrText>
        </w:r>
        <w:r>
          <w:fldChar w:fldCharType="separate"/>
        </w:r>
        <w:r>
          <w:t>20</w:t>
        </w:r>
        <w:r>
          <w:fldChar w:fldCharType="end"/>
        </w:r>
      </w:hyperlink>
    </w:p>
    <w:p>
      <w:pPr>
        <w:pStyle w:val="TOC2"/>
        <w:tabs>
          <w:tab w:val="right" w:leader="dot" w:pos="8306"/>
        </w:tabs>
      </w:pPr>
      <w:hyperlink w:anchor="_Toc12706" w:history="1">
        <w:r>
          <w:rPr>
            <w:rFonts w:ascii="仿宋" w:eastAsia="仿宋" w:hAnsi="仿宋" w:cs="仿宋" w:hint="eastAsia"/>
            <w:lang w:eastAsia="zh-CN"/>
          </w:rPr>
          <w:t>(二)、风险应对策略</w:t>
        </w:r>
        <w:r>
          <w:tab/>
        </w:r>
        <w:r>
          <w:fldChar w:fldCharType="begin"/>
        </w:r>
        <w:r>
          <w:instrText xml:space="preserve"> PAGEREF _Toc12706 \h </w:instrText>
        </w:r>
        <w:r>
          <w:fldChar w:fldCharType="separate"/>
        </w:r>
        <w:r>
          <w:t>21</w:t>
        </w:r>
        <w:r>
          <w:fldChar w:fldCharType="end"/>
        </w:r>
      </w:hyperlink>
    </w:p>
    <w:p>
      <w:pPr>
        <w:pStyle w:val="TOC2"/>
        <w:tabs>
          <w:tab w:val="right" w:leader="dot" w:pos="8306"/>
        </w:tabs>
      </w:pPr>
      <w:hyperlink w:anchor="_Toc8038" w:history="1">
        <w:r>
          <w:rPr>
            <w:rFonts w:ascii="仿宋" w:eastAsia="仿宋" w:hAnsi="仿宋" w:cs="仿宋" w:hint="eastAsia"/>
            <w:lang w:eastAsia="zh-CN"/>
          </w:rPr>
          <w:t>(三)、风险监控与控制</w:t>
        </w:r>
        <w:r>
          <w:tab/>
        </w:r>
        <w:r>
          <w:fldChar w:fldCharType="begin"/>
        </w:r>
        <w:r>
          <w:instrText xml:space="preserve"> PAGEREF _Toc8038 \h </w:instrText>
        </w:r>
        <w:r>
          <w:fldChar w:fldCharType="separate"/>
        </w:r>
        <w:r>
          <w:t>23</w:t>
        </w:r>
        <w:r>
          <w:fldChar w:fldCharType="end"/>
        </w:r>
      </w:hyperlink>
    </w:p>
    <w:p>
      <w:pPr>
        <w:pStyle w:val="TOC1"/>
        <w:tabs>
          <w:tab w:val="right" w:leader="dot" w:pos="8306"/>
        </w:tabs>
      </w:pPr>
      <w:hyperlink w:anchor="_Toc28081" w:history="1">
        <w:r>
          <w:rPr>
            <w:rFonts w:ascii="仿宋" w:eastAsia="仿宋" w:hAnsi="仿宋" w:cs="仿宋" w:hint="eastAsia"/>
            <w:lang w:eastAsia="zh-CN"/>
          </w:rPr>
          <w:t>九、离合器总成项目社会影响</w:t>
        </w:r>
        <w:r>
          <w:tab/>
        </w:r>
        <w:r>
          <w:fldChar w:fldCharType="begin"/>
        </w:r>
        <w:r>
          <w:instrText xml:space="preserve"> PAGEREF _Toc28081 \h </w:instrText>
        </w:r>
        <w:r>
          <w:fldChar w:fldCharType="separate"/>
        </w:r>
        <w:r>
          <w:t>24</w:t>
        </w:r>
        <w:r>
          <w:fldChar w:fldCharType="end"/>
        </w:r>
      </w:hyperlink>
    </w:p>
    <w:p>
      <w:pPr>
        <w:pStyle w:val="TOC2"/>
        <w:tabs>
          <w:tab w:val="right" w:leader="dot" w:pos="8306"/>
        </w:tabs>
      </w:pPr>
      <w:hyperlink w:anchor="_Toc32571" w:history="1">
        <w:r>
          <w:rPr>
            <w:rFonts w:ascii="仿宋" w:eastAsia="仿宋" w:hAnsi="仿宋" w:cs="仿宋" w:hint="eastAsia"/>
            <w:lang w:eastAsia="zh-CN"/>
          </w:rPr>
          <w:t>(一)、社会责任与义务</w:t>
        </w:r>
        <w:r>
          <w:tab/>
        </w:r>
        <w:r>
          <w:fldChar w:fldCharType="begin"/>
        </w:r>
        <w:r>
          <w:instrText xml:space="preserve"> PAGEREF _Toc32571 \h </w:instrText>
        </w:r>
        <w:r>
          <w:fldChar w:fldCharType="separate"/>
        </w:r>
        <w:r>
          <w:t>24</w:t>
        </w:r>
        <w:r>
          <w:fldChar w:fldCharType="end"/>
        </w:r>
      </w:hyperlink>
    </w:p>
    <w:p>
      <w:pPr>
        <w:pStyle w:val="TOC2"/>
        <w:tabs>
          <w:tab w:val="right" w:leader="dot" w:pos="8306"/>
        </w:tabs>
      </w:pPr>
      <w:hyperlink w:anchor="_Toc19405" w:history="1">
        <w:r>
          <w:rPr>
            <w:rFonts w:ascii="仿宋" w:eastAsia="仿宋" w:hAnsi="仿宋" w:cs="仿宋" w:hint="eastAsia"/>
            <w:lang w:eastAsia="zh-CN"/>
          </w:rPr>
          <w:t>(二)、社会参与与沟通</w:t>
        </w:r>
        <w:r>
          <w:tab/>
        </w:r>
        <w:r>
          <w:fldChar w:fldCharType="begin"/>
        </w:r>
        <w:r>
          <w:instrText xml:space="preserve"> PAGEREF _Toc19405 \h </w:instrText>
        </w:r>
        <w:r>
          <w:fldChar w:fldCharType="separate"/>
        </w:r>
        <w:r>
          <w:t>25</w:t>
        </w:r>
        <w:r>
          <w:fldChar w:fldCharType="end"/>
        </w:r>
      </w:hyperlink>
    </w:p>
    <w:p>
      <w:pPr>
        <w:pStyle w:val="TOC1"/>
        <w:tabs>
          <w:tab w:val="right" w:leader="dot" w:pos="8306"/>
        </w:tabs>
      </w:pPr>
      <w:hyperlink w:anchor="_Toc16185" w:history="1">
        <w:r>
          <w:rPr>
            <w:rFonts w:ascii="仿宋" w:eastAsia="仿宋" w:hAnsi="仿宋" w:cs="仿宋" w:hint="eastAsia"/>
            <w:lang w:eastAsia="zh-CN"/>
          </w:rPr>
          <w:t>十、离合器总成项目人力资源培养与发展</w:t>
        </w:r>
        <w:r>
          <w:tab/>
        </w:r>
        <w:r>
          <w:fldChar w:fldCharType="begin"/>
        </w:r>
        <w:r>
          <w:instrText xml:space="preserve"> PAGEREF _Toc16185 \h </w:instrText>
        </w:r>
        <w:r>
          <w:fldChar w:fldCharType="separate"/>
        </w:r>
        <w:r>
          <w:t>26</w:t>
        </w:r>
        <w:r>
          <w:fldChar w:fldCharType="end"/>
        </w:r>
      </w:hyperlink>
    </w:p>
    <w:p>
      <w:pPr>
        <w:pStyle w:val="TOC2"/>
        <w:tabs>
          <w:tab w:val="right" w:leader="dot" w:pos="8306"/>
        </w:tabs>
      </w:pPr>
      <w:hyperlink w:anchor="_Toc896" w:history="1">
        <w:r>
          <w:rPr>
            <w:rFonts w:ascii="仿宋" w:eastAsia="仿宋" w:hAnsi="仿宋" w:cs="仿宋" w:hint="eastAsia"/>
            <w:lang w:eastAsia="zh-CN"/>
          </w:rPr>
          <w:t>(一)、人才需求与规划</w:t>
        </w:r>
        <w:r>
          <w:tab/>
        </w:r>
        <w:r>
          <w:fldChar w:fldCharType="begin"/>
        </w:r>
        <w:r>
          <w:instrText xml:space="preserve"> PAGEREF _Toc896 \h </w:instrText>
        </w:r>
        <w:r>
          <w:fldChar w:fldCharType="separate"/>
        </w:r>
        <w:r>
          <w:t>26</w:t>
        </w:r>
        <w:r>
          <w:fldChar w:fldCharType="end"/>
        </w:r>
      </w:hyperlink>
    </w:p>
    <w:p>
      <w:pPr>
        <w:pStyle w:val="TOC2"/>
        <w:tabs>
          <w:tab w:val="right" w:leader="dot" w:pos="8306"/>
        </w:tabs>
      </w:pPr>
      <w:hyperlink w:anchor="_Toc7481" w:history="1">
        <w:r>
          <w:rPr>
            <w:rFonts w:ascii="仿宋" w:eastAsia="仿宋" w:hAnsi="仿宋" w:cs="仿宋" w:hint="eastAsia"/>
            <w:lang w:eastAsia="zh-CN"/>
          </w:rPr>
          <w:t>(二)、培训与发展计划</w:t>
        </w:r>
        <w:r>
          <w:tab/>
        </w:r>
        <w:r>
          <w:fldChar w:fldCharType="begin"/>
        </w:r>
        <w:r>
          <w:instrText xml:space="preserve"> PAGEREF _Toc7481 \h </w:instrText>
        </w:r>
        <w:r>
          <w:fldChar w:fldCharType="separate"/>
        </w:r>
        <w:r>
          <w:t>26</w:t>
        </w:r>
        <w:r>
          <w:fldChar w:fldCharType="end"/>
        </w:r>
      </w:hyperlink>
    </w:p>
    <w:p>
      <w:pPr>
        <w:pStyle w:val="TOC1"/>
        <w:tabs>
          <w:tab w:val="right" w:leader="dot" w:pos="8306"/>
        </w:tabs>
      </w:pPr>
      <w:hyperlink w:anchor="_Toc5585" w:history="1">
        <w:r>
          <w:rPr>
            <w:rFonts w:ascii="仿宋" w:eastAsia="仿宋" w:hAnsi="仿宋" w:cs="仿宋" w:hint="eastAsia"/>
            <w:lang w:eastAsia="zh-CN"/>
          </w:rPr>
          <w:t>十一、离合器总成项目创新与研发</w:t>
        </w:r>
        <w:r>
          <w:tab/>
        </w:r>
        <w:r>
          <w:fldChar w:fldCharType="begin"/>
        </w:r>
        <w:r>
          <w:instrText xml:space="preserve"> PAGEREF _Toc5585 \h </w:instrText>
        </w:r>
        <w:r>
          <w:fldChar w:fldCharType="separate"/>
        </w:r>
        <w:r>
          <w:t>27</w:t>
        </w:r>
        <w:r>
          <w:fldChar w:fldCharType="end"/>
        </w:r>
      </w:hyperlink>
    </w:p>
    <w:p>
      <w:pPr>
        <w:pStyle w:val="TOC2"/>
        <w:tabs>
          <w:tab w:val="right" w:leader="dot" w:pos="8306"/>
        </w:tabs>
      </w:pPr>
      <w:hyperlink w:anchor="_Toc11892" w:history="1">
        <w:r>
          <w:rPr>
            <w:rFonts w:ascii="仿宋" w:eastAsia="仿宋" w:hAnsi="仿宋" w:cs="仿宋" w:hint="eastAsia"/>
            <w:lang w:eastAsia="zh-CN"/>
          </w:rPr>
          <w:t>(一)、创新策略与方向</w:t>
        </w:r>
        <w:r>
          <w:tab/>
        </w:r>
        <w:r>
          <w:fldChar w:fldCharType="begin"/>
        </w:r>
        <w:r>
          <w:instrText xml:space="preserve"> PAGEREF _Toc11892 \h </w:instrText>
        </w:r>
        <w:r>
          <w:fldChar w:fldCharType="separate"/>
        </w:r>
        <w:r>
          <w:t>27</w:t>
        </w:r>
        <w:r>
          <w:fldChar w:fldCharType="end"/>
        </w:r>
      </w:hyperlink>
    </w:p>
    <w:p>
      <w:pPr>
        <w:pStyle w:val="TOC2"/>
        <w:tabs>
          <w:tab w:val="right" w:leader="dot" w:pos="8306"/>
        </w:tabs>
      </w:pPr>
      <w:hyperlink w:anchor="_Toc8757" w:history="1">
        <w:r>
          <w:rPr>
            <w:rFonts w:ascii="仿宋" w:eastAsia="仿宋" w:hAnsi="仿宋" w:cs="仿宋" w:hint="eastAsia"/>
            <w:lang w:eastAsia="zh-CN"/>
          </w:rPr>
          <w:t>(二)、研发规划与投入</w:t>
        </w:r>
        <w:r>
          <w:tab/>
        </w:r>
        <w:r>
          <w:fldChar w:fldCharType="begin"/>
        </w:r>
        <w:r>
          <w:instrText xml:space="preserve"> PAGEREF _Toc8757 \h </w:instrText>
        </w:r>
        <w:r>
          <w:fldChar w:fldCharType="separate"/>
        </w:r>
        <w:r>
          <w:t>28</w:t>
        </w:r>
        <w:r>
          <w:fldChar w:fldCharType="end"/>
        </w:r>
      </w:hyperlink>
    </w:p>
    <w:p>
      <w:pPr>
        <w:pStyle w:val="TOC1"/>
        <w:tabs>
          <w:tab w:val="right" w:leader="dot" w:pos="8306"/>
        </w:tabs>
      </w:pPr>
      <w:hyperlink w:anchor="_Toc32548" w:history="1">
        <w:r>
          <w:rPr>
            <w:rFonts w:ascii="仿宋" w:eastAsia="仿宋" w:hAnsi="仿宋" w:cs="仿宋" w:hint="eastAsia"/>
            <w:lang w:eastAsia="zh-CN"/>
          </w:rPr>
          <w:t>十二、离合器总成项目环境影响分析</w:t>
        </w:r>
        <w:r>
          <w:tab/>
        </w:r>
        <w:r>
          <w:fldChar w:fldCharType="begin"/>
        </w:r>
        <w:r>
          <w:instrText xml:space="preserve"> PAGEREF _Toc32548 \h </w:instrText>
        </w:r>
        <w:r>
          <w:fldChar w:fldCharType="separate"/>
        </w:r>
        <w:r>
          <w:t>30</w:t>
        </w:r>
        <w:r>
          <w:fldChar w:fldCharType="end"/>
        </w:r>
      </w:hyperlink>
    </w:p>
    <w:p>
      <w:pPr>
        <w:pStyle w:val="TOC2"/>
        <w:tabs>
          <w:tab w:val="right" w:leader="dot" w:pos="8306"/>
        </w:tabs>
      </w:pPr>
      <w:hyperlink w:anchor="_Toc11316" w:history="1">
        <w:r>
          <w:rPr>
            <w:rFonts w:ascii="仿宋" w:eastAsia="仿宋" w:hAnsi="仿宋" w:cs="仿宋" w:hint="eastAsia"/>
            <w:lang w:eastAsia="zh-CN"/>
          </w:rPr>
          <w:t>(一)、建设区域环境质量现状</w:t>
        </w:r>
        <w:r>
          <w:tab/>
        </w:r>
        <w:r>
          <w:fldChar w:fldCharType="begin"/>
        </w:r>
        <w:r>
          <w:instrText xml:space="preserve"> PAGEREF _Toc11316 \h </w:instrText>
        </w:r>
        <w:r>
          <w:fldChar w:fldCharType="separate"/>
        </w:r>
        <w:r>
          <w:t>30</w:t>
        </w:r>
        <w:r>
          <w:fldChar w:fldCharType="end"/>
        </w:r>
      </w:hyperlink>
    </w:p>
    <w:p>
      <w:pPr>
        <w:pStyle w:val="TOC2"/>
        <w:tabs>
          <w:tab w:val="right" w:leader="dot" w:pos="8306"/>
        </w:tabs>
      </w:pPr>
      <w:hyperlink w:anchor="_Toc21528" w:history="1">
        <w:r>
          <w:rPr>
            <w:rFonts w:ascii="仿宋" w:eastAsia="仿宋" w:hAnsi="仿宋" w:cs="仿宋" w:hint="eastAsia"/>
            <w:lang w:eastAsia="zh-CN"/>
          </w:rPr>
          <w:t>(二)、建设期环境保护</w:t>
        </w:r>
        <w:r>
          <w:tab/>
        </w:r>
        <w:r>
          <w:fldChar w:fldCharType="begin"/>
        </w:r>
        <w:r>
          <w:instrText xml:space="preserve"> PAGEREF _Toc21528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71" w:history="1">
        <w:r>
          <w:rPr>
            <w:rFonts w:ascii="仿宋" w:eastAsia="仿宋" w:hAnsi="仿宋" w:cs="仿宋" w:hint="eastAsia"/>
            <w:lang w:eastAsia="zh-CN"/>
          </w:rPr>
          <w:t>(三)、运营期环境保护</w:t>
        </w:r>
        <w:r>
          <w:tab/>
        </w:r>
        <w:r>
          <w:fldChar w:fldCharType="begin"/>
        </w:r>
        <w:r>
          <w:instrText xml:space="preserve"> PAGEREF _Toc7971 \h </w:instrText>
        </w:r>
        <w:r>
          <w:fldChar w:fldCharType="separate"/>
        </w:r>
        <w:r>
          <w:t>33</w:t>
        </w:r>
        <w:r>
          <w:fldChar w:fldCharType="end"/>
        </w:r>
      </w:hyperlink>
    </w:p>
    <w:p>
      <w:pPr>
        <w:pStyle w:val="TOC2"/>
        <w:tabs>
          <w:tab w:val="right" w:leader="dot" w:pos="8306"/>
        </w:tabs>
      </w:pPr>
      <w:hyperlink w:anchor="_Toc17935" w:history="1">
        <w:r>
          <w:rPr>
            <w:rFonts w:ascii="仿宋" w:eastAsia="仿宋" w:hAnsi="仿宋" w:cs="仿宋" w:hint="eastAsia"/>
            <w:lang w:eastAsia="zh-CN"/>
          </w:rPr>
          <w:t>(四)、离合器总成项目建设对区域经济的影响</w:t>
        </w:r>
        <w:r>
          <w:tab/>
        </w:r>
        <w:r>
          <w:fldChar w:fldCharType="begin"/>
        </w:r>
        <w:r>
          <w:instrText xml:space="preserve"> PAGEREF _Toc17935 \h </w:instrText>
        </w:r>
        <w:r>
          <w:fldChar w:fldCharType="separate"/>
        </w:r>
        <w:r>
          <w:t>34</w:t>
        </w:r>
        <w:r>
          <w:fldChar w:fldCharType="end"/>
        </w:r>
      </w:hyperlink>
    </w:p>
    <w:p>
      <w:pPr>
        <w:pStyle w:val="TOC2"/>
        <w:tabs>
          <w:tab w:val="right" w:leader="dot" w:pos="8306"/>
        </w:tabs>
      </w:pPr>
      <w:hyperlink w:anchor="_Toc2196" w:history="1">
        <w:r>
          <w:rPr>
            <w:rFonts w:ascii="仿宋" w:eastAsia="仿宋" w:hAnsi="仿宋" w:cs="仿宋" w:hint="eastAsia"/>
            <w:lang w:eastAsia="zh-CN"/>
          </w:rPr>
          <w:t>(五)、废弃物处理</w:t>
        </w:r>
        <w:r>
          <w:tab/>
        </w:r>
        <w:r>
          <w:fldChar w:fldCharType="begin"/>
        </w:r>
        <w:r>
          <w:instrText xml:space="preserve"> PAGEREF _Toc2196 \h </w:instrText>
        </w:r>
        <w:r>
          <w:fldChar w:fldCharType="separate"/>
        </w:r>
        <w:r>
          <w:t>36</w:t>
        </w:r>
        <w:r>
          <w:fldChar w:fldCharType="end"/>
        </w:r>
      </w:hyperlink>
    </w:p>
    <w:p>
      <w:pPr>
        <w:pStyle w:val="TOC2"/>
        <w:tabs>
          <w:tab w:val="right" w:leader="dot" w:pos="8306"/>
        </w:tabs>
      </w:pPr>
      <w:hyperlink w:anchor="_Toc27868" w:history="1">
        <w:r>
          <w:rPr>
            <w:rFonts w:ascii="仿宋" w:eastAsia="仿宋" w:hAnsi="仿宋" w:cs="仿宋" w:hint="eastAsia"/>
            <w:lang w:eastAsia="zh-CN"/>
          </w:rPr>
          <w:t>(六)、特殊环境影响分析</w:t>
        </w:r>
        <w:r>
          <w:tab/>
        </w:r>
        <w:r>
          <w:fldChar w:fldCharType="begin"/>
        </w:r>
        <w:r>
          <w:instrText xml:space="preserve"> PAGEREF _Toc27868 \h </w:instrText>
        </w:r>
        <w:r>
          <w:fldChar w:fldCharType="separate"/>
        </w:r>
        <w:r>
          <w:t>37</w:t>
        </w:r>
        <w:r>
          <w:fldChar w:fldCharType="end"/>
        </w:r>
      </w:hyperlink>
    </w:p>
    <w:p>
      <w:pPr>
        <w:pStyle w:val="TOC2"/>
        <w:tabs>
          <w:tab w:val="right" w:leader="dot" w:pos="8306"/>
        </w:tabs>
      </w:pPr>
      <w:hyperlink w:anchor="_Toc1906" w:history="1">
        <w:r>
          <w:rPr>
            <w:rFonts w:ascii="仿宋" w:eastAsia="仿宋" w:hAnsi="仿宋" w:cs="仿宋" w:hint="eastAsia"/>
            <w:lang w:eastAsia="zh-CN"/>
          </w:rPr>
          <w:t>(七)、清洁生产</w:t>
        </w:r>
        <w:r>
          <w:tab/>
        </w:r>
        <w:r>
          <w:fldChar w:fldCharType="begin"/>
        </w:r>
        <w:r>
          <w:instrText xml:space="preserve"> PAGEREF _Toc1906 \h </w:instrText>
        </w:r>
        <w:r>
          <w:fldChar w:fldCharType="separate"/>
        </w:r>
        <w:r>
          <w:t>38</w:t>
        </w:r>
        <w:r>
          <w:fldChar w:fldCharType="end"/>
        </w:r>
      </w:hyperlink>
    </w:p>
    <w:p>
      <w:pPr>
        <w:pStyle w:val="TOC2"/>
        <w:tabs>
          <w:tab w:val="right" w:leader="dot" w:pos="8306"/>
        </w:tabs>
      </w:pPr>
      <w:hyperlink w:anchor="_Toc16534" w:history="1">
        <w:r>
          <w:rPr>
            <w:rFonts w:ascii="仿宋" w:eastAsia="仿宋" w:hAnsi="仿宋" w:cs="仿宋" w:hint="eastAsia"/>
            <w:lang w:eastAsia="zh-CN"/>
          </w:rPr>
          <w:t>(八)、环境保护综合评价</w:t>
        </w:r>
        <w:r>
          <w:tab/>
        </w:r>
        <w:r>
          <w:fldChar w:fldCharType="begin"/>
        </w:r>
        <w:r>
          <w:instrText xml:space="preserve"> PAGEREF _Toc16534 \h </w:instrText>
        </w:r>
        <w:r>
          <w:fldChar w:fldCharType="separate"/>
        </w:r>
        <w:r>
          <w:t>39</w:t>
        </w:r>
        <w:r>
          <w:fldChar w:fldCharType="end"/>
        </w:r>
      </w:hyperlink>
    </w:p>
    <w:p>
      <w:pPr>
        <w:pStyle w:val="TOC1"/>
        <w:tabs>
          <w:tab w:val="right" w:leader="dot" w:pos="8306"/>
        </w:tabs>
      </w:pPr>
      <w:hyperlink w:anchor="_Toc7400" w:history="1">
        <w:r>
          <w:rPr>
            <w:rFonts w:ascii="仿宋" w:eastAsia="仿宋" w:hAnsi="仿宋" w:cs="仿宋" w:hint="eastAsia"/>
            <w:lang w:eastAsia="zh-CN"/>
          </w:rPr>
          <w:t>十三、质量管理体系</w:t>
        </w:r>
        <w:r>
          <w:tab/>
        </w:r>
        <w:r>
          <w:fldChar w:fldCharType="begin"/>
        </w:r>
        <w:r>
          <w:instrText xml:space="preserve"> PAGEREF _Toc7400 \h </w:instrText>
        </w:r>
        <w:r>
          <w:fldChar w:fldCharType="separate"/>
        </w:r>
        <w:r>
          <w:t>41</w:t>
        </w:r>
        <w:r>
          <w:fldChar w:fldCharType="end"/>
        </w:r>
      </w:hyperlink>
    </w:p>
    <w:p>
      <w:pPr>
        <w:pStyle w:val="TOC2"/>
        <w:tabs>
          <w:tab w:val="right" w:leader="dot" w:pos="8306"/>
        </w:tabs>
      </w:pPr>
      <w:hyperlink w:anchor="_Toc18790" w:history="1">
        <w:r>
          <w:rPr>
            <w:rFonts w:ascii="仿宋" w:eastAsia="仿宋" w:hAnsi="仿宋" w:cs="仿宋" w:hint="eastAsia"/>
            <w:lang w:eastAsia="zh-CN"/>
          </w:rPr>
          <w:t>(一)、质量目标与方针</w:t>
        </w:r>
        <w:r>
          <w:tab/>
        </w:r>
        <w:r>
          <w:fldChar w:fldCharType="begin"/>
        </w:r>
        <w:r>
          <w:instrText xml:space="preserve"> PAGEREF _Toc18790 \h </w:instrText>
        </w:r>
        <w:r>
          <w:fldChar w:fldCharType="separate"/>
        </w:r>
        <w:r>
          <w:t>41</w:t>
        </w:r>
        <w:r>
          <w:fldChar w:fldCharType="end"/>
        </w:r>
      </w:hyperlink>
    </w:p>
    <w:p>
      <w:pPr>
        <w:pStyle w:val="TOC2"/>
        <w:tabs>
          <w:tab w:val="right" w:leader="dot" w:pos="8306"/>
        </w:tabs>
      </w:pPr>
      <w:hyperlink w:anchor="_Toc13692" w:history="1">
        <w:r>
          <w:rPr>
            <w:rFonts w:ascii="仿宋" w:eastAsia="仿宋" w:hAnsi="仿宋" w:cs="仿宋" w:hint="eastAsia"/>
            <w:lang w:eastAsia="zh-CN"/>
          </w:rPr>
          <w:t>(二)、质量管理责任</w:t>
        </w:r>
        <w:r>
          <w:tab/>
        </w:r>
        <w:r>
          <w:fldChar w:fldCharType="begin"/>
        </w:r>
        <w:r>
          <w:instrText xml:space="preserve"> PAGEREF _Toc13692 \h </w:instrText>
        </w:r>
        <w:r>
          <w:fldChar w:fldCharType="separate"/>
        </w:r>
        <w:r>
          <w:t>42</w:t>
        </w:r>
        <w:r>
          <w:fldChar w:fldCharType="end"/>
        </w:r>
      </w:hyperlink>
    </w:p>
    <w:p>
      <w:pPr>
        <w:pStyle w:val="TOC2"/>
        <w:tabs>
          <w:tab w:val="right" w:leader="dot" w:pos="8306"/>
        </w:tabs>
      </w:pPr>
      <w:hyperlink w:anchor="_Toc15030" w:history="1">
        <w:r>
          <w:rPr>
            <w:rFonts w:ascii="仿宋" w:eastAsia="仿宋" w:hAnsi="仿宋" w:cs="仿宋" w:hint="eastAsia"/>
            <w:lang w:eastAsia="zh-CN"/>
          </w:rPr>
          <w:t>(三)、质量管理体系文件</w:t>
        </w:r>
        <w:r>
          <w:tab/>
        </w:r>
        <w:r>
          <w:fldChar w:fldCharType="begin"/>
        </w:r>
        <w:r>
          <w:instrText xml:space="preserve"> PAGEREF _Toc15030 \h </w:instrText>
        </w:r>
        <w:r>
          <w:fldChar w:fldCharType="separate"/>
        </w:r>
        <w:r>
          <w:t>43</w:t>
        </w:r>
        <w:r>
          <w:fldChar w:fldCharType="end"/>
        </w:r>
      </w:hyperlink>
    </w:p>
    <w:p>
      <w:pPr>
        <w:pStyle w:val="TOC2"/>
        <w:tabs>
          <w:tab w:val="right" w:leader="dot" w:pos="8306"/>
        </w:tabs>
      </w:pPr>
      <w:hyperlink w:anchor="_Toc13320" w:history="1">
        <w:r>
          <w:rPr>
            <w:rFonts w:ascii="仿宋" w:eastAsia="仿宋" w:hAnsi="仿宋" w:cs="仿宋" w:hint="eastAsia"/>
            <w:lang w:eastAsia="zh-CN"/>
          </w:rPr>
          <w:t>(四)、质量培训与教育</w:t>
        </w:r>
        <w:r>
          <w:tab/>
        </w:r>
        <w:r>
          <w:fldChar w:fldCharType="begin"/>
        </w:r>
        <w:r>
          <w:instrText xml:space="preserve"> PAGEREF _Toc13320 \h </w:instrText>
        </w:r>
        <w:r>
          <w:fldChar w:fldCharType="separate"/>
        </w:r>
        <w:r>
          <w:t>45</w:t>
        </w:r>
        <w:r>
          <w:fldChar w:fldCharType="end"/>
        </w:r>
      </w:hyperlink>
    </w:p>
    <w:p>
      <w:pPr>
        <w:pStyle w:val="TOC2"/>
        <w:tabs>
          <w:tab w:val="right" w:leader="dot" w:pos="8306"/>
        </w:tabs>
      </w:pPr>
      <w:hyperlink w:anchor="_Toc15553" w:history="1">
        <w:r>
          <w:rPr>
            <w:rFonts w:ascii="仿宋" w:eastAsia="仿宋" w:hAnsi="仿宋" w:cs="仿宋" w:hint="eastAsia"/>
            <w:lang w:eastAsia="zh-CN"/>
          </w:rPr>
          <w:t>(五)、质量审核与评价</w:t>
        </w:r>
        <w:r>
          <w:tab/>
        </w:r>
        <w:r>
          <w:fldChar w:fldCharType="begin"/>
        </w:r>
        <w:r>
          <w:instrText xml:space="preserve"> PAGEREF _Toc15553 \h </w:instrText>
        </w:r>
        <w:r>
          <w:fldChar w:fldCharType="separate"/>
        </w:r>
        <w:r>
          <w:t>46</w:t>
        </w:r>
        <w:r>
          <w:fldChar w:fldCharType="end"/>
        </w:r>
      </w:hyperlink>
    </w:p>
    <w:p>
      <w:pPr>
        <w:pStyle w:val="TOC2"/>
        <w:tabs>
          <w:tab w:val="right" w:leader="dot" w:pos="8306"/>
        </w:tabs>
      </w:pPr>
      <w:hyperlink w:anchor="_Toc21879" w:history="1">
        <w:r>
          <w:rPr>
            <w:rFonts w:ascii="仿宋" w:eastAsia="仿宋" w:hAnsi="仿宋" w:cs="仿宋" w:hint="eastAsia"/>
            <w:lang w:eastAsia="zh-CN"/>
          </w:rPr>
          <w:t>(六)、不符合与纠正措施</w:t>
        </w:r>
        <w:r>
          <w:tab/>
        </w:r>
        <w:r>
          <w:fldChar w:fldCharType="begin"/>
        </w:r>
        <w:r>
          <w:instrText xml:space="preserve"> PAGEREF _Toc21879 \h </w:instrText>
        </w:r>
        <w:r>
          <w:fldChar w:fldCharType="separate"/>
        </w:r>
        <w:r>
          <w:t>47</w:t>
        </w:r>
        <w:r>
          <w:fldChar w:fldCharType="end"/>
        </w:r>
      </w:hyperlink>
    </w:p>
    <w:p>
      <w:pPr>
        <w:pStyle w:val="TOC1"/>
        <w:tabs>
          <w:tab w:val="right" w:leader="dot" w:pos="8306"/>
        </w:tabs>
      </w:pPr>
      <w:hyperlink w:anchor="_Toc32738" w:history="1">
        <w:r>
          <w:rPr>
            <w:rFonts w:ascii="仿宋" w:eastAsia="仿宋" w:hAnsi="仿宋" w:cs="仿宋" w:hint="eastAsia"/>
            <w:lang w:eastAsia="zh-CN"/>
          </w:rPr>
          <w:t>十四、离合器总成项目实施时间节点</w:t>
        </w:r>
        <w:r>
          <w:tab/>
        </w:r>
        <w:r>
          <w:fldChar w:fldCharType="begin"/>
        </w:r>
        <w:r>
          <w:instrText xml:space="preserve"> PAGEREF _Toc32738 \h </w:instrText>
        </w:r>
        <w:r>
          <w:fldChar w:fldCharType="separate"/>
        </w:r>
        <w:r>
          <w:t>49</w:t>
        </w:r>
        <w:r>
          <w:fldChar w:fldCharType="end"/>
        </w:r>
      </w:hyperlink>
    </w:p>
    <w:p>
      <w:pPr>
        <w:pStyle w:val="TOC2"/>
        <w:tabs>
          <w:tab w:val="right" w:leader="dot" w:pos="8306"/>
        </w:tabs>
      </w:pPr>
      <w:hyperlink w:anchor="_Toc15216" w:history="1">
        <w:r>
          <w:rPr>
            <w:rFonts w:ascii="仿宋" w:eastAsia="仿宋" w:hAnsi="仿宋" w:cs="仿宋" w:hint="eastAsia"/>
            <w:lang w:eastAsia="zh-CN"/>
          </w:rPr>
          <w:t>(一)、离合器总成项目启动阶段时间节点</w:t>
        </w:r>
        <w:r>
          <w:tab/>
        </w:r>
        <w:r>
          <w:fldChar w:fldCharType="begin"/>
        </w:r>
        <w:r>
          <w:instrText xml:space="preserve"> PAGEREF _Toc15216 \h </w:instrText>
        </w:r>
        <w:r>
          <w:fldChar w:fldCharType="separate"/>
        </w:r>
        <w:r>
          <w:t>49</w:t>
        </w:r>
        <w:r>
          <w:fldChar w:fldCharType="end"/>
        </w:r>
      </w:hyperlink>
    </w:p>
    <w:p>
      <w:pPr>
        <w:pStyle w:val="TOC2"/>
        <w:tabs>
          <w:tab w:val="right" w:leader="dot" w:pos="8306"/>
        </w:tabs>
      </w:pPr>
      <w:hyperlink w:anchor="_Toc20236" w:history="1">
        <w:r>
          <w:rPr>
            <w:rFonts w:ascii="仿宋" w:eastAsia="仿宋" w:hAnsi="仿宋" w:cs="仿宋" w:hint="eastAsia"/>
            <w:lang w:eastAsia="zh-CN"/>
          </w:rPr>
          <w:t>(二)、离合器总成项目执行阶段时间节点</w:t>
        </w:r>
        <w:r>
          <w:tab/>
        </w:r>
        <w:r>
          <w:fldChar w:fldCharType="begin"/>
        </w:r>
        <w:r>
          <w:instrText xml:space="preserve"> PAGEREF _Toc20236 \h </w:instrText>
        </w:r>
        <w:r>
          <w:fldChar w:fldCharType="separate"/>
        </w:r>
        <w:r>
          <w:t>50</w:t>
        </w:r>
        <w:r>
          <w:fldChar w:fldCharType="end"/>
        </w:r>
      </w:hyperlink>
    </w:p>
    <w:p>
      <w:pPr>
        <w:pStyle w:val="TOC2"/>
        <w:tabs>
          <w:tab w:val="right" w:leader="dot" w:pos="8306"/>
        </w:tabs>
      </w:pPr>
      <w:hyperlink w:anchor="_Toc7509" w:history="1">
        <w:r>
          <w:rPr>
            <w:rFonts w:ascii="仿宋" w:eastAsia="仿宋" w:hAnsi="仿宋" w:cs="仿宋" w:hint="eastAsia"/>
            <w:lang w:eastAsia="zh-CN"/>
          </w:rPr>
          <w:t>(三)、离合器总成项目完成阶段时间节点</w:t>
        </w:r>
        <w:r>
          <w:tab/>
        </w:r>
        <w:r>
          <w:fldChar w:fldCharType="begin"/>
        </w:r>
        <w:r>
          <w:instrText xml:space="preserve"> PAGEREF _Toc7509 \h </w:instrText>
        </w:r>
        <w:r>
          <w:fldChar w:fldCharType="separate"/>
        </w:r>
        <w:r>
          <w:t>51</w:t>
        </w:r>
        <w:r>
          <w:fldChar w:fldCharType="end"/>
        </w:r>
      </w:hyperlink>
    </w:p>
    <w:p>
      <w:pPr>
        <w:pStyle w:val="TOC1"/>
        <w:tabs>
          <w:tab w:val="right" w:leader="dot" w:pos="8306"/>
        </w:tabs>
      </w:pPr>
      <w:hyperlink w:anchor="_Toc17234" w:history="1">
        <w:r>
          <w:rPr>
            <w:rFonts w:ascii="仿宋" w:eastAsia="仿宋" w:hAnsi="仿宋" w:cs="仿宋" w:hint="eastAsia"/>
            <w:lang w:eastAsia="zh-CN"/>
          </w:rPr>
          <w:t>十五、营销与推广策略</w:t>
        </w:r>
        <w:r>
          <w:tab/>
        </w:r>
        <w:r>
          <w:fldChar w:fldCharType="begin"/>
        </w:r>
        <w:r>
          <w:instrText xml:space="preserve"> PAGEREF _Toc17234 \h </w:instrText>
        </w:r>
        <w:r>
          <w:fldChar w:fldCharType="separate"/>
        </w:r>
        <w:r>
          <w:t>52</w:t>
        </w:r>
        <w:r>
          <w:fldChar w:fldCharType="end"/>
        </w:r>
      </w:hyperlink>
    </w:p>
    <w:p>
      <w:pPr>
        <w:pStyle w:val="TOC2"/>
        <w:tabs>
          <w:tab w:val="right" w:leader="dot" w:pos="8306"/>
        </w:tabs>
      </w:pPr>
      <w:hyperlink w:anchor="_Toc23104" w:history="1">
        <w:r>
          <w:rPr>
            <w:rFonts w:ascii="仿宋" w:eastAsia="仿宋" w:hAnsi="仿宋" w:cs="仿宋" w:hint="eastAsia"/>
            <w:lang w:eastAsia="zh-CN"/>
          </w:rPr>
          <w:t>(一)、产品/服务定位与特点</w:t>
        </w:r>
        <w:r>
          <w:tab/>
        </w:r>
        <w:r>
          <w:fldChar w:fldCharType="begin"/>
        </w:r>
        <w:r>
          <w:instrText xml:space="preserve"> PAGEREF _Toc23104 \h </w:instrText>
        </w:r>
        <w:r>
          <w:fldChar w:fldCharType="separate"/>
        </w:r>
        <w:r>
          <w:t>52</w:t>
        </w:r>
        <w:r>
          <w:fldChar w:fldCharType="end"/>
        </w:r>
      </w:hyperlink>
    </w:p>
    <w:p>
      <w:pPr>
        <w:pStyle w:val="TOC2"/>
        <w:tabs>
          <w:tab w:val="right" w:leader="dot" w:pos="8306"/>
        </w:tabs>
      </w:pPr>
      <w:hyperlink w:anchor="_Toc2159" w:history="1">
        <w:r>
          <w:rPr>
            <w:rFonts w:ascii="仿宋" w:eastAsia="仿宋" w:hAnsi="仿宋" w:cs="仿宋" w:hint="eastAsia"/>
            <w:lang w:eastAsia="zh-CN"/>
          </w:rPr>
          <w:t>(二)、市场定位与竞争分析</w:t>
        </w:r>
        <w:r>
          <w:tab/>
        </w:r>
        <w:r>
          <w:fldChar w:fldCharType="begin"/>
        </w:r>
        <w:r>
          <w:instrText xml:space="preserve"> PAGEREF _Toc2159 \h </w:instrText>
        </w:r>
        <w:r>
          <w:fldChar w:fldCharType="separate"/>
        </w:r>
        <w:r>
          <w:t>53</w:t>
        </w:r>
        <w:r>
          <w:fldChar w:fldCharType="end"/>
        </w:r>
      </w:hyperlink>
    </w:p>
    <w:p>
      <w:pPr>
        <w:pStyle w:val="TOC2"/>
        <w:tabs>
          <w:tab w:val="right" w:leader="dot" w:pos="8306"/>
        </w:tabs>
      </w:pPr>
      <w:hyperlink w:anchor="_Toc15336" w:history="1">
        <w:r>
          <w:rPr>
            <w:rFonts w:ascii="仿宋" w:eastAsia="仿宋" w:hAnsi="仿宋" w:cs="仿宋" w:hint="eastAsia"/>
            <w:lang w:eastAsia="zh-CN"/>
          </w:rPr>
          <w:t>(三)、营销渠道与策略</w:t>
        </w:r>
        <w:r>
          <w:tab/>
        </w:r>
        <w:r>
          <w:fldChar w:fldCharType="begin"/>
        </w:r>
        <w:r>
          <w:instrText xml:space="preserve"> PAGEREF _Toc15336 \h </w:instrText>
        </w:r>
        <w:r>
          <w:fldChar w:fldCharType="separate"/>
        </w:r>
        <w:r>
          <w:t>55</w:t>
        </w:r>
        <w:r>
          <w:fldChar w:fldCharType="end"/>
        </w:r>
      </w:hyperlink>
    </w:p>
    <w:p>
      <w:pPr>
        <w:pStyle w:val="TOC2"/>
        <w:tabs>
          <w:tab w:val="right" w:leader="dot" w:pos="8306"/>
        </w:tabs>
      </w:pPr>
      <w:hyperlink w:anchor="_Toc25247" w:history="1">
        <w:r>
          <w:rPr>
            <w:rFonts w:ascii="仿宋" w:eastAsia="仿宋" w:hAnsi="仿宋" w:cs="仿宋" w:hint="eastAsia"/>
            <w:lang w:eastAsia="zh-CN"/>
          </w:rPr>
          <w:t>(四)、推广与宣传活动</w:t>
        </w:r>
        <w:r>
          <w:tab/>
        </w:r>
        <w:r>
          <w:fldChar w:fldCharType="begin"/>
        </w:r>
        <w:r>
          <w:instrText xml:space="preserve"> PAGEREF _Toc25247 \h </w:instrText>
        </w:r>
        <w:r>
          <w:fldChar w:fldCharType="separate"/>
        </w:r>
        <w:r>
          <w:t>56</w:t>
        </w:r>
        <w:r>
          <w:fldChar w:fldCharType="end"/>
        </w:r>
      </w:hyperlink>
    </w:p>
    <w:p>
      <w:pPr>
        <w:pStyle w:val="TOC1"/>
        <w:tabs>
          <w:tab w:val="right" w:leader="dot" w:pos="8306"/>
        </w:tabs>
      </w:pPr>
      <w:hyperlink w:anchor="_Toc31112" w:history="1">
        <w:r>
          <w:rPr>
            <w:rFonts w:ascii="仿宋" w:eastAsia="仿宋" w:hAnsi="仿宋" w:cs="仿宋" w:hint="eastAsia"/>
            <w:lang w:eastAsia="zh-CN"/>
          </w:rPr>
          <w:t>十六、离合器总成项目治理与监督</w:t>
        </w:r>
        <w:r>
          <w:tab/>
        </w:r>
        <w:r>
          <w:fldChar w:fldCharType="begin"/>
        </w:r>
        <w:r>
          <w:instrText xml:space="preserve"> PAGEREF _Toc31112 \h </w:instrText>
        </w:r>
        <w:r>
          <w:fldChar w:fldCharType="separate"/>
        </w:r>
        <w:r>
          <w:t>61</w:t>
        </w:r>
        <w:r>
          <w:fldChar w:fldCharType="end"/>
        </w:r>
      </w:hyperlink>
    </w:p>
    <w:p>
      <w:pPr>
        <w:pStyle w:val="TOC2"/>
        <w:tabs>
          <w:tab w:val="right" w:leader="dot" w:pos="8306"/>
        </w:tabs>
      </w:pPr>
      <w:hyperlink w:anchor="_Toc26708" w:history="1">
        <w:r>
          <w:rPr>
            <w:rFonts w:ascii="仿宋" w:eastAsia="仿宋" w:hAnsi="仿宋" w:cs="仿宋" w:hint="eastAsia"/>
            <w:lang w:eastAsia="zh-CN"/>
          </w:rPr>
          <w:t>(一)、离合器总成项目治理结构</w:t>
        </w:r>
        <w:r>
          <w:tab/>
        </w:r>
        <w:r>
          <w:fldChar w:fldCharType="begin"/>
        </w:r>
        <w:r>
          <w:instrText xml:space="preserve"> PAGEREF _Toc26708 \h </w:instrText>
        </w:r>
        <w:r>
          <w:fldChar w:fldCharType="separate"/>
        </w:r>
        <w:r>
          <w:t>61</w:t>
        </w:r>
        <w:r>
          <w:fldChar w:fldCharType="end"/>
        </w:r>
      </w:hyperlink>
    </w:p>
    <w:p>
      <w:pPr>
        <w:pStyle w:val="TOC2"/>
        <w:tabs>
          <w:tab w:val="right" w:leader="dot" w:pos="8306"/>
        </w:tabs>
      </w:pPr>
      <w:hyperlink w:anchor="_Toc17226" w:history="1">
        <w:r>
          <w:rPr>
            <w:rFonts w:ascii="仿宋" w:eastAsia="仿宋" w:hAnsi="仿宋" w:cs="仿宋" w:hint="eastAsia"/>
            <w:lang w:eastAsia="zh-CN"/>
          </w:rPr>
          <w:t>(二)、监督与审计</w:t>
        </w:r>
        <w:r>
          <w:tab/>
        </w:r>
        <w:r>
          <w:fldChar w:fldCharType="begin"/>
        </w:r>
        <w:r>
          <w:instrText xml:space="preserve"> PAGEREF _Toc17226 \h </w:instrText>
        </w:r>
        <w:r>
          <w:fldChar w:fldCharType="separate"/>
        </w:r>
        <w:r>
          <w:t>62</w:t>
        </w:r>
        <w:r>
          <w:fldChar w:fldCharType="end"/>
        </w:r>
      </w:hyperlink>
    </w:p>
    <w:p>
      <w:pPr>
        <w:pStyle w:val="TOC1"/>
        <w:tabs>
          <w:tab w:val="right" w:leader="dot" w:pos="8306"/>
        </w:tabs>
      </w:pPr>
      <w:hyperlink w:anchor="_Toc13965" w:history="1">
        <w:r>
          <w:rPr>
            <w:rFonts w:ascii="仿宋" w:eastAsia="仿宋" w:hAnsi="仿宋" w:cs="仿宋" w:hint="eastAsia"/>
            <w:lang w:eastAsia="zh-CN"/>
          </w:rPr>
          <w:t>十七、供应链管理</w:t>
        </w:r>
        <w:r>
          <w:tab/>
        </w:r>
        <w:r>
          <w:fldChar w:fldCharType="begin"/>
        </w:r>
        <w:r>
          <w:instrText xml:space="preserve"> PAGEREF _Toc13965 \h </w:instrText>
        </w:r>
        <w:r>
          <w:fldChar w:fldCharType="separate"/>
        </w:r>
        <w:r>
          <w:t>64</w:t>
        </w:r>
        <w:r>
          <w:fldChar w:fldCharType="end"/>
        </w:r>
      </w:hyperlink>
    </w:p>
    <w:p>
      <w:pPr>
        <w:pStyle w:val="TOC2"/>
        <w:tabs>
          <w:tab w:val="right" w:leader="dot" w:pos="8306"/>
        </w:tabs>
      </w:pPr>
      <w:hyperlink w:anchor="_Toc8643" w:history="1">
        <w:r>
          <w:rPr>
            <w:rFonts w:ascii="仿宋" w:eastAsia="仿宋" w:hAnsi="仿宋" w:cs="仿宋" w:hint="eastAsia"/>
            <w:lang w:eastAsia="zh-CN"/>
          </w:rPr>
          <w:t>(一)、供应链战略规划</w:t>
        </w:r>
        <w:r>
          <w:tab/>
        </w:r>
        <w:r>
          <w:fldChar w:fldCharType="begin"/>
        </w:r>
        <w:r>
          <w:instrText xml:space="preserve"> PAGEREF _Toc8643 \h </w:instrText>
        </w:r>
        <w:r>
          <w:fldChar w:fldCharType="separate"/>
        </w:r>
        <w:r>
          <w:t>64</w:t>
        </w:r>
        <w:r>
          <w:fldChar w:fldCharType="end"/>
        </w:r>
      </w:hyperlink>
    </w:p>
    <w:p>
      <w:pPr>
        <w:pStyle w:val="TOC2"/>
        <w:tabs>
          <w:tab w:val="right" w:leader="dot" w:pos="8306"/>
        </w:tabs>
      </w:pPr>
      <w:hyperlink w:anchor="_Toc23763" w:history="1">
        <w:r>
          <w:rPr>
            <w:rFonts w:ascii="仿宋" w:eastAsia="仿宋" w:hAnsi="仿宋" w:cs="仿宋" w:hint="eastAsia"/>
            <w:lang w:eastAsia="zh-CN"/>
          </w:rPr>
          <w:t>(二)、供应商选择与合作</w:t>
        </w:r>
        <w:r>
          <w:tab/>
        </w:r>
        <w:r>
          <w:fldChar w:fldCharType="begin"/>
        </w:r>
        <w:r>
          <w:instrText xml:space="preserve"> PAGEREF _Toc23763 \h </w:instrText>
        </w:r>
        <w:r>
          <w:fldChar w:fldCharType="separate"/>
        </w:r>
        <w:r>
          <w:t>65</w:t>
        </w:r>
        <w:r>
          <w:fldChar w:fldCharType="end"/>
        </w:r>
      </w:hyperlink>
    </w:p>
    <w:p>
      <w:pPr>
        <w:pStyle w:val="TOC2"/>
        <w:tabs>
          <w:tab w:val="right" w:leader="dot" w:pos="8306"/>
        </w:tabs>
      </w:pPr>
      <w:hyperlink w:anchor="_Toc4732" w:history="1">
        <w:r>
          <w:rPr>
            <w:rFonts w:ascii="仿宋" w:eastAsia="仿宋" w:hAnsi="仿宋" w:cs="仿宋" w:hint="eastAsia"/>
            <w:lang w:eastAsia="zh-CN"/>
          </w:rPr>
          <w:t>(三)、物流与库存管理</w:t>
        </w:r>
        <w:r>
          <w:tab/>
        </w:r>
        <w:r>
          <w:fldChar w:fldCharType="begin"/>
        </w:r>
        <w:r>
          <w:instrText xml:space="preserve"> PAGEREF _Toc4732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81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478"/>
      <w:r>
        <w:rPr>
          <w:rFonts w:ascii="仿宋" w:eastAsia="仿宋" w:hAnsi="仿宋" w:cs="仿宋" w:hint="eastAsia"/>
          <w:lang w:eastAsia="zh-CN"/>
        </w:rPr>
        <w:t>(一)、离合器总成行业分析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行业一直以来都是市场的关注焦点。行业内的发展趋势、竞争态势以及潜在机会都对离合器总成项目的推进产生深远的影响。通过深入研究行业的整体概貌，我们将更好地理解行业的核心特征，为离合器总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总成行业，技术一直是推动创新和发展的关键因素。我们将对当前技术趋势进行详尽分析，包括但不限于人工智能、大数据应用、先进制造技术等。这有助于离合器总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离合器总成项目成功的基础。我们将对主要竞争对手进行深入研究，包括其市场份额、产品特点、市场定位等。通过全面了解竞争对手的优势和劣势，离合器总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186"/>
      <w:r>
        <w:rPr>
          <w:rFonts w:ascii="仿宋" w:eastAsia="仿宋" w:hAnsi="仿宋" w:cs="仿宋" w:hint="eastAsia"/>
          <w:sz w:val="28"/>
          <w:lang w:eastAsia="zh-CN"/>
        </w:rPr>
        <w:t>(二)、离合器总成市场分析预测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离合器总成市场未来的增长趋势。这包括市场的整体规模、各细分领域的发展趋势等。离合器总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离合器总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离合器总成项目实施过程中需要充分考虑的因素。我们将对市场风险进行全面评估，包括但不限于政策法规风险、市场竞争风险、技术变革风险等。通过对潜在风险的深入分析，离合器总成项目可以制定相应的风险缓解策略，降低不确定性对离合器总成项目的影响。</w:t>
      </w:r>
    </w:p>
    <w:p>
      <w:pPr>
        <w:pStyle w:val="Heading1"/>
        <w:ind w:firstLine="560" w:firstLineChars="200"/>
        <w:rPr>
          <w:rFonts w:ascii="仿宋" w:eastAsia="仿宋" w:hAnsi="仿宋" w:cs="仿宋" w:hint="eastAsia"/>
          <w:sz w:val="28"/>
          <w:lang w:eastAsia="zh-CN"/>
        </w:rPr>
      </w:pPr>
      <w:bookmarkStart w:id="5" w:name="_Toc1803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3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的技术管理特点体现在其创新导向。通过引入最先进的技术趋势和解决方案，离合器总成项目致力于提升科技含量、提高质量和效率水平。这意味着我们将采用最新的工具和方法，确保离合器总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离合器总成项目技术管理的显著特征。通过整合不同领域的技术资源，我们实现了跨学科的协同工作。这有助于优化技术架构，提高整体效能。此外，整合性策略还促进了不同技术团队之间的紧密沟通和高效合作，确保离合器总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离合器总成项目所采用的技术。通过不断优化技术方案，离合器总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离合器总成项目团队将在离合器总成项目初期识别可能的技术风险，并采取相应的预防和应对措施。通过建立健全的风险评估机制，离合器总成项目能够在实施过程中及时发现并解决潜在的技术问题，保障离合器总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离合器总成项目中，技术将成为离合器总成项目成功的有力支持。这一深度剖析揭示了技术管理在离合器总成项目实施中的关键作用，为离合器总成项目的技术基础奠定了坚实的基础。</w:t>
      </w:r>
    </w:p>
    <w:p>
      <w:pPr>
        <w:pStyle w:val="Heading2"/>
        <w:ind w:firstLine="560" w:firstLineChars="200"/>
        <w:rPr>
          <w:rFonts w:ascii="仿宋" w:eastAsia="仿宋" w:hAnsi="仿宋" w:cs="仿宋" w:hint="eastAsia"/>
          <w:sz w:val="28"/>
          <w:lang w:eastAsia="zh-CN"/>
        </w:rPr>
      </w:pPr>
      <w:bookmarkStart w:id="7" w:name="_Toc2032"/>
      <w:r>
        <w:rPr>
          <w:rFonts w:ascii="仿宋" w:eastAsia="仿宋" w:hAnsi="仿宋" w:cs="仿宋" w:hint="eastAsia"/>
          <w:sz w:val="28"/>
          <w:lang w:eastAsia="zh-CN"/>
        </w:rPr>
        <w:t>(二)、离合器总成项目工艺技术设计方案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离合器总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离合器总成项目将严格按照相关行业规范要求进行组织。通过有效控制产品质量，离合器总成项目将致力于为顾客提供优质的离合器总成项目产品和良好的服务。这体现了离合器总成项目对于生产活动合规性和质量标准的高度重视，为离合器总成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离合器总成项目注重生态效益和清洁生产原则。离合器总成项目建设将紧密结合地方特色经济发展，与社会经济发展规划和区域环境保护规划方案相协调一致。通过与当地区域自然生态系统的结合，离合器总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离合器总成项目产品具有多样化的客户需求和个性化的特点。因此，离合器总成项目产品规格品种多样，且单批生产数量较小。为满足这一特点，离合器总成项目承办单位将建设先进的柔性制造生产线。通过广泛应用柔性制造技术，离合器总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离合器总成项目采用的技术具有较高的技术含量和自动化水平，处于国内先进水平。这一技术选用不仅体现了对生产效率、质量和环境友好性的高标准要求，同时为离合器总成项目的可持续发展奠定了坚实的基础。</w:t>
      </w:r>
    </w:p>
    <w:p>
      <w:pPr>
        <w:pStyle w:val="Heading2"/>
        <w:ind w:firstLine="560" w:firstLineChars="200"/>
        <w:rPr>
          <w:rFonts w:ascii="仿宋" w:eastAsia="仿宋" w:hAnsi="仿宋" w:cs="仿宋" w:hint="eastAsia"/>
          <w:sz w:val="28"/>
          <w:lang w:eastAsia="zh-CN"/>
        </w:rPr>
      </w:pPr>
      <w:bookmarkStart w:id="8" w:name="_Toc1781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为确保离合器总成项目的高效生产和技术实施，我们制定了一套精心设计的设备选型方案，以满足离合器总成项目生产、质量和环保的要求。该方案的主要特点如下：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离合器总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针对离合器总成项目产品的多样性和小批量生产的特点，我们将建设柔性制造生产线。通过在设备选型中考虑柔性制造技术，可以灵活应对不同产品规格和生产需求，实现生产线的高度灵活性和适应性。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317"/>
      <w:r>
        <w:rPr>
          <w:rFonts w:ascii="仿宋" w:eastAsia="仿宋" w:hAnsi="仿宋" w:cs="仿宋" w:hint="eastAsia"/>
          <w:sz w:val="28"/>
          <w:lang w:eastAsia="zh-CN"/>
        </w:rPr>
        <w:t>三、离合器总成项目可持续发展</w:t>
      </w:r>
      <w:bookmarkEnd w:id="9"/>
    </w:p>
    <w:p>
      <w:pPr>
        <w:pStyle w:val="Heading2"/>
        <w:rPr>
          <w:rFonts w:ascii="仿宋" w:eastAsia="仿宋" w:hAnsi="仿宋" w:cs="仿宋" w:hint="eastAsia"/>
          <w:lang w:eastAsia="zh-CN"/>
        </w:rPr>
      </w:pPr>
      <w:bookmarkStart w:id="10" w:name="_Toc2916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总成项目中，离合器总成项目团队着眼于未来，明确了可持续发展的战略方向。制定的具体可持续发展目标包括降低资源使用、采用环保技术、最大化社会效益等。这一步骤不仅有助于离合器总成项目在环保和社会责任方面达到最高标准，也为未来提供了明确的指引，确保离合器总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可持续实践的融入离合器总成项目管理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合器总成项目管理周期。从离合器总成项目规划开始，离合器总成项目团队就考虑了环境和社会的因素。在执行阶段，离合器总成项目团队积极推动绿色技术的应用，优化资源利用。此外，关注员工的社会责任，通过培训和沟通活动提高员工对可持续发展的认知，使他们能够在日常工作中践行可持续实践。这些举措不仅为离合器总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108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扎根于离合器总成项目的可持续发展理念，我们深信环保与社会责任是离合器总成项目成功的关键支柱。在离合器总成项目的每一步，我们都致力于通过创新和实践，履行对环境和社会的坚定责任。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团队通过引入先进的环保技术、建立高效的废物处理系统以及推动能源节约措施，积极履行环保责任。定期的环保监测和评估确保离合器总成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不仅致力于自身可持续发展，还注重对社会的回馈。通过支持社区离合器总成项目、参与慈善事业、提供培训机会等方式，离合器总成项目积极履行社会责任。与当地社区建立积极互动，关注员工的工作与生活平衡，以及员工的身心健康，是离合器总成项目在社会责任层面的关键举措。这样的实践不仅增强了离合器总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8763"/>
      <w:r>
        <w:rPr>
          <w:rFonts w:ascii="仿宋" w:eastAsia="仿宋" w:hAnsi="仿宋" w:cs="仿宋" w:hint="eastAsia"/>
          <w:sz w:val="28"/>
          <w:lang w:eastAsia="zh-CN"/>
        </w:rPr>
        <w:t>四、离合器总成项目文档管理</w:t>
      </w:r>
      <w:bookmarkEnd w:id="12"/>
    </w:p>
    <w:p>
      <w:pPr>
        <w:pStyle w:val="Heading2"/>
        <w:rPr>
          <w:rFonts w:ascii="仿宋" w:eastAsia="仿宋" w:hAnsi="仿宋" w:cs="仿宋" w:hint="eastAsia"/>
          <w:lang w:eastAsia="zh-CN"/>
        </w:rPr>
      </w:pPr>
      <w:bookmarkStart w:id="13" w:name="_Toc11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离合器总成项目高度重视文档的质量和准确性，以支持离合器总成项目的各项活动和决策。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文档的编制始于离合器总成项目计划的初期，我们制定了详细的文档编制计划，明确了每个文档的内容、格式和编写责任人。在离合器总成项目启动阶段，我们首先编制了离合器总成项目章程，明确定义了离合器总成项目的目标、范围、风险等关键要素。随后，离合器总成项目团队根据计划陆续编制了需求文档、设计文档、测试文档等各类文档，确保离合器总成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合器总成项目管理中的重要环节，旨在确保离合器总成项目文档符合质量标准和离合器总成项目需求。在离合器总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合器总成项目相关利益方和专业领域的专家对文档进行独立审查。这有助于获取更全面、客观的反馈，确保离合器总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离合器总成项目在文档编制与审查方面建立了严格的管理机制，通过规范的流程和多维度的审查，确保离合器总成项目文档的质量、准确性和可靠性，为离合器总成项目的顺利推进提供了有力支持。</w:t>
      </w:r>
    </w:p>
    <w:p>
      <w:pPr>
        <w:pStyle w:val="Heading2"/>
        <w:ind w:firstLine="560" w:firstLineChars="200"/>
        <w:rPr>
          <w:rFonts w:ascii="仿宋" w:eastAsia="仿宋" w:hAnsi="仿宋" w:cs="仿宋" w:hint="eastAsia"/>
          <w:sz w:val="28"/>
          <w:lang w:eastAsia="zh-CN"/>
        </w:rPr>
      </w:pPr>
      <w:bookmarkStart w:id="14" w:name="_Toc652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在离合器总成项目中，我们致力于优化文档发布与分发过程，以确保信息的高效传递和团队间协作的顺畅进行。以下是我们采取的关键优化策略：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我们通过多渠道发布文档，包括电子邮件、离合器总成项目管理平台、内部网站等，以满足不同团队成员的偏好和需求。多渠道发布确保了信息的全面覆盖。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我们采用了精细的权限控制，确保只有授权人员可以访问敏感信息。这种安全措施保护了离合器总成项目文档的机密性，防止了未经授权的信息泄露。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485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文档存档与归档是离合器总成项目生命周期中一个至关重要的环节，直接关系到离合器总成项目信息的长期保存和历史记录的完整性。在离合器总成项目中，我们实施了一系列有效的文档存档与归档管理策略：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4519"/>
      <w:r>
        <w:rPr>
          <w:rFonts w:ascii="仿宋" w:eastAsia="仿宋" w:hAnsi="仿宋" w:cs="仿宋" w:hint="eastAsia"/>
          <w:sz w:val="28"/>
          <w:lang w:eastAsia="zh-CN"/>
        </w:rPr>
        <w:t>五、离合器总成项目绩效评估</w:t>
      </w:r>
      <w:bookmarkEnd w:id="16"/>
    </w:p>
    <w:p>
      <w:pPr>
        <w:pStyle w:val="Heading2"/>
        <w:rPr>
          <w:rFonts w:ascii="仿宋" w:eastAsia="仿宋" w:hAnsi="仿宋" w:cs="仿宋" w:hint="eastAsia"/>
          <w:lang w:eastAsia="zh-CN"/>
        </w:rPr>
      </w:pPr>
      <w:bookmarkStart w:id="17" w:name="_Toc1462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总成项目中，我们设计了一套全面的绩效评估指标，以确保离合器总成项目的可控和成功交付。这些指标跨足离合器总成项目目标、成本、进度和质量等多个维度，为我们提供了全面洞察离合器总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目标达成率是我们关注的首要指标。我们设定了明确的目标，并通过定期监测和评估，迅速发现并应对潜在的目标偏差。这为离合器总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成本绩效是另一个核心关注点。通过实际成本与预算成本的对比分析，我们深入了解成本差异的原因，及时调整资源分配，保持离合器总成项目在经济效益方面的合理水平。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总成项目进度作为关键的绩效指标之一，得到了精心的关注。我们制定了详细的离合器总成项目进度计划，并设立了进度符合度指标，确保实际进度与计划进度保持一致。这使我们能够快速发现和解决潜在的进度问题，保持离合器总成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离合器总成项目绩效的不可或缺的一环。我们引入了一系列的质量标准和客户满意度指标，以确保离合器总成项目交付的成果在质量上达到或超越预期水平。通过持续监测这些指标，我们努力提升离合器总成项目整体质量水平，为离合器总成项目的成功交付提供有力保障。通过这些科学且全面的绩效评估，我们能够更好地引导离合器总成项目的持续改进，确保离合器总成项目目标的顺利达成。</w:t>
      </w:r>
    </w:p>
    <w:p>
      <w:pPr>
        <w:pStyle w:val="Heading2"/>
        <w:ind w:firstLine="560" w:firstLineChars="200"/>
        <w:rPr>
          <w:rFonts w:ascii="仿宋" w:eastAsia="仿宋" w:hAnsi="仿宋" w:cs="仿宋" w:hint="eastAsia"/>
          <w:sz w:val="28"/>
          <w:lang w:eastAsia="zh-CN"/>
        </w:rPr>
      </w:pPr>
      <w:bookmarkStart w:id="18" w:name="_Toc2748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绩效评估是离合器总成项目中的关键环节，为确保离合器总成项目达到预期目标，我们采用了多层次、多维度的绩效评估方法。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离合器总成项目的战略目标对齐，确保每个决策和行动都与离合器总成项目整体目标保持一致。团队会定期召开战略对齐会议，审视当前工作与离合器总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离合器总成项目进度、质量、成本和风险等方面。这些指标通过数据收集和分析，为离合器总成项目管理团队提供了客观的评估依据。例如，我们通过离合器总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绩效评估不仅仅停留在离合器总成项目内部，还考虑了离合器总成项目对外部环境的影响。我们定期进行干系人满意度调查，以了解各利益相关方对离合器总成项目的期望和满意度，并及时做出调整。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这种多层次、多角度的绩效评估方法，使得我们能够全面了解离合器总成项目的运行状态，及时做出调整，确保离合器总成项目在不断变化的环境中保持稳健前行。</w:t>
      </w:r>
    </w:p>
    <w:p>
      <w:pPr>
        <w:pStyle w:val="Heading2"/>
        <w:ind w:firstLine="560" w:firstLineChars="200"/>
        <w:rPr>
          <w:rFonts w:ascii="仿宋" w:eastAsia="仿宋" w:hAnsi="仿宋" w:cs="仿宋" w:hint="eastAsia"/>
          <w:sz w:val="28"/>
          <w:lang w:eastAsia="zh-CN"/>
        </w:rPr>
      </w:pPr>
      <w:bookmarkStart w:id="19" w:name="_Toc0"/>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为了确保离合器总成项目的有效管理和不断优化，我们采用了精心设计的绩效评估周期。这个周期旨在实现灵活、实时和全面的评估，以适应离合器总成项目执行中的各种挑战。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离合器总成项目的不同需求，分为短期、中期和长期。短期评估关注每个迭代或工作周期，以及时发现和解决当前任务中的问题。中期评估涵盖几个迭代，深入了解整体离合器总成项目的趋势和性能。长期评估则着眼于整个离合器总成项目阶段，确保离合器总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离合器总成项目管理工具和协作平台，团队成员能够随时更新和分享离合器总成项目数据。这种实时性的反馈机制使我们能够及时察觉潜在问题，快速调整，保持离合器总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离合器总成项目的决策制定密不可分。每个周期的离合器总成项目回顾会议成为集体总结经验、识别问题深层次原因并找到创新解决方案的平台。这种定期的反思与调整机制使离合器总成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https://d.book118.com/575103032012011043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离合器总成项目规划设计方案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8C3DC1"/>
    <w:rsid w:val="118C3D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1030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2024-01-15T00:59:00Z</dcterms:created>
  <dcterms:modified xsi:type="dcterms:W3CDTF">2024-01-15T00:59:58Z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B6266E33F9624F2F928A2B39F6374C37_11</vt:lpwstr>
  </property>
  <property fmtid="{D5CDD505-2E9C-101B-9397-08002B2CF9AE}" pid="3" name="KSOProductBuildVer">
    <vt:lpwstr>2052-12.1.0.16120</vt:lpwstr>
  </property>
</Properties>
</file>