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软木及软木制品项目规划设计纲要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678" w:history="1">
        <w:r>
          <w:rPr>
            <w:rFonts w:ascii="仿宋" w:eastAsia="仿宋" w:hAnsi="仿宋" w:cs="仿宋" w:hint="eastAsia"/>
            <w:lang w:eastAsia="zh-CN"/>
          </w:rPr>
          <w:t>序言</w:t>
        </w:r>
        <w:r>
          <w:tab/>
        </w:r>
        <w:r>
          <w:fldChar w:fldCharType="begin"/>
        </w:r>
        <w:r>
          <w:instrText xml:space="preserve"> PAGEREF _Toc7678 \h </w:instrText>
        </w:r>
        <w:r>
          <w:fldChar w:fldCharType="separate"/>
        </w:r>
        <w:r>
          <w:t>3</w:t>
        </w:r>
        <w:r>
          <w:fldChar w:fldCharType="end"/>
        </w:r>
      </w:hyperlink>
    </w:p>
    <w:p>
      <w:pPr>
        <w:pStyle w:val="TOC1"/>
        <w:tabs>
          <w:tab w:val="right" w:leader="dot" w:pos="8306"/>
        </w:tabs>
      </w:pPr>
      <w:hyperlink w:anchor="_Toc5615" w:history="1">
        <w:r>
          <w:rPr>
            <w:rFonts w:ascii="仿宋" w:eastAsia="仿宋" w:hAnsi="仿宋" w:cs="仿宋" w:hint="eastAsia"/>
            <w:lang w:eastAsia="zh-CN"/>
          </w:rPr>
          <w:t>一、工艺说明</w:t>
        </w:r>
        <w:r>
          <w:tab/>
        </w:r>
        <w:r>
          <w:fldChar w:fldCharType="begin"/>
        </w:r>
        <w:r>
          <w:instrText xml:space="preserve"> PAGEREF _Toc5615 \h </w:instrText>
        </w:r>
        <w:r>
          <w:fldChar w:fldCharType="separate"/>
        </w:r>
        <w:r>
          <w:t>3</w:t>
        </w:r>
        <w:r>
          <w:fldChar w:fldCharType="end"/>
        </w:r>
      </w:hyperlink>
    </w:p>
    <w:p>
      <w:pPr>
        <w:pStyle w:val="TOC2"/>
        <w:tabs>
          <w:tab w:val="right" w:leader="dot" w:pos="8306"/>
        </w:tabs>
      </w:pPr>
      <w:hyperlink w:anchor="_Toc220" w:history="1">
        <w:r>
          <w:rPr>
            <w:rFonts w:ascii="仿宋" w:eastAsia="仿宋" w:hAnsi="仿宋" w:cs="仿宋" w:hint="eastAsia"/>
            <w:lang w:eastAsia="zh-CN"/>
          </w:rPr>
          <w:t>(一)、技术管理特点</w:t>
        </w:r>
        <w:r>
          <w:tab/>
        </w:r>
        <w:r>
          <w:fldChar w:fldCharType="begin"/>
        </w:r>
        <w:r>
          <w:instrText xml:space="preserve"> PAGEREF _Toc220 \h </w:instrText>
        </w:r>
        <w:r>
          <w:fldChar w:fldCharType="separate"/>
        </w:r>
        <w:r>
          <w:t>3</w:t>
        </w:r>
        <w:r>
          <w:fldChar w:fldCharType="end"/>
        </w:r>
      </w:hyperlink>
    </w:p>
    <w:p>
      <w:pPr>
        <w:pStyle w:val="TOC2"/>
        <w:tabs>
          <w:tab w:val="right" w:leader="dot" w:pos="8306"/>
        </w:tabs>
      </w:pPr>
      <w:hyperlink w:anchor="_Toc25736" w:history="1">
        <w:r>
          <w:rPr>
            <w:rFonts w:ascii="仿宋" w:eastAsia="仿宋" w:hAnsi="仿宋" w:cs="仿宋" w:hint="eastAsia"/>
            <w:lang w:eastAsia="zh-CN"/>
          </w:rPr>
          <w:t>(二)、软木及软木制品项目工艺技术设计方案</w:t>
        </w:r>
        <w:r>
          <w:tab/>
        </w:r>
        <w:r>
          <w:fldChar w:fldCharType="begin"/>
        </w:r>
        <w:r>
          <w:instrText xml:space="preserve"> PAGEREF _Toc25736 \h </w:instrText>
        </w:r>
        <w:r>
          <w:fldChar w:fldCharType="separate"/>
        </w:r>
        <w:r>
          <w:t>4</w:t>
        </w:r>
        <w:r>
          <w:fldChar w:fldCharType="end"/>
        </w:r>
      </w:hyperlink>
    </w:p>
    <w:p>
      <w:pPr>
        <w:pStyle w:val="TOC2"/>
        <w:tabs>
          <w:tab w:val="right" w:leader="dot" w:pos="8306"/>
        </w:tabs>
      </w:pPr>
      <w:hyperlink w:anchor="_Toc13855" w:history="1">
        <w:r>
          <w:rPr>
            <w:rFonts w:ascii="仿宋" w:eastAsia="仿宋" w:hAnsi="仿宋" w:cs="仿宋" w:hint="eastAsia"/>
            <w:lang w:eastAsia="zh-CN"/>
          </w:rPr>
          <w:t>(三)、设备选型方案</w:t>
        </w:r>
        <w:r>
          <w:tab/>
        </w:r>
        <w:r>
          <w:fldChar w:fldCharType="begin"/>
        </w:r>
        <w:r>
          <w:instrText xml:space="preserve"> PAGEREF _Toc13855 \h </w:instrText>
        </w:r>
        <w:r>
          <w:fldChar w:fldCharType="separate"/>
        </w:r>
        <w:r>
          <w:t>5</w:t>
        </w:r>
        <w:r>
          <w:fldChar w:fldCharType="end"/>
        </w:r>
      </w:hyperlink>
    </w:p>
    <w:p>
      <w:pPr>
        <w:pStyle w:val="TOC1"/>
        <w:tabs>
          <w:tab w:val="right" w:leader="dot" w:pos="8306"/>
        </w:tabs>
      </w:pPr>
      <w:hyperlink w:anchor="_Toc19897" w:history="1">
        <w:r>
          <w:rPr>
            <w:rFonts w:ascii="仿宋" w:eastAsia="仿宋" w:hAnsi="仿宋" w:cs="仿宋" w:hint="eastAsia"/>
            <w:lang w:eastAsia="zh-CN"/>
          </w:rPr>
          <w:t>二、软木及软木制品项目建设背景及必要性分析</w:t>
        </w:r>
        <w:r>
          <w:tab/>
        </w:r>
        <w:r>
          <w:fldChar w:fldCharType="begin"/>
        </w:r>
        <w:r>
          <w:instrText xml:space="preserve"> PAGEREF _Toc19897 \h </w:instrText>
        </w:r>
        <w:r>
          <w:fldChar w:fldCharType="separate"/>
        </w:r>
        <w:r>
          <w:t>7</w:t>
        </w:r>
        <w:r>
          <w:fldChar w:fldCharType="end"/>
        </w:r>
      </w:hyperlink>
    </w:p>
    <w:p>
      <w:pPr>
        <w:pStyle w:val="TOC2"/>
        <w:tabs>
          <w:tab w:val="right" w:leader="dot" w:pos="8306"/>
        </w:tabs>
      </w:pPr>
      <w:hyperlink w:anchor="_Toc6971" w:history="1">
        <w:r>
          <w:rPr>
            <w:rFonts w:ascii="仿宋" w:eastAsia="仿宋" w:hAnsi="仿宋" w:cs="仿宋" w:hint="eastAsia"/>
            <w:lang w:eastAsia="zh-CN"/>
          </w:rPr>
          <w:t>(一)、软木及软木制品项目背景分析</w:t>
        </w:r>
        <w:r>
          <w:tab/>
        </w:r>
        <w:r>
          <w:fldChar w:fldCharType="begin"/>
        </w:r>
        <w:r>
          <w:instrText xml:space="preserve"> PAGEREF _Toc6971 \h </w:instrText>
        </w:r>
        <w:r>
          <w:fldChar w:fldCharType="separate"/>
        </w:r>
        <w:r>
          <w:t>7</w:t>
        </w:r>
        <w:r>
          <w:fldChar w:fldCharType="end"/>
        </w:r>
      </w:hyperlink>
    </w:p>
    <w:p>
      <w:pPr>
        <w:pStyle w:val="TOC2"/>
        <w:tabs>
          <w:tab w:val="right" w:leader="dot" w:pos="8306"/>
        </w:tabs>
      </w:pPr>
      <w:hyperlink w:anchor="_Toc2420" w:history="1">
        <w:r>
          <w:rPr>
            <w:rFonts w:ascii="仿宋" w:eastAsia="仿宋" w:hAnsi="仿宋" w:cs="仿宋" w:hint="eastAsia"/>
            <w:lang w:eastAsia="zh-CN"/>
          </w:rPr>
          <w:t>(二)、软木及软木制品项目建设必要性分析</w:t>
        </w:r>
        <w:r>
          <w:tab/>
        </w:r>
        <w:r>
          <w:fldChar w:fldCharType="begin"/>
        </w:r>
        <w:r>
          <w:instrText xml:space="preserve"> PAGEREF _Toc2420 \h </w:instrText>
        </w:r>
        <w:r>
          <w:fldChar w:fldCharType="separate"/>
        </w:r>
        <w:r>
          <w:t>8</w:t>
        </w:r>
        <w:r>
          <w:fldChar w:fldCharType="end"/>
        </w:r>
      </w:hyperlink>
    </w:p>
    <w:p>
      <w:pPr>
        <w:pStyle w:val="TOC1"/>
        <w:tabs>
          <w:tab w:val="right" w:leader="dot" w:pos="8306"/>
        </w:tabs>
      </w:pPr>
      <w:hyperlink w:anchor="_Toc16259" w:history="1">
        <w:r>
          <w:rPr>
            <w:rFonts w:ascii="仿宋" w:eastAsia="仿宋" w:hAnsi="仿宋" w:cs="仿宋" w:hint="eastAsia"/>
            <w:lang w:eastAsia="zh-CN"/>
          </w:rPr>
          <w:t>三、软木及软木制品项目危机管理</w:t>
        </w:r>
        <w:r>
          <w:tab/>
        </w:r>
        <w:r>
          <w:fldChar w:fldCharType="begin"/>
        </w:r>
        <w:r>
          <w:instrText xml:space="preserve"> PAGEREF _Toc16259 \h </w:instrText>
        </w:r>
        <w:r>
          <w:fldChar w:fldCharType="separate"/>
        </w:r>
        <w:r>
          <w:t>10</w:t>
        </w:r>
        <w:r>
          <w:fldChar w:fldCharType="end"/>
        </w:r>
      </w:hyperlink>
    </w:p>
    <w:p>
      <w:pPr>
        <w:pStyle w:val="TOC2"/>
        <w:tabs>
          <w:tab w:val="right" w:leader="dot" w:pos="8306"/>
        </w:tabs>
      </w:pPr>
      <w:hyperlink w:anchor="_Toc19541" w:history="1">
        <w:r>
          <w:rPr>
            <w:rFonts w:ascii="仿宋" w:eastAsia="仿宋" w:hAnsi="仿宋" w:cs="仿宋" w:hint="eastAsia"/>
            <w:lang w:eastAsia="zh-CN"/>
          </w:rPr>
          <w:t>(一)、危机预警与识别</w:t>
        </w:r>
        <w:r>
          <w:tab/>
        </w:r>
        <w:r>
          <w:fldChar w:fldCharType="begin"/>
        </w:r>
        <w:r>
          <w:instrText xml:space="preserve"> PAGEREF _Toc19541 \h </w:instrText>
        </w:r>
        <w:r>
          <w:fldChar w:fldCharType="separate"/>
        </w:r>
        <w:r>
          <w:t>10</w:t>
        </w:r>
        <w:r>
          <w:fldChar w:fldCharType="end"/>
        </w:r>
      </w:hyperlink>
    </w:p>
    <w:p>
      <w:pPr>
        <w:pStyle w:val="TOC2"/>
        <w:tabs>
          <w:tab w:val="right" w:leader="dot" w:pos="8306"/>
        </w:tabs>
      </w:pPr>
      <w:hyperlink w:anchor="_Toc17743" w:history="1">
        <w:r>
          <w:rPr>
            <w:rFonts w:ascii="仿宋" w:eastAsia="仿宋" w:hAnsi="仿宋" w:cs="仿宋" w:hint="eastAsia"/>
            <w:lang w:eastAsia="zh-CN"/>
          </w:rPr>
          <w:t>(二)、危机应对与恢复</w:t>
        </w:r>
        <w:r>
          <w:tab/>
        </w:r>
        <w:r>
          <w:fldChar w:fldCharType="begin"/>
        </w:r>
        <w:r>
          <w:instrText xml:space="preserve"> PAGEREF _Toc17743 \h </w:instrText>
        </w:r>
        <w:r>
          <w:fldChar w:fldCharType="separate"/>
        </w:r>
        <w:r>
          <w:t>11</w:t>
        </w:r>
        <w:r>
          <w:fldChar w:fldCharType="end"/>
        </w:r>
      </w:hyperlink>
    </w:p>
    <w:p>
      <w:pPr>
        <w:pStyle w:val="TOC1"/>
        <w:tabs>
          <w:tab w:val="right" w:leader="dot" w:pos="8306"/>
        </w:tabs>
      </w:pPr>
      <w:hyperlink w:anchor="_Toc14018" w:history="1">
        <w:r>
          <w:rPr>
            <w:rFonts w:ascii="仿宋" w:eastAsia="仿宋" w:hAnsi="仿宋" w:cs="仿宋" w:hint="eastAsia"/>
            <w:lang w:eastAsia="zh-CN"/>
          </w:rPr>
          <w:t>四、软木及软木制品项目文档管理</w:t>
        </w:r>
        <w:r>
          <w:tab/>
        </w:r>
        <w:r>
          <w:fldChar w:fldCharType="begin"/>
        </w:r>
        <w:r>
          <w:instrText xml:space="preserve"> PAGEREF _Toc14018 \h </w:instrText>
        </w:r>
        <w:r>
          <w:fldChar w:fldCharType="separate"/>
        </w:r>
        <w:r>
          <w:t>12</w:t>
        </w:r>
        <w:r>
          <w:fldChar w:fldCharType="end"/>
        </w:r>
      </w:hyperlink>
    </w:p>
    <w:p>
      <w:pPr>
        <w:pStyle w:val="TOC2"/>
        <w:tabs>
          <w:tab w:val="right" w:leader="dot" w:pos="8306"/>
        </w:tabs>
      </w:pPr>
      <w:hyperlink w:anchor="_Toc23857" w:history="1">
        <w:r>
          <w:rPr>
            <w:rFonts w:ascii="仿宋" w:eastAsia="仿宋" w:hAnsi="仿宋" w:cs="仿宋" w:hint="eastAsia"/>
            <w:lang w:eastAsia="zh-CN"/>
          </w:rPr>
          <w:t>(一)、文档编制与审查</w:t>
        </w:r>
        <w:r>
          <w:tab/>
        </w:r>
        <w:r>
          <w:fldChar w:fldCharType="begin"/>
        </w:r>
        <w:r>
          <w:instrText xml:space="preserve"> PAGEREF _Toc23857 \h </w:instrText>
        </w:r>
        <w:r>
          <w:fldChar w:fldCharType="separate"/>
        </w:r>
        <w:r>
          <w:t>12</w:t>
        </w:r>
        <w:r>
          <w:fldChar w:fldCharType="end"/>
        </w:r>
      </w:hyperlink>
    </w:p>
    <w:p>
      <w:pPr>
        <w:pStyle w:val="TOC2"/>
        <w:tabs>
          <w:tab w:val="right" w:leader="dot" w:pos="8306"/>
        </w:tabs>
      </w:pPr>
      <w:hyperlink w:anchor="_Toc2498" w:history="1">
        <w:r>
          <w:rPr>
            <w:rFonts w:ascii="仿宋" w:eastAsia="仿宋" w:hAnsi="仿宋" w:cs="仿宋" w:hint="eastAsia"/>
            <w:lang w:eastAsia="zh-CN"/>
          </w:rPr>
          <w:t>(二)、文档发布与分发</w:t>
        </w:r>
        <w:r>
          <w:tab/>
        </w:r>
        <w:r>
          <w:fldChar w:fldCharType="begin"/>
        </w:r>
        <w:r>
          <w:instrText xml:space="preserve"> PAGEREF _Toc2498 \h </w:instrText>
        </w:r>
        <w:r>
          <w:fldChar w:fldCharType="separate"/>
        </w:r>
        <w:r>
          <w:t>14</w:t>
        </w:r>
        <w:r>
          <w:fldChar w:fldCharType="end"/>
        </w:r>
      </w:hyperlink>
    </w:p>
    <w:p>
      <w:pPr>
        <w:pStyle w:val="TOC2"/>
        <w:tabs>
          <w:tab w:val="right" w:leader="dot" w:pos="8306"/>
        </w:tabs>
      </w:pPr>
      <w:hyperlink w:anchor="_Toc13288" w:history="1">
        <w:r>
          <w:rPr>
            <w:rFonts w:ascii="仿宋" w:eastAsia="仿宋" w:hAnsi="仿宋" w:cs="仿宋" w:hint="eastAsia"/>
            <w:lang w:eastAsia="zh-CN"/>
          </w:rPr>
          <w:t>(三)、文档存档与归档</w:t>
        </w:r>
        <w:r>
          <w:tab/>
        </w:r>
        <w:r>
          <w:fldChar w:fldCharType="begin"/>
        </w:r>
        <w:r>
          <w:instrText xml:space="preserve"> PAGEREF _Toc13288 \h </w:instrText>
        </w:r>
        <w:r>
          <w:fldChar w:fldCharType="separate"/>
        </w:r>
        <w:r>
          <w:t>15</w:t>
        </w:r>
        <w:r>
          <w:fldChar w:fldCharType="end"/>
        </w:r>
      </w:hyperlink>
    </w:p>
    <w:p>
      <w:pPr>
        <w:pStyle w:val="TOC1"/>
        <w:tabs>
          <w:tab w:val="right" w:leader="dot" w:pos="8306"/>
        </w:tabs>
      </w:pPr>
      <w:hyperlink w:anchor="_Toc14236" w:history="1">
        <w:r>
          <w:rPr>
            <w:rFonts w:ascii="仿宋" w:eastAsia="仿宋" w:hAnsi="仿宋" w:cs="仿宋" w:hint="eastAsia"/>
            <w:lang w:eastAsia="zh-CN"/>
          </w:rPr>
          <w:t>五、软木及软木制品项目建设单位说明</w:t>
        </w:r>
        <w:r>
          <w:tab/>
        </w:r>
        <w:r>
          <w:fldChar w:fldCharType="begin"/>
        </w:r>
        <w:r>
          <w:instrText xml:space="preserve"> PAGEREF _Toc14236 \h </w:instrText>
        </w:r>
        <w:r>
          <w:fldChar w:fldCharType="separate"/>
        </w:r>
        <w:r>
          <w:t>16</w:t>
        </w:r>
        <w:r>
          <w:fldChar w:fldCharType="end"/>
        </w:r>
      </w:hyperlink>
    </w:p>
    <w:p>
      <w:pPr>
        <w:pStyle w:val="TOC2"/>
        <w:tabs>
          <w:tab w:val="right" w:leader="dot" w:pos="8306"/>
        </w:tabs>
      </w:pPr>
      <w:hyperlink w:anchor="_Toc12541" w:history="1">
        <w:r>
          <w:rPr>
            <w:rFonts w:ascii="仿宋" w:eastAsia="仿宋" w:hAnsi="仿宋" w:cs="仿宋" w:hint="eastAsia"/>
            <w:lang w:eastAsia="zh-CN"/>
          </w:rPr>
          <w:t>(一)、软木及软木制品项目承办单位基本情况</w:t>
        </w:r>
        <w:r>
          <w:tab/>
        </w:r>
        <w:r>
          <w:fldChar w:fldCharType="begin"/>
        </w:r>
        <w:r>
          <w:instrText xml:space="preserve"> PAGEREF _Toc12541 \h </w:instrText>
        </w:r>
        <w:r>
          <w:fldChar w:fldCharType="separate"/>
        </w:r>
        <w:r>
          <w:t>16</w:t>
        </w:r>
        <w:r>
          <w:fldChar w:fldCharType="end"/>
        </w:r>
      </w:hyperlink>
    </w:p>
    <w:p>
      <w:pPr>
        <w:pStyle w:val="TOC2"/>
        <w:tabs>
          <w:tab w:val="right" w:leader="dot" w:pos="8306"/>
        </w:tabs>
      </w:pPr>
      <w:hyperlink w:anchor="_Toc22158" w:history="1">
        <w:r>
          <w:rPr>
            <w:rFonts w:ascii="仿宋" w:eastAsia="仿宋" w:hAnsi="仿宋" w:cs="仿宋" w:hint="eastAsia"/>
            <w:lang w:eastAsia="zh-CN"/>
          </w:rPr>
          <w:t>(二)、公司经济效益分析</w:t>
        </w:r>
        <w:r>
          <w:tab/>
        </w:r>
        <w:r>
          <w:fldChar w:fldCharType="begin"/>
        </w:r>
        <w:r>
          <w:instrText xml:space="preserve"> PAGEREF _Toc22158 \h </w:instrText>
        </w:r>
        <w:r>
          <w:fldChar w:fldCharType="separate"/>
        </w:r>
        <w:r>
          <w:t>16</w:t>
        </w:r>
        <w:r>
          <w:fldChar w:fldCharType="end"/>
        </w:r>
      </w:hyperlink>
    </w:p>
    <w:p>
      <w:pPr>
        <w:pStyle w:val="TOC1"/>
        <w:tabs>
          <w:tab w:val="right" w:leader="dot" w:pos="8306"/>
        </w:tabs>
      </w:pPr>
      <w:hyperlink w:anchor="_Toc4907" w:history="1">
        <w:r>
          <w:rPr>
            <w:rFonts w:ascii="仿宋" w:eastAsia="仿宋" w:hAnsi="仿宋" w:cs="仿宋" w:hint="eastAsia"/>
            <w:lang w:eastAsia="zh-CN"/>
          </w:rPr>
          <w:t>六、市场分析、调研</w:t>
        </w:r>
        <w:r>
          <w:tab/>
        </w:r>
        <w:r>
          <w:fldChar w:fldCharType="begin"/>
        </w:r>
        <w:r>
          <w:instrText xml:space="preserve"> PAGEREF _Toc4907 \h </w:instrText>
        </w:r>
        <w:r>
          <w:fldChar w:fldCharType="separate"/>
        </w:r>
        <w:r>
          <w:t>17</w:t>
        </w:r>
        <w:r>
          <w:fldChar w:fldCharType="end"/>
        </w:r>
      </w:hyperlink>
    </w:p>
    <w:p>
      <w:pPr>
        <w:pStyle w:val="TOC2"/>
        <w:tabs>
          <w:tab w:val="right" w:leader="dot" w:pos="8306"/>
        </w:tabs>
      </w:pPr>
      <w:hyperlink w:anchor="_Toc28183" w:history="1">
        <w:r>
          <w:rPr>
            <w:rFonts w:ascii="仿宋" w:eastAsia="仿宋" w:hAnsi="仿宋" w:cs="仿宋" w:hint="eastAsia"/>
            <w:lang w:eastAsia="zh-CN"/>
          </w:rPr>
          <w:t>(一)、软木及软木制品行业分析</w:t>
        </w:r>
        <w:r>
          <w:tab/>
        </w:r>
        <w:r>
          <w:fldChar w:fldCharType="begin"/>
        </w:r>
        <w:r>
          <w:instrText xml:space="preserve"> PAGEREF _Toc28183 \h </w:instrText>
        </w:r>
        <w:r>
          <w:fldChar w:fldCharType="separate"/>
        </w:r>
        <w:r>
          <w:t>17</w:t>
        </w:r>
        <w:r>
          <w:fldChar w:fldCharType="end"/>
        </w:r>
      </w:hyperlink>
    </w:p>
    <w:p>
      <w:pPr>
        <w:pStyle w:val="TOC2"/>
        <w:tabs>
          <w:tab w:val="right" w:leader="dot" w:pos="8306"/>
        </w:tabs>
      </w:pPr>
      <w:hyperlink w:anchor="_Toc8437" w:history="1">
        <w:r>
          <w:rPr>
            <w:rFonts w:ascii="仿宋" w:eastAsia="仿宋" w:hAnsi="仿宋" w:cs="仿宋" w:hint="eastAsia"/>
            <w:lang w:eastAsia="zh-CN"/>
          </w:rPr>
          <w:t>(二)、软木及软木制品市场分析预测</w:t>
        </w:r>
        <w:r>
          <w:tab/>
        </w:r>
        <w:r>
          <w:fldChar w:fldCharType="begin"/>
        </w:r>
        <w:r>
          <w:instrText xml:space="preserve"> PAGEREF _Toc8437 \h </w:instrText>
        </w:r>
        <w:r>
          <w:fldChar w:fldCharType="separate"/>
        </w:r>
        <w:r>
          <w:t>18</w:t>
        </w:r>
        <w:r>
          <w:fldChar w:fldCharType="end"/>
        </w:r>
      </w:hyperlink>
    </w:p>
    <w:p>
      <w:pPr>
        <w:pStyle w:val="TOC1"/>
        <w:tabs>
          <w:tab w:val="right" w:leader="dot" w:pos="8306"/>
        </w:tabs>
      </w:pPr>
      <w:hyperlink w:anchor="_Toc7079" w:history="1">
        <w:r>
          <w:rPr>
            <w:rFonts w:ascii="仿宋" w:eastAsia="仿宋" w:hAnsi="仿宋" w:cs="仿宋" w:hint="eastAsia"/>
            <w:lang w:eastAsia="zh-CN"/>
          </w:rPr>
          <w:t>七、软木及软木制品项目环境影响分析</w:t>
        </w:r>
        <w:r>
          <w:tab/>
        </w:r>
        <w:r>
          <w:fldChar w:fldCharType="begin"/>
        </w:r>
        <w:r>
          <w:instrText xml:space="preserve"> PAGEREF _Toc7079 \h </w:instrText>
        </w:r>
        <w:r>
          <w:fldChar w:fldCharType="separate"/>
        </w:r>
        <w:r>
          <w:t>19</w:t>
        </w:r>
        <w:r>
          <w:fldChar w:fldCharType="end"/>
        </w:r>
      </w:hyperlink>
    </w:p>
    <w:p>
      <w:pPr>
        <w:pStyle w:val="TOC2"/>
        <w:tabs>
          <w:tab w:val="right" w:leader="dot" w:pos="8306"/>
        </w:tabs>
      </w:pPr>
      <w:hyperlink w:anchor="_Toc5922" w:history="1">
        <w:r>
          <w:rPr>
            <w:rFonts w:ascii="仿宋" w:eastAsia="仿宋" w:hAnsi="仿宋" w:cs="仿宋" w:hint="eastAsia"/>
            <w:lang w:eastAsia="zh-CN"/>
          </w:rPr>
          <w:t>(一)、建设区域环境质量现状</w:t>
        </w:r>
        <w:r>
          <w:tab/>
        </w:r>
        <w:r>
          <w:fldChar w:fldCharType="begin"/>
        </w:r>
        <w:r>
          <w:instrText xml:space="preserve"> PAGEREF _Toc5922 \h </w:instrText>
        </w:r>
        <w:r>
          <w:fldChar w:fldCharType="separate"/>
        </w:r>
        <w:r>
          <w:t>19</w:t>
        </w:r>
        <w:r>
          <w:fldChar w:fldCharType="end"/>
        </w:r>
      </w:hyperlink>
    </w:p>
    <w:p>
      <w:pPr>
        <w:pStyle w:val="TOC2"/>
        <w:tabs>
          <w:tab w:val="right" w:leader="dot" w:pos="8306"/>
        </w:tabs>
      </w:pPr>
      <w:hyperlink w:anchor="_Toc12718" w:history="1">
        <w:r>
          <w:rPr>
            <w:rFonts w:ascii="仿宋" w:eastAsia="仿宋" w:hAnsi="仿宋" w:cs="仿宋" w:hint="eastAsia"/>
            <w:lang w:eastAsia="zh-CN"/>
          </w:rPr>
          <w:t>(二)、建设期环境保护</w:t>
        </w:r>
        <w:r>
          <w:tab/>
        </w:r>
        <w:r>
          <w:fldChar w:fldCharType="begin"/>
        </w:r>
        <w:r>
          <w:instrText xml:space="preserve"> PAGEREF _Toc12718 \h </w:instrText>
        </w:r>
        <w:r>
          <w:fldChar w:fldCharType="separate"/>
        </w:r>
        <w:r>
          <w:t>20</w:t>
        </w:r>
        <w:r>
          <w:fldChar w:fldCharType="end"/>
        </w:r>
      </w:hyperlink>
    </w:p>
    <w:p>
      <w:pPr>
        <w:pStyle w:val="TOC2"/>
        <w:tabs>
          <w:tab w:val="right" w:leader="dot" w:pos="8306"/>
        </w:tabs>
      </w:pPr>
      <w:hyperlink w:anchor="_Toc3068" w:history="1">
        <w:r>
          <w:rPr>
            <w:rFonts w:ascii="仿宋" w:eastAsia="仿宋" w:hAnsi="仿宋" w:cs="仿宋" w:hint="eastAsia"/>
            <w:lang w:eastAsia="zh-CN"/>
          </w:rPr>
          <w:t>(三)、运营期环境保护</w:t>
        </w:r>
        <w:r>
          <w:tab/>
        </w:r>
        <w:r>
          <w:fldChar w:fldCharType="begin"/>
        </w:r>
        <w:r>
          <w:instrText xml:space="preserve"> PAGEREF _Toc3068 \h </w:instrText>
        </w:r>
        <w:r>
          <w:fldChar w:fldCharType="separate"/>
        </w:r>
        <w:r>
          <w:t>22</w:t>
        </w:r>
        <w:r>
          <w:fldChar w:fldCharType="end"/>
        </w:r>
      </w:hyperlink>
    </w:p>
    <w:p>
      <w:pPr>
        <w:pStyle w:val="TOC2"/>
        <w:tabs>
          <w:tab w:val="right" w:leader="dot" w:pos="8306"/>
        </w:tabs>
      </w:pPr>
      <w:hyperlink w:anchor="_Toc19566" w:history="1">
        <w:r>
          <w:rPr>
            <w:rFonts w:ascii="仿宋" w:eastAsia="仿宋" w:hAnsi="仿宋" w:cs="仿宋" w:hint="eastAsia"/>
            <w:lang w:eastAsia="zh-CN"/>
          </w:rPr>
          <w:t>(四)、软木及软木制品项目建设对区域经济的影响</w:t>
        </w:r>
        <w:r>
          <w:tab/>
        </w:r>
        <w:r>
          <w:fldChar w:fldCharType="begin"/>
        </w:r>
        <w:r>
          <w:instrText xml:space="preserve"> PAGEREF _Toc19566 \h </w:instrText>
        </w:r>
        <w:r>
          <w:fldChar w:fldCharType="separate"/>
        </w:r>
        <w:r>
          <w:t>23</w:t>
        </w:r>
        <w:r>
          <w:fldChar w:fldCharType="end"/>
        </w:r>
      </w:hyperlink>
    </w:p>
    <w:p>
      <w:pPr>
        <w:pStyle w:val="TOC2"/>
        <w:tabs>
          <w:tab w:val="right" w:leader="dot" w:pos="8306"/>
        </w:tabs>
      </w:pPr>
      <w:hyperlink w:anchor="_Toc30072" w:history="1">
        <w:r>
          <w:rPr>
            <w:rFonts w:ascii="仿宋" w:eastAsia="仿宋" w:hAnsi="仿宋" w:cs="仿宋" w:hint="eastAsia"/>
            <w:lang w:eastAsia="zh-CN"/>
          </w:rPr>
          <w:t>(五)、废弃物处理</w:t>
        </w:r>
        <w:r>
          <w:tab/>
        </w:r>
        <w:r>
          <w:fldChar w:fldCharType="begin"/>
        </w:r>
        <w:r>
          <w:instrText xml:space="preserve"> PAGEREF _Toc30072 \h </w:instrText>
        </w:r>
        <w:r>
          <w:fldChar w:fldCharType="separate"/>
        </w:r>
        <w:r>
          <w:t>25</w:t>
        </w:r>
        <w:r>
          <w:fldChar w:fldCharType="end"/>
        </w:r>
      </w:hyperlink>
    </w:p>
    <w:p>
      <w:pPr>
        <w:pStyle w:val="TOC2"/>
        <w:tabs>
          <w:tab w:val="right" w:leader="dot" w:pos="8306"/>
        </w:tabs>
      </w:pPr>
      <w:hyperlink w:anchor="_Toc29168" w:history="1">
        <w:r>
          <w:rPr>
            <w:rFonts w:ascii="仿宋" w:eastAsia="仿宋" w:hAnsi="仿宋" w:cs="仿宋" w:hint="eastAsia"/>
            <w:lang w:eastAsia="zh-CN"/>
          </w:rPr>
          <w:t>(六)、特殊环境影响分析</w:t>
        </w:r>
        <w:r>
          <w:tab/>
        </w:r>
        <w:r>
          <w:fldChar w:fldCharType="begin"/>
        </w:r>
        <w:r>
          <w:instrText xml:space="preserve"> PAGEREF _Toc29168 \h </w:instrText>
        </w:r>
        <w:r>
          <w:fldChar w:fldCharType="separate"/>
        </w:r>
        <w:r>
          <w:t>26</w:t>
        </w:r>
        <w:r>
          <w:fldChar w:fldCharType="end"/>
        </w:r>
      </w:hyperlink>
    </w:p>
    <w:p>
      <w:pPr>
        <w:pStyle w:val="TOC2"/>
        <w:tabs>
          <w:tab w:val="right" w:leader="dot" w:pos="8306"/>
        </w:tabs>
      </w:pPr>
      <w:hyperlink w:anchor="_Toc12725" w:history="1">
        <w:r>
          <w:rPr>
            <w:rFonts w:ascii="仿宋" w:eastAsia="仿宋" w:hAnsi="仿宋" w:cs="仿宋" w:hint="eastAsia"/>
            <w:lang w:eastAsia="zh-CN"/>
          </w:rPr>
          <w:t>(七)、清洁生产</w:t>
        </w:r>
        <w:r>
          <w:tab/>
        </w:r>
        <w:r>
          <w:fldChar w:fldCharType="begin"/>
        </w:r>
        <w:r>
          <w:instrText xml:space="preserve"> PAGEREF _Toc12725 \h </w:instrText>
        </w:r>
        <w:r>
          <w:fldChar w:fldCharType="separate"/>
        </w:r>
        <w:r>
          <w:t>28</w:t>
        </w:r>
        <w:r>
          <w:fldChar w:fldCharType="end"/>
        </w:r>
      </w:hyperlink>
    </w:p>
    <w:p>
      <w:pPr>
        <w:pStyle w:val="TOC2"/>
        <w:tabs>
          <w:tab w:val="right" w:leader="dot" w:pos="8306"/>
        </w:tabs>
      </w:pPr>
      <w:hyperlink w:anchor="_Toc16141" w:history="1">
        <w:r>
          <w:rPr>
            <w:rFonts w:ascii="仿宋" w:eastAsia="仿宋" w:hAnsi="仿宋" w:cs="仿宋" w:hint="eastAsia"/>
            <w:lang w:eastAsia="zh-CN"/>
          </w:rPr>
          <w:t>(八)、环境保护综合评价</w:t>
        </w:r>
        <w:r>
          <w:tab/>
        </w:r>
        <w:r>
          <w:fldChar w:fldCharType="begin"/>
        </w:r>
        <w:r>
          <w:instrText xml:space="preserve"> PAGEREF _Toc16141 \h </w:instrText>
        </w:r>
        <w:r>
          <w:fldChar w:fldCharType="separate"/>
        </w:r>
        <w:r>
          <w:t>29</w:t>
        </w:r>
        <w:r>
          <w:fldChar w:fldCharType="end"/>
        </w:r>
      </w:hyperlink>
    </w:p>
    <w:p>
      <w:pPr>
        <w:pStyle w:val="TOC1"/>
        <w:tabs>
          <w:tab w:val="right" w:leader="dot" w:pos="8306"/>
        </w:tabs>
      </w:pPr>
      <w:hyperlink w:anchor="_Toc11389" w:history="1">
        <w:r>
          <w:rPr>
            <w:rFonts w:ascii="仿宋" w:eastAsia="仿宋" w:hAnsi="仿宋" w:cs="仿宋" w:hint="eastAsia"/>
            <w:lang w:eastAsia="zh-CN"/>
          </w:rPr>
          <w:t>八、软木及软木制品项目财务管理</w:t>
        </w:r>
        <w:r>
          <w:tab/>
        </w:r>
        <w:r>
          <w:fldChar w:fldCharType="begin"/>
        </w:r>
        <w:r>
          <w:instrText xml:space="preserve"> PAGEREF _Toc11389 \h </w:instrText>
        </w:r>
        <w:r>
          <w:fldChar w:fldCharType="separate"/>
        </w:r>
        <w:r>
          <w:t>30</w:t>
        </w:r>
        <w:r>
          <w:fldChar w:fldCharType="end"/>
        </w:r>
      </w:hyperlink>
    </w:p>
    <w:p>
      <w:pPr>
        <w:pStyle w:val="TOC2"/>
        <w:tabs>
          <w:tab w:val="right" w:leader="dot" w:pos="8306"/>
        </w:tabs>
      </w:pPr>
      <w:hyperlink w:anchor="_Toc29045" w:history="1">
        <w:r>
          <w:rPr>
            <w:rFonts w:ascii="仿宋" w:eastAsia="仿宋" w:hAnsi="仿宋" w:cs="仿宋" w:hint="eastAsia"/>
            <w:lang w:eastAsia="zh-CN"/>
          </w:rPr>
          <w:t>(一)、资金需求大</w:t>
        </w:r>
        <w:r>
          <w:tab/>
        </w:r>
        <w:r>
          <w:fldChar w:fldCharType="begin"/>
        </w:r>
        <w:r>
          <w:instrText xml:space="preserve"> PAGEREF _Toc29045 \h </w:instrText>
        </w:r>
        <w:r>
          <w:fldChar w:fldCharType="separate"/>
        </w:r>
        <w:r>
          <w:t>30</w:t>
        </w:r>
        <w:r>
          <w:fldChar w:fldCharType="end"/>
        </w:r>
      </w:hyperlink>
    </w:p>
    <w:p>
      <w:pPr>
        <w:pStyle w:val="TOC2"/>
        <w:tabs>
          <w:tab w:val="right" w:leader="dot" w:pos="8306"/>
        </w:tabs>
      </w:pPr>
      <w:hyperlink w:anchor="_Toc20899" w:history="1">
        <w:r>
          <w:rPr>
            <w:rFonts w:ascii="仿宋" w:eastAsia="仿宋" w:hAnsi="仿宋" w:cs="仿宋" w:hint="eastAsia"/>
            <w:lang w:eastAsia="zh-CN"/>
          </w:rPr>
          <w:t>(二)、研发周期长</w:t>
        </w:r>
        <w:r>
          <w:tab/>
        </w:r>
        <w:r>
          <w:fldChar w:fldCharType="begin"/>
        </w:r>
        <w:r>
          <w:instrText xml:space="preserve"> PAGEREF _Toc20899 \h </w:instrText>
        </w:r>
        <w:r>
          <w:fldChar w:fldCharType="separate"/>
        </w:r>
        <w:r>
          <w:t>31</w:t>
        </w:r>
        <w:r>
          <w:fldChar w:fldCharType="end"/>
        </w:r>
      </w:hyperlink>
    </w:p>
    <w:p>
      <w:pPr>
        <w:pStyle w:val="TOC2"/>
        <w:tabs>
          <w:tab w:val="right" w:leader="dot" w:pos="8306"/>
        </w:tabs>
      </w:pPr>
      <w:hyperlink w:anchor="_Toc24330" w:history="1">
        <w:r>
          <w:rPr>
            <w:rFonts w:ascii="仿宋" w:eastAsia="仿宋" w:hAnsi="仿宋" w:cs="仿宋" w:hint="eastAsia"/>
            <w:lang w:eastAsia="zh-CN"/>
          </w:rPr>
          <w:t>(三)、市场风险大</w:t>
        </w:r>
        <w:r>
          <w:tab/>
        </w:r>
        <w:r>
          <w:fldChar w:fldCharType="begin"/>
        </w:r>
        <w:r>
          <w:instrText xml:space="preserve"> PAGEREF _Toc24330 \h </w:instrText>
        </w:r>
        <w:r>
          <w:fldChar w:fldCharType="separate"/>
        </w:r>
        <w:r>
          <w:t>32</w:t>
        </w:r>
        <w:r>
          <w:fldChar w:fldCharType="end"/>
        </w:r>
      </w:hyperlink>
    </w:p>
    <w:p>
      <w:pPr>
        <w:pStyle w:val="TOC2"/>
        <w:tabs>
          <w:tab w:val="right" w:leader="dot" w:pos="8306"/>
        </w:tabs>
      </w:pPr>
      <w:hyperlink w:anchor="_Toc15216" w:history="1">
        <w:r>
          <w:rPr>
            <w:rFonts w:ascii="仿宋" w:eastAsia="仿宋" w:hAnsi="仿宋" w:cs="仿宋" w:hint="eastAsia"/>
            <w:lang w:eastAsia="zh-CN"/>
          </w:rPr>
          <w:t>(四)、利润率高</w:t>
        </w:r>
        <w:r>
          <w:tab/>
        </w:r>
        <w:r>
          <w:fldChar w:fldCharType="begin"/>
        </w:r>
        <w:r>
          <w:instrText xml:space="preserve"> PAGEREF _Toc15216 \h </w:instrText>
        </w:r>
        <w:r>
          <w:fldChar w:fldCharType="separate"/>
        </w:r>
        <w:r>
          <w:t>35</w:t>
        </w:r>
        <w:r>
          <w:fldChar w:fldCharType="end"/>
        </w:r>
      </w:hyperlink>
    </w:p>
    <w:p>
      <w:pPr>
        <w:pStyle w:val="TOC1"/>
        <w:tabs>
          <w:tab w:val="right" w:leader="dot" w:pos="8306"/>
        </w:tabs>
      </w:pPr>
      <w:hyperlink w:anchor="_Toc11542" w:history="1">
        <w:r>
          <w:rPr>
            <w:rFonts w:ascii="仿宋" w:eastAsia="仿宋" w:hAnsi="仿宋" w:cs="仿宋" w:hint="eastAsia"/>
            <w:lang w:eastAsia="zh-CN"/>
          </w:rPr>
          <w:t>九、软木及软木制品项目计划安排</w:t>
        </w:r>
        <w:r>
          <w:tab/>
        </w:r>
        <w:r>
          <w:fldChar w:fldCharType="begin"/>
        </w:r>
        <w:r>
          <w:instrText xml:space="preserve"> PAGEREF _Toc11542 \h </w:instrText>
        </w:r>
        <w:r>
          <w:fldChar w:fldCharType="separate"/>
        </w:r>
        <w:r>
          <w:t>37</w:t>
        </w:r>
        <w:r>
          <w:fldChar w:fldCharType="end"/>
        </w:r>
      </w:hyperlink>
    </w:p>
    <w:p>
      <w:pPr>
        <w:pStyle w:val="TOC2"/>
        <w:tabs>
          <w:tab w:val="right" w:leader="dot" w:pos="8306"/>
        </w:tabs>
      </w:pPr>
      <w:hyperlink w:anchor="_Toc17806" w:history="1">
        <w:r>
          <w:rPr>
            <w:rFonts w:ascii="仿宋" w:eastAsia="仿宋" w:hAnsi="仿宋" w:cs="仿宋" w:hint="eastAsia"/>
            <w:lang w:eastAsia="zh-CN"/>
          </w:rPr>
          <w:t>(一)、建设周期</w:t>
        </w:r>
        <w:r>
          <w:tab/>
        </w:r>
        <w:r>
          <w:fldChar w:fldCharType="begin"/>
        </w:r>
        <w:r>
          <w:instrText xml:space="preserve"> PAGEREF _Toc17806 \h </w:instrText>
        </w:r>
        <w:r>
          <w:fldChar w:fldCharType="separate"/>
        </w:r>
        <w:r>
          <w:t>37</w:t>
        </w:r>
        <w:r>
          <w:fldChar w:fldCharType="end"/>
        </w:r>
      </w:hyperlink>
    </w:p>
    <w:p>
      <w:pPr>
        <w:pStyle w:val="TOC2"/>
        <w:tabs>
          <w:tab w:val="right" w:leader="dot" w:pos="8306"/>
        </w:tabs>
      </w:pPr>
      <w:hyperlink w:anchor="_Toc28189" w:history="1">
        <w:r>
          <w:rPr>
            <w:rFonts w:ascii="仿宋" w:eastAsia="仿宋" w:hAnsi="仿宋" w:cs="仿宋" w:hint="eastAsia"/>
            <w:lang w:eastAsia="zh-CN"/>
          </w:rPr>
          <w:t>(二)、建设进度</w:t>
        </w:r>
        <w:r>
          <w:tab/>
        </w:r>
        <w:r>
          <w:fldChar w:fldCharType="begin"/>
        </w:r>
        <w:r>
          <w:instrText xml:space="preserve"> PAGEREF _Toc28189 \h </w:instrText>
        </w:r>
        <w:r>
          <w:fldChar w:fldCharType="separate"/>
        </w:r>
        <w:r>
          <w:t>38</w:t>
        </w:r>
        <w:r>
          <w:fldChar w:fldCharType="end"/>
        </w:r>
      </w:hyperlink>
    </w:p>
    <w:p>
      <w:pPr>
        <w:pStyle w:val="TOC2"/>
        <w:tabs>
          <w:tab w:val="right" w:leader="dot" w:pos="8306"/>
        </w:tabs>
      </w:pPr>
      <w:hyperlink w:anchor="_Toc12286" w:history="1">
        <w:r>
          <w:rPr>
            <w:rFonts w:ascii="仿宋" w:eastAsia="仿宋" w:hAnsi="仿宋" w:cs="仿宋" w:hint="eastAsia"/>
            <w:lang w:eastAsia="zh-CN"/>
          </w:rPr>
          <w:t>(三)、进度安排注意事项</w:t>
        </w:r>
        <w:r>
          <w:tab/>
        </w:r>
        <w:r>
          <w:fldChar w:fldCharType="begin"/>
        </w:r>
        <w:r>
          <w:instrText xml:space="preserve"> PAGEREF _Toc12286 \h </w:instrText>
        </w:r>
        <w:r>
          <w:fldChar w:fldCharType="separate"/>
        </w:r>
        <w:r>
          <w:t>39</w:t>
        </w:r>
        <w:r>
          <w:fldChar w:fldCharType="end"/>
        </w:r>
      </w:hyperlink>
    </w:p>
    <w:p>
      <w:pPr>
        <w:pStyle w:val="TOC2"/>
        <w:tabs>
          <w:tab w:val="right" w:leader="dot" w:pos="8306"/>
        </w:tabs>
      </w:pPr>
      <w:hyperlink w:anchor="_Toc17245" w:history="1">
        <w:r>
          <w:rPr>
            <w:rFonts w:ascii="仿宋" w:eastAsia="仿宋" w:hAnsi="仿宋" w:cs="仿宋" w:hint="eastAsia"/>
            <w:lang w:eastAsia="zh-CN"/>
          </w:rPr>
          <w:t>(四)、人力资源配置</w:t>
        </w:r>
        <w:r>
          <w:tab/>
        </w:r>
        <w:r>
          <w:fldChar w:fldCharType="begin"/>
        </w:r>
        <w:r>
          <w:instrText xml:space="preserve"> PAGEREF _Toc17245 \h </w:instrText>
        </w:r>
        <w:r>
          <w:fldChar w:fldCharType="separate"/>
        </w:r>
        <w:r>
          <w:t>41</w:t>
        </w:r>
        <w:r>
          <w:fldChar w:fldCharType="end"/>
        </w:r>
      </w:hyperlink>
    </w:p>
    <w:p>
      <w:pPr>
        <w:pStyle w:val="TOC1"/>
        <w:tabs>
          <w:tab w:val="right" w:leader="dot" w:pos="8306"/>
        </w:tabs>
      </w:pPr>
      <w:hyperlink w:anchor="_Toc6952" w:history="1">
        <w:r>
          <w:rPr>
            <w:rFonts w:ascii="仿宋" w:eastAsia="仿宋" w:hAnsi="仿宋" w:cs="仿宋" w:hint="eastAsia"/>
            <w:lang w:eastAsia="zh-CN"/>
          </w:rPr>
          <w:t>十、生产安全保护</w:t>
        </w:r>
        <w:r>
          <w:tab/>
        </w:r>
        <w:r>
          <w:fldChar w:fldCharType="begin"/>
        </w:r>
        <w:r>
          <w:instrText xml:space="preserve"> PAGEREF _Toc6952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239" w:history="1">
        <w:r>
          <w:rPr>
            <w:rFonts w:ascii="仿宋" w:eastAsia="仿宋" w:hAnsi="仿宋" w:cs="仿宋" w:hint="eastAsia"/>
            <w:lang w:eastAsia="zh-CN"/>
          </w:rPr>
          <w:t>(一)、消防安全</w:t>
        </w:r>
        <w:r>
          <w:tab/>
        </w:r>
        <w:r>
          <w:fldChar w:fldCharType="begin"/>
        </w:r>
        <w:r>
          <w:instrText xml:space="preserve"> PAGEREF _Toc18239 \h </w:instrText>
        </w:r>
        <w:r>
          <w:fldChar w:fldCharType="separate"/>
        </w:r>
        <w:r>
          <w:t>42</w:t>
        </w:r>
        <w:r>
          <w:fldChar w:fldCharType="end"/>
        </w:r>
      </w:hyperlink>
    </w:p>
    <w:p>
      <w:pPr>
        <w:pStyle w:val="TOC2"/>
        <w:tabs>
          <w:tab w:val="right" w:leader="dot" w:pos="8306"/>
        </w:tabs>
      </w:pPr>
      <w:hyperlink w:anchor="_Toc11526" w:history="1">
        <w:r>
          <w:rPr>
            <w:rFonts w:ascii="仿宋" w:eastAsia="仿宋" w:hAnsi="仿宋" w:cs="仿宋" w:hint="eastAsia"/>
            <w:lang w:eastAsia="zh-CN"/>
          </w:rPr>
          <w:t>(二)、防火防爆总图布置措施</w:t>
        </w:r>
        <w:r>
          <w:tab/>
        </w:r>
        <w:r>
          <w:fldChar w:fldCharType="begin"/>
        </w:r>
        <w:r>
          <w:instrText xml:space="preserve"> PAGEREF _Toc11526 \h </w:instrText>
        </w:r>
        <w:r>
          <w:fldChar w:fldCharType="separate"/>
        </w:r>
        <w:r>
          <w:t>43</w:t>
        </w:r>
        <w:r>
          <w:fldChar w:fldCharType="end"/>
        </w:r>
      </w:hyperlink>
    </w:p>
    <w:p>
      <w:pPr>
        <w:pStyle w:val="TOC2"/>
        <w:tabs>
          <w:tab w:val="right" w:leader="dot" w:pos="8306"/>
        </w:tabs>
      </w:pPr>
      <w:hyperlink w:anchor="_Toc28731" w:history="1">
        <w:r>
          <w:rPr>
            <w:rFonts w:ascii="仿宋" w:eastAsia="仿宋" w:hAnsi="仿宋" w:cs="仿宋" w:hint="eastAsia"/>
            <w:lang w:eastAsia="zh-CN"/>
          </w:rPr>
          <w:t>(三)、自然灾害防范措施</w:t>
        </w:r>
        <w:r>
          <w:tab/>
        </w:r>
        <w:r>
          <w:fldChar w:fldCharType="begin"/>
        </w:r>
        <w:r>
          <w:instrText xml:space="preserve"> PAGEREF _Toc28731 \h </w:instrText>
        </w:r>
        <w:r>
          <w:fldChar w:fldCharType="separate"/>
        </w:r>
        <w:r>
          <w:t>44</w:t>
        </w:r>
        <w:r>
          <w:fldChar w:fldCharType="end"/>
        </w:r>
      </w:hyperlink>
    </w:p>
    <w:p>
      <w:pPr>
        <w:pStyle w:val="TOC2"/>
        <w:tabs>
          <w:tab w:val="right" w:leader="dot" w:pos="8306"/>
        </w:tabs>
      </w:pPr>
      <w:hyperlink w:anchor="_Toc28912" w:history="1">
        <w:r>
          <w:rPr>
            <w:rFonts w:ascii="仿宋" w:eastAsia="仿宋" w:hAnsi="仿宋" w:cs="仿宋" w:hint="eastAsia"/>
            <w:lang w:eastAsia="zh-CN"/>
          </w:rPr>
          <w:t>(四)、安全色及安全标志使用要求</w:t>
        </w:r>
        <w:r>
          <w:tab/>
        </w:r>
        <w:r>
          <w:fldChar w:fldCharType="begin"/>
        </w:r>
        <w:r>
          <w:instrText xml:space="preserve"> PAGEREF _Toc28912 \h </w:instrText>
        </w:r>
        <w:r>
          <w:fldChar w:fldCharType="separate"/>
        </w:r>
        <w:r>
          <w:t>45</w:t>
        </w:r>
        <w:r>
          <w:fldChar w:fldCharType="end"/>
        </w:r>
      </w:hyperlink>
    </w:p>
    <w:p>
      <w:pPr>
        <w:pStyle w:val="TOC2"/>
        <w:tabs>
          <w:tab w:val="right" w:leader="dot" w:pos="8306"/>
        </w:tabs>
      </w:pPr>
      <w:hyperlink w:anchor="_Toc22532" w:history="1">
        <w:r>
          <w:rPr>
            <w:rFonts w:ascii="仿宋" w:eastAsia="仿宋" w:hAnsi="仿宋" w:cs="仿宋" w:hint="eastAsia"/>
            <w:lang w:eastAsia="zh-CN"/>
          </w:rPr>
          <w:t>(五)、防尘防毒措施</w:t>
        </w:r>
        <w:r>
          <w:tab/>
        </w:r>
        <w:r>
          <w:fldChar w:fldCharType="begin"/>
        </w:r>
        <w:r>
          <w:instrText xml:space="preserve"> PAGEREF _Toc22532 \h </w:instrText>
        </w:r>
        <w:r>
          <w:fldChar w:fldCharType="separate"/>
        </w:r>
        <w:r>
          <w:t>46</w:t>
        </w:r>
        <w:r>
          <w:fldChar w:fldCharType="end"/>
        </w:r>
      </w:hyperlink>
    </w:p>
    <w:p>
      <w:pPr>
        <w:pStyle w:val="TOC2"/>
        <w:tabs>
          <w:tab w:val="right" w:leader="dot" w:pos="8306"/>
        </w:tabs>
      </w:pPr>
      <w:hyperlink w:anchor="_Toc20127" w:history="1">
        <w:r>
          <w:rPr>
            <w:rFonts w:ascii="仿宋" w:eastAsia="仿宋" w:hAnsi="仿宋" w:cs="仿宋" w:hint="eastAsia"/>
            <w:lang w:eastAsia="zh-CN"/>
          </w:rPr>
          <w:t>(六)、防静电、触电防护及防雷措施</w:t>
        </w:r>
        <w:r>
          <w:tab/>
        </w:r>
        <w:r>
          <w:fldChar w:fldCharType="begin"/>
        </w:r>
        <w:r>
          <w:instrText xml:space="preserve"> PAGEREF _Toc20127 \h </w:instrText>
        </w:r>
        <w:r>
          <w:fldChar w:fldCharType="separate"/>
        </w:r>
        <w:r>
          <w:t>47</w:t>
        </w:r>
        <w:r>
          <w:fldChar w:fldCharType="end"/>
        </w:r>
      </w:hyperlink>
    </w:p>
    <w:p>
      <w:pPr>
        <w:pStyle w:val="TOC2"/>
        <w:tabs>
          <w:tab w:val="right" w:leader="dot" w:pos="8306"/>
        </w:tabs>
      </w:pPr>
      <w:hyperlink w:anchor="_Toc28921" w:history="1">
        <w:r>
          <w:rPr>
            <w:rFonts w:ascii="仿宋" w:eastAsia="仿宋" w:hAnsi="仿宋" w:cs="仿宋" w:hint="eastAsia"/>
            <w:lang w:eastAsia="zh-CN"/>
          </w:rPr>
          <w:t>(七)、机械设备安全保障措施</w:t>
        </w:r>
        <w:r>
          <w:tab/>
        </w:r>
        <w:r>
          <w:fldChar w:fldCharType="begin"/>
        </w:r>
        <w:r>
          <w:instrText xml:space="preserve"> PAGEREF _Toc28921 \h </w:instrText>
        </w:r>
        <w:r>
          <w:fldChar w:fldCharType="separate"/>
        </w:r>
        <w:r>
          <w:t>48</w:t>
        </w:r>
        <w:r>
          <w:fldChar w:fldCharType="end"/>
        </w:r>
      </w:hyperlink>
    </w:p>
    <w:p>
      <w:pPr>
        <w:pStyle w:val="TOC1"/>
        <w:tabs>
          <w:tab w:val="right" w:leader="dot" w:pos="8306"/>
        </w:tabs>
      </w:pPr>
      <w:hyperlink w:anchor="_Toc6743" w:history="1">
        <w:r>
          <w:rPr>
            <w:rFonts w:ascii="仿宋" w:eastAsia="仿宋" w:hAnsi="仿宋" w:cs="仿宋" w:hint="eastAsia"/>
            <w:lang w:eastAsia="zh-CN"/>
          </w:rPr>
          <w:t>十一、软木及软木制品项目投资规划</w:t>
        </w:r>
        <w:r>
          <w:tab/>
        </w:r>
        <w:r>
          <w:fldChar w:fldCharType="begin"/>
        </w:r>
        <w:r>
          <w:instrText xml:space="preserve"> PAGEREF _Toc6743 \h </w:instrText>
        </w:r>
        <w:r>
          <w:fldChar w:fldCharType="separate"/>
        </w:r>
        <w:r>
          <w:t>50</w:t>
        </w:r>
        <w:r>
          <w:fldChar w:fldCharType="end"/>
        </w:r>
      </w:hyperlink>
    </w:p>
    <w:p>
      <w:pPr>
        <w:pStyle w:val="TOC2"/>
        <w:tabs>
          <w:tab w:val="right" w:leader="dot" w:pos="8306"/>
        </w:tabs>
      </w:pPr>
      <w:hyperlink w:anchor="_Toc17450" w:history="1">
        <w:r>
          <w:rPr>
            <w:rFonts w:ascii="仿宋" w:eastAsia="仿宋" w:hAnsi="仿宋" w:cs="仿宋" w:hint="eastAsia"/>
            <w:lang w:eastAsia="zh-CN"/>
          </w:rPr>
          <w:t>(一)、软木及软木制品项目总投资估算</w:t>
        </w:r>
        <w:r>
          <w:tab/>
        </w:r>
        <w:r>
          <w:fldChar w:fldCharType="begin"/>
        </w:r>
        <w:r>
          <w:instrText xml:space="preserve"> PAGEREF _Toc17450 \h </w:instrText>
        </w:r>
        <w:r>
          <w:fldChar w:fldCharType="separate"/>
        </w:r>
        <w:r>
          <w:t>50</w:t>
        </w:r>
        <w:r>
          <w:fldChar w:fldCharType="end"/>
        </w:r>
      </w:hyperlink>
    </w:p>
    <w:p>
      <w:pPr>
        <w:pStyle w:val="TOC2"/>
        <w:tabs>
          <w:tab w:val="right" w:leader="dot" w:pos="8306"/>
        </w:tabs>
      </w:pPr>
      <w:hyperlink w:anchor="_Toc3932" w:history="1">
        <w:r>
          <w:rPr>
            <w:rFonts w:ascii="仿宋" w:eastAsia="仿宋" w:hAnsi="仿宋" w:cs="仿宋" w:hint="eastAsia"/>
            <w:lang w:eastAsia="zh-CN"/>
          </w:rPr>
          <w:t>(二)、资金筹措</w:t>
        </w:r>
        <w:r>
          <w:tab/>
        </w:r>
        <w:r>
          <w:fldChar w:fldCharType="begin"/>
        </w:r>
        <w:r>
          <w:instrText xml:space="preserve"> PAGEREF _Toc3932 \h </w:instrText>
        </w:r>
        <w:r>
          <w:fldChar w:fldCharType="separate"/>
        </w:r>
        <w:r>
          <w:t>51</w:t>
        </w:r>
        <w:r>
          <w:fldChar w:fldCharType="end"/>
        </w:r>
      </w:hyperlink>
    </w:p>
    <w:p>
      <w:pPr>
        <w:pStyle w:val="TOC1"/>
        <w:tabs>
          <w:tab w:val="right" w:leader="dot" w:pos="8306"/>
        </w:tabs>
      </w:pPr>
      <w:hyperlink w:anchor="_Toc25713" w:history="1">
        <w:r>
          <w:rPr>
            <w:rFonts w:ascii="仿宋" w:eastAsia="仿宋" w:hAnsi="仿宋" w:cs="仿宋" w:hint="eastAsia"/>
            <w:lang w:eastAsia="zh-CN"/>
          </w:rPr>
          <w:t>十二、软木及软木制品项目技术管理</w:t>
        </w:r>
        <w:r>
          <w:tab/>
        </w:r>
        <w:r>
          <w:fldChar w:fldCharType="begin"/>
        </w:r>
        <w:r>
          <w:instrText xml:space="preserve"> PAGEREF _Toc25713 \h </w:instrText>
        </w:r>
        <w:r>
          <w:fldChar w:fldCharType="separate"/>
        </w:r>
        <w:r>
          <w:t>52</w:t>
        </w:r>
        <w:r>
          <w:fldChar w:fldCharType="end"/>
        </w:r>
      </w:hyperlink>
    </w:p>
    <w:p>
      <w:pPr>
        <w:pStyle w:val="TOC2"/>
        <w:tabs>
          <w:tab w:val="right" w:leader="dot" w:pos="8306"/>
        </w:tabs>
      </w:pPr>
      <w:hyperlink w:anchor="_Toc20257" w:history="1">
        <w:r>
          <w:rPr>
            <w:rFonts w:ascii="仿宋" w:eastAsia="仿宋" w:hAnsi="仿宋" w:cs="仿宋" w:hint="eastAsia"/>
            <w:lang w:eastAsia="zh-CN"/>
          </w:rPr>
          <w:t>(一)、技术方案选用方向</w:t>
        </w:r>
        <w:r>
          <w:tab/>
        </w:r>
        <w:r>
          <w:fldChar w:fldCharType="begin"/>
        </w:r>
        <w:r>
          <w:instrText xml:space="preserve"> PAGEREF _Toc20257 \h </w:instrText>
        </w:r>
        <w:r>
          <w:fldChar w:fldCharType="separate"/>
        </w:r>
        <w:r>
          <w:t>52</w:t>
        </w:r>
        <w:r>
          <w:fldChar w:fldCharType="end"/>
        </w:r>
      </w:hyperlink>
    </w:p>
    <w:p>
      <w:pPr>
        <w:pStyle w:val="TOC2"/>
        <w:tabs>
          <w:tab w:val="right" w:leader="dot" w:pos="8306"/>
        </w:tabs>
      </w:pPr>
      <w:hyperlink w:anchor="_Toc26482" w:history="1">
        <w:r>
          <w:rPr>
            <w:rFonts w:ascii="仿宋" w:eastAsia="仿宋" w:hAnsi="仿宋" w:cs="仿宋" w:hint="eastAsia"/>
            <w:lang w:eastAsia="zh-CN"/>
          </w:rPr>
          <w:t>(二)、工艺技术方案选用原则</w:t>
        </w:r>
        <w:r>
          <w:tab/>
        </w:r>
        <w:r>
          <w:fldChar w:fldCharType="begin"/>
        </w:r>
        <w:r>
          <w:instrText xml:space="preserve"> PAGEREF _Toc26482 \h </w:instrText>
        </w:r>
        <w:r>
          <w:fldChar w:fldCharType="separate"/>
        </w:r>
        <w:r>
          <w:t>54</w:t>
        </w:r>
        <w:r>
          <w:fldChar w:fldCharType="end"/>
        </w:r>
      </w:hyperlink>
    </w:p>
    <w:p>
      <w:pPr>
        <w:pStyle w:val="TOC2"/>
        <w:tabs>
          <w:tab w:val="right" w:leader="dot" w:pos="8306"/>
        </w:tabs>
      </w:pPr>
      <w:hyperlink w:anchor="_Toc4815" w:history="1">
        <w:r>
          <w:rPr>
            <w:rFonts w:ascii="仿宋" w:eastAsia="仿宋" w:hAnsi="仿宋" w:cs="仿宋" w:hint="eastAsia"/>
            <w:lang w:eastAsia="zh-CN"/>
          </w:rPr>
          <w:t>(三)、工艺技术方案要求</w:t>
        </w:r>
        <w:r>
          <w:tab/>
        </w:r>
        <w:r>
          <w:fldChar w:fldCharType="begin"/>
        </w:r>
        <w:r>
          <w:instrText xml:space="preserve"> PAGEREF _Toc4815 \h </w:instrText>
        </w:r>
        <w:r>
          <w:fldChar w:fldCharType="separate"/>
        </w:r>
        <w:r>
          <w:t>56</w:t>
        </w:r>
        <w:r>
          <w:fldChar w:fldCharType="end"/>
        </w:r>
      </w:hyperlink>
    </w:p>
    <w:p>
      <w:pPr>
        <w:pStyle w:val="TOC1"/>
        <w:tabs>
          <w:tab w:val="right" w:leader="dot" w:pos="8306"/>
        </w:tabs>
      </w:pPr>
      <w:hyperlink w:anchor="_Toc31614" w:history="1">
        <w:r>
          <w:rPr>
            <w:rFonts w:ascii="仿宋" w:eastAsia="仿宋" w:hAnsi="仿宋" w:cs="仿宋" w:hint="eastAsia"/>
            <w:lang w:eastAsia="zh-CN"/>
          </w:rPr>
          <w:t>十三、风险识别与分类</w:t>
        </w:r>
        <w:r>
          <w:tab/>
        </w:r>
        <w:r>
          <w:fldChar w:fldCharType="begin"/>
        </w:r>
        <w:r>
          <w:instrText xml:space="preserve"> PAGEREF _Toc31614 \h </w:instrText>
        </w:r>
        <w:r>
          <w:fldChar w:fldCharType="separate"/>
        </w:r>
        <w:r>
          <w:t>58</w:t>
        </w:r>
        <w:r>
          <w:fldChar w:fldCharType="end"/>
        </w:r>
      </w:hyperlink>
    </w:p>
    <w:p>
      <w:pPr>
        <w:pStyle w:val="TOC2"/>
        <w:tabs>
          <w:tab w:val="right" w:leader="dot" w:pos="8306"/>
        </w:tabs>
      </w:pPr>
      <w:hyperlink w:anchor="_Toc27151" w:history="1">
        <w:r>
          <w:rPr>
            <w:rFonts w:ascii="仿宋" w:eastAsia="仿宋" w:hAnsi="仿宋" w:cs="仿宋" w:hint="eastAsia"/>
            <w:lang w:eastAsia="zh-CN"/>
          </w:rPr>
          <w:t>(一)、风险识别</w:t>
        </w:r>
        <w:r>
          <w:tab/>
        </w:r>
        <w:r>
          <w:fldChar w:fldCharType="begin"/>
        </w:r>
        <w:r>
          <w:instrText xml:space="preserve"> PAGEREF _Toc27151 \h </w:instrText>
        </w:r>
        <w:r>
          <w:fldChar w:fldCharType="separate"/>
        </w:r>
        <w:r>
          <w:t>58</w:t>
        </w:r>
        <w:r>
          <w:fldChar w:fldCharType="end"/>
        </w:r>
      </w:hyperlink>
    </w:p>
    <w:p>
      <w:pPr>
        <w:pStyle w:val="TOC2"/>
        <w:tabs>
          <w:tab w:val="right" w:leader="dot" w:pos="8306"/>
        </w:tabs>
      </w:pPr>
      <w:hyperlink w:anchor="_Toc10670" w:history="1">
        <w:r>
          <w:rPr>
            <w:rFonts w:ascii="仿宋" w:eastAsia="仿宋" w:hAnsi="仿宋" w:cs="仿宋" w:hint="eastAsia"/>
            <w:lang w:eastAsia="zh-CN"/>
          </w:rPr>
          <w:t>(二)、风险分类</w:t>
        </w:r>
        <w:r>
          <w:tab/>
        </w:r>
        <w:r>
          <w:fldChar w:fldCharType="begin"/>
        </w:r>
        <w:r>
          <w:instrText xml:space="preserve"> PAGEREF _Toc10670 \h </w:instrText>
        </w:r>
        <w:r>
          <w:fldChar w:fldCharType="separate"/>
        </w:r>
        <w:r>
          <w:t>60</w:t>
        </w:r>
        <w:r>
          <w:fldChar w:fldCharType="end"/>
        </w:r>
      </w:hyperlink>
    </w:p>
    <w:p>
      <w:pPr>
        <w:pStyle w:val="TOC1"/>
        <w:tabs>
          <w:tab w:val="right" w:leader="dot" w:pos="8306"/>
        </w:tabs>
      </w:pPr>
      <w:hyperlink w:anchor="_Toc31051" w:history="1">
        <w:r>
          <w:rPr>
            <w:rFonts w:ascii="仿宋" w:eastAsia="仿宋" w:hAnsi="仿宋" w:cs="仿宋" w:hint="eastAsia"/>
            <w:lang w:eastAsia="zh-CN"/>
          </w:rPr>
          <w:t>十四、软木及软木制品项目变更管理</w:t>
        </w:r>
        <w:r>
          <w:tab/>
        </w:r>
        <w:r>
          <w:fldChar w:fldCharType="begin"/>
        </w:r>
        <w:r>
          <w:instrText xml:space="preserve"> PAGEREF _Toc31051 \h </w:instrText>
        </w:r>
        <w:r>
          <w:fldChar w:fldCharType="separate"/>
        </w:r>
        <w:r>
          <w:t>62</w:t>
        </w:r>
        <w:r>
          <w:fldChar w:fldCharType="end"/>
        </w:r>
      </w:hyperlink>
    </w:p>
    <w:p>
      <w:pPr>
        <w:pStyle w:val="TOC2"/>
        <w:tabs>
          <w:tab w:val="right" w:leader="dot" w:pos="8306"/>
        </w:tabs>
      </w:pPr>
      <w:hyperlink w:anchor="_Toc3505" w:history="1">
        <w:r>
          <w:rPr>
            <w:rFonts w:ascii="仿宋" w:eastAsia="仿宋" w:hAnsi="仿宋" w:cs="仿宋" w:hint="eastAsia"/>
            <w:lang w:eastAsia="zh-CN"/>
          </w:rPr>
          <w:t>(一)、变更申请与评估</w:t>
        </w:r>
        <w:r>
          <w:tab/>
        </w:r>
        <w:r>
          <w:fldChar w:fldCharType="begin"/>
        </w:r>
        <w:r>
          <w:instrText xml:space="preserve"> PAGEREF _Toc3505 \h </w:instrText>
        </w:r>
        <w:r>
          <w:fldChar w:fldCharType="separate"/>
        </w:r>
        <w:r>
          <w:t>62</w:t>
        </w:r>
        <w:r>
          <w:fldChar w:fldCharType="end"/>
        </w:r>
      </w:hyperlink>
    </w:p>
    <w:p>
      <w:pPr>
        <w:pStyle w:val="TOC2"/>
        <w:tabs>
          <w:tab w:val="right" w:leader="dot" w:pos="8306"/>
        </w:tabs>
      </w:pPr>
      <w:hyperlink w:anchor="_Toc31419" w:history="1">
        <w:r>
          <w:rPr>
            <w:rFonts w:ascii="仿宋" w:eastAsia="仿宋" w:hAnsi="仿宋" w:cs="仿宋" w:hint="eastAsia"/>
            <w:lang w:eastAsia="zh-CN"/>
          </w:rPr>
          <w:t>(二)、变更实施与控制</w:t>
        </w:r>
        <w:r>
          <w:tab/>
        </w:r>
        <w:r>
          <w:fldChar w:fldCharType="begin"/>
        </w:r>
        <w:r>
          <w:instrText xml:space="preserve"> PAGEREF _Toc31419 \h </w:instrText>
        </w:r>
        <w:r>
          <w:fldChar w:fldCharType="separate"/>
        </w:r>
        <w:r>
          <w:t>62</w:t>
        </w:r>
        <w:r>
          <w:fldChar w:fldCharType="end"/>
        </w:r>
      </w:hyperlink>
    </w:p>
    <w:p>
      <w:pPr>
        <w:pStyle w:val="TOC1"/>
        <w:tabs>
          <w:tab w:val="right" w:leader="dot" w:pos="8306"/>
        </w:tabs>
      </w:pPr>
      <w:hyperlink w:anchor="_Toc22812" w:history="1">
        <w:r>
          <w:rPr>
            <w:rFonts w:ascii="仿宋" w:eastAsia="仿宋" w:hAnsi="仿宋" w:cs="仿宋" w:hint="eastAsia"/>
            <w:lang w:eastAsia="zh-CN"/>
          </w:rPr>
          <w:t>十五、软木及软木制品项目实施保障措施</w:t>
        </w:r>
        <w:r>
          <w:tab/>
        </w:r>
        <w:r>
          <w:fldChar w:fldCharType="begin"/>
        </w:r>
        <w:r>
          <w:instrText xml:space="preserve"> PAGEREF _Toc22812 \h </w:instrText>
        </w:r>
        <w:r>
          <w:fldChar w:fldCharType="separate"/>
        </w:r>
        <w:r>
          <w:t>63</w:t>
        </w:r>
        <w:r>
          <w:fldChar w:fldCharType="end"/>
        </w:r>
      </w:hyperlink>
    </w:p>
    <w:p>
      <w:pPr>
        <w:pStyle w:val="TOC2"/>
        <w:tabs>
          <w:tab w:val="right" w:leader="dot" w:pos="8306"/>
        </w:tabs>
      </w:pPr>
      <w:hyperlink w:anchor="_Toc8430" w:history="1">
        <w:r>
          <w:rPr>
            <w:rFonts w:ascii="仿宋" w:eastAsia="仿宋" w:hAnsi="仿宋" w:cs="仿宋" w:hint="eastAsia"/>
            <w:lang w:eastAsia="zh-CN"/>
          </w:rPr>
          <w:t>(一)、软木及软木制品项目实施保障机制</w:t>
        </w:r>
        <w:r>
          <w:tab/>
        </w:r>
        <w:r>
          <w:fldChar w:fldCharType="begin"/>
        </w:r>
        <w:r>
          <w:instrText xml:space="preserve"> PAGEREF _Toc8430 \h </w:instrText>
        </w:r>
        <w:r>
          <w:fldChar w:fldCharType="separate"/>
        </w:r>
        <w:r>
          <w:t>63</w:t>
        </w:r>
        <w:r>
          <w:fldChar w:fldCharType="end"/>
        </w:r>
      </w:hyperlink>
    </w:p>
    <w:p>
      <w:pPr>
        <w:pStyle w:val="TOC2"/>
        <w:tabs>
          <w:tab w:val="right" w:leader="dot" w:pos="8306"/>
        </w:tabs>
      </w:pPr>
      <w:hyperlink w:anchor="_Toc26182" w:history="1">
        <w:r>
          <w:rPr>
            <w:rFonts w:ascii="仿宋" w:eastAsia="仿宋" w:hAnsi="仿宋" w:cs="仿宋" w:hint="eastAsia"/>
            <w:lang w:eastAsia="zh-CN"/>
          </w:rPr>
          <w:t>(二)、软木及软木制品项目法律合规要求</w:t>
        </w:r>
        <w:r>
          <w:tab/>
        </w:r>
        <w:r>
          <w:fldChar w:fldCharType="begin"/>
        </w:r>
        <w:r>
          <w:instrText xml:space="preserve"> PAGEREF _Toc26182 \h </w:instrText>
        </w:r>
        <w:r>
          <w:fldChar w:fldCharType="separate"/>
        </w:r>
        <w:r>
          <w:t>67</w:t>
        </w:r>
        <w:r>
          <w:fldChar w:fldCharType="end"/>
        </w:r>
      </w:hyperlink>
    </w:p>
    <w:p>
      <w:pPr>
        <w:pStyle w:val="TOC2"/>
        <w:tabs>
          <w:tab w:val="right" w:leader="dot" w:pos="8306"/>
        </w:tabs>
      </w:pPr>
      <w:hyperlink w:anchor="_Toc11971" w:history="1">
        <w:r>
          <w:rPr>
            <w:rFonts w:ascii="仿宋" w:eastAsia="仿宋" w:hAnsi="仿宋" w:cs="仿宋" w:hint="eastAsia"/>
            <w:lang w:eastAsia="zh-CN"/>
          </w:rPr>
          <w:t>(三)、软木及软木制品项目合同管理与法律事务</w:t>
        </w:r>
        <w:r>
          <w:tab/>
        </w:r>
        <w:r>
          <w:fldChar w:fldCharType="begin"/>
        </w:r>
        <w:r>
          <w:instrText xml:space="preserve"> PAGEREF _Toc11971 \h </w:instrText>
        </w:r>
        <w:r>
          <w:fldChar w:fldCharType="separate"/>
        </w:r>
        <w:r>
          <w:t>71</w:t>
        </w:r>
        <w:r>
          <w:fldChar w:fldCharType="end"/>
        </w:r>
      </w:hyperlink>
    </w:p>
    <w:p>
      <w:pPr>
        <w:pStyle w:val="TOC2"/>
        <w:tabs>
          <w:tab w:val="right" w:leader="dot" w:pos="8306"/>
        </w:tabs>
      </w:pPr>
      <w:hyperlink w:anchor="_Toc32498" w:history="1">
        <w:r>
          <w:rPr>
            <w:rFonts w:ascii="仿宋" w:eastAsia="仿宋" w:hAnsi="仿宋" w:cs="仿宋" w:hint="eastAsia"/>
            <w:lang w:eastAsia="zh-CN"/>
          </w:rPr>
          <w:t>(四)、软木及软木制品项目知识产权保护策略</w:t>
        </w:r>
        <w:r>
          <w:tab/>
        </w:r>
        <w:r>
          <w:fldChar w:fldCharType="begin"/>
        </w:r>
        <w:r>
          <w:instrText xml:space="preserve"> PAGEREF _Toc32498 \h </w:instrText>
        </w:r>
        <w:r>
          <w:fldChar w:fldCharType="separate"/>
        </w:r>
        <w:r>
          <w:t>78</w:t>
        </w:r>
        <w:r>
          <w:fldChar w:fldCharType="end"/>
        </w:r>
      </w:hyperlink>
    </w:p>
    <w:p>
      <w:pPr>
        <w:pStyle w:val="TOC1"/>
        <w:tabs>
          <w:tab w:val="right" w:leader="dot" w:pos="8306"/>
        </w:tabs>
      </w:pPr>
      <w:hyperlink w:anchor="_Toc30687" w:history="1">
        <w:r>
          <w:rPr>
            <w:rFonts w:ascii="仿宋" w:eastAsia="仿宋" w:hAnsi="仿宋" w:cs="仿宋" w:hint="eastAsia"/>
            <w:lang w:eastAsia="zh-CN"/>
          </w:rPr>
          <w:t>十六、软木及软木制品项目实施时间节点</w:t>
        </w:r>
        <w:r>
          <w:tab/>
        </w:r>
        <w:r>
          <w:fldChar w:fldCharType="begin"/>
        </w:r>
        <w:r>
          <w:instrText xml:space="preserve"> PAGEREF _Toc30687 \h </w:instrText>
        </w:r>
        <w:r>
          <w:fldChar w:fldCharType="separate"/>
        </w:r>
        <w:r>
          <w:t>80</w:t>
        </w:r>
        <w:r>
          <w:fldChar w:fldCharType="end"/>
        </w:r>
      </w:hyperlink>
    </w:p>
    <w:p>
      <w:pPr>
        <w:pStyle w:val="TOC2"/>
        <w:tabs>
          <w:tab w:val="right" w:leader="dot" w:pos="8306"/>
        </w:tabs>
      </w:pPr>
      <w:hyperlink w:anchor="_Toc23894" w:history="1">
        <w:r>
          <w:rPr>
            <w:rFonts w:ascii="仿宋" w:eastAsia="仿宋" w:hAnsi="仿宋" w:cs="仿宋" w:hint="eastAsia"/>
            <w:lang w:eastAsia="zh-CN"/>
          </w:rPr>
          <w:t>(一)、软木及软木制品项目启动阶段时间节点</w:t>
        </w:r>
        <w:r>
          <w:tab/>
        </w:r>
        <w:r>
          <w:fldChar w:fldCharType="begin"/>
        </w:r>
        <w:r>
          <w:instrText xml:space="preserve"> PAGEREF _Toc23894 \h </w:instrText>
        </w:r>
        <w:r>
          <w:fldChar w:fldCharType="separate"/>
        </w:r>
        <w:r>
          <w:t>80</w:t>
        </w:r>
        <w:r>
          <w:fldChar w:fldCharType="end"/>
        </w:r>
      </w:hyperlink>
    </w:p>
    <w:p>
      <w:pPr>
        <w:pStyle w:val="TOC2"/>
        <w:tabs>
          <w:tab w:val="right" w:leader="dot" w:pos="8306"/>
        </w:tabs>
      </w:pPr>
      <w:hyperlink w:anchor="_Toc22057" w:history="1">
        <w:r>
          <w:rPr>
            <w:rFonts w:ascii="仿宋" w:eastAsia="仿宋" w:hAnsi="仿宋" w:cs="仿宋" w:hint="eastAsia"/>
            <w:lang w:eastAsia="zh-CN"/>
          </w:rPr>
          <w:t>(二)、软木及软木制品项目执行阶段时间节点</w:t>
        </w:r>
        <w:r>
          <w:tab/>
        </w:r>
        <w:r>
          <w:fldChar w:fldCharType="begin"/>
        </w:r>
        <w:r>
          <w:instrText xml:space="preserve"> PAGEREF _Toc22057 \h </w:instrText>
        </w:r>
        <w:r>
          <w:fldChar w:fldCharType="separate"/>
        </w:r>
        <w:r>
          <w:t>81</w:t>
        </w:r>
        <w:r>
          <w:fldChar w:fldCharType="end"/>
        </w:r>
      </w:hyperlink>
    </w:p>
    <w:p>
      <w:pPr>
        <w:pStyle w:val="TOC2"/>
        <w:tabs>
          <w:tab w:val="right" w:leader="dot" w:pos="8306"/>
        </w:tabs>
      </w:pPr>
      <w:hyperlink w:anchor="_Toc25146" w:history="1">
        <w:r>
          <w:rPr>
            <w:rFonts w:ascii="仿宋" w:eastAsia="仿宋" w:hAnsi="仿宋" w:cs="仿宋" w:hint="eastAsia"/>
            <w:lang w:eastAsia="zh-CN"/>
          </w:rPr>
          <w:t>(三)、软木及软木制品项目完成阶段时间节点</w:t>
        </w:r>
        <w:r>
          <w:tab/>
        </w:r>
        <w:r>
          <w:fldChar w:fldCharType="begin"/>
        </w:r>
        <w:r>
          <w:instrText xml:space="preserve"> PAGEREF _Toc25146 \h </w:instrText>
        </w:r>
        <w:r>
          <w:fldChar w:fldCharType="separate"/>
        </w:r>
        <w:r>
          <w:t>82</w:t>
        </w:r>
        <w:r>
          <w:fldChar w:fldCharType="end"/>
        </w:r>
      </w:hyperlink>
    </w:p>
    <w:p>
      <w:pPr>
        <w:pStyle w:val="TOC1"/>
        <w:tabs>
          <w:tab w:val="right" w:leader="dot" w:pos="8306"/>
        </w:tabs>
      </w:pPr>
      <w:hyperlink w:anchor="_Toc17365" w:history="1">
        <w:r>
          <w:rPr>
            <w:rFonts w:ascii="仿宋" w:eastAsia="仿宋" w:hAnsi="仿宋" w:cs="仿宋" w:hint="eastAsia"/>
            <w:lang w:eastAsia="zh-CN"/>
          </w:rPr>
          <w:t>十七、软木及软木制品项目工程方案分析</w:t>
        </w:r>
        <w:r>
          <w:tab/>
        </w:r>
        <w:r>
          <w:fldChar w:fldCharType="begin"/>
        </w:r>
        <w:r>
          <w:instrText xml:space="preserve"> PAGEREF _Toc17365 \h </w:instrText>
        </w:r>
        <w:r>
          <w:fldChar w:fldCharType="separate"/>
        </w:r>
        <w:r>
          <w:t>83</w:t>
        </w:r>
        <w:r>
          <w:fldChar w:fldCharType="end"/>
        </w:r>
      </w:hyperlink>
    </w:p>
    <w:p>
      <w:pPr>
        <w:pStyle w:val="TOC2"/>
        <w:tabs>
          <w:tab w:val="right" w:leader="dot" w:pos="8306"/>
        </w:tabs>
      </w:pPr>
      <w:hyperlink w:anchor="_Toc4430" w:history="1">
        <w:r>
          <w:rPr>
            <w:rFonts w:ascii="仿宋" w:eastAsia="仿宋" w:hAnsi="仿宋" w:cs="仿宋" w:hint="eastAsia"/>
            <w:lang w:eastAsia="zh-CN"/>
          </w:rPr>
          <w:t>(一)、建筑工程设计原则</w:t>
        </w:r>
        <w:r>
          <w:tab/>
        </w:r>
        <w:r>
          <w:fldChar w:fldCharType="begin"/>
        </w:r>
        <w:r>
          <w:instrText xml:space="preserve"> PAGEREF _Toc4430 \h </w:instrText>
        </w:r>
        <w:r>
          <w:fldChar w:fldCharType="separate"/>
        </w:r>
        <w:r>
          <w:t>83</w:t>
        </w:r>
        <w:r>
          <w:fldChar w:fldCharType="end"/>
        </w:r>
      </w:hyperlink>
    </w:p>
    <w:p>
      <w:pPr>
        <w:pStyle w:val="TOC2"/>
        <w:tabs>
          <w:tab w:val="right" w:leader="dot" w:pos="8306"/>
        </w:tabs>
      </w:pPr>
      <w:hyperlink w:anchor="_Toc1786" w:history="1">
        <w:r>
          <w:rPr>
            <w:rFonts w:ascii="仿宋" w:eastAsia="仿宋" w:hAnsi="仿宋" w:cs="仿宋" w:hint="eastAsia"/>
            <w:lang w:eastAsia="zh-CN"/>
          </w:rPr>
          <w:t>(二)、土建工程建设指标</w:t>
        </w:r>
        <w:r>
          <w:tab/>
        </w:r>
        <w:r>
          <w:fldChar w:fldCharType="begin"/>
        </w:r>
        <w:r>
          <w:instrText xml:space="preserve"> PAGEREF _Toc1786 \h </w:instrText>
        </w:r>
        <w:r>
          <w:fldChar w:fldCharType="separate"/>
        </w:r>
        <w:r>
          <w:t>87</w:t>
        </w:r>
        <w:r>
          <w:fldChar w:fldCharType="end"/>
        </w:r>
      </w:hyperlink>
    </w:p>
    <w:p>
      <w:pPr>
        <w:pStyle w:val="TOC1"/>
        <w:tabs>
          <w:tab w:val="right" w:leader="dot" w:pos="8306"/>
        </w:tabs>
      </w:pPr>
      <w:hyperlink w:anchor="_Toc11488" w:history="1">
        <w:r>
          <w:rPr>
            <w:rFonts w:ascii="仿宋" w:eastAsia="仿宋" w:hAnsi="仿宋" w:cs="仿宋" w:hint="eastAsia"/>
            <w:lang w:eastAsia="zh-CN"/>
          </w:rPr>
          <w:t>十八、供应链管理</w:t>
        </w:r>
        <w:r>
          <w:tab/>
        </w:r>
        <w:r>
          <w:fldChar w:fldCharType="begin"/>
        </w:r>
        <w:r>
          <w:instrText xml:space="preserve"> PAGEREF _Toc11488 \h </w:instrText>
        </w:r>
        <w:r>
          <w:fldChar w:fldCharType="separate"/>
        </w:r>
        <w:r>
          <w:t>88</w:t>
        </w:r>
        <w:r>
          <w:fldChar w:fldCharType="end"/>
        </w:r>
      </w:hyperlink>
    </w:p>
    <w:p>
      <w:pPr>
        <w:pStyle w:val="TOC2"/>
        <w:tabs>
          <w:tab w:val="right" w:leader="dot" w:pos="8306"/>
        </w:tabs>
      </w:pPr>
      <w:hyperlink w:anchor="_Toc729" w:history="1">
        <w:r>
          <w:rPr>
            <w:rFonts w:ascii="仿宋" w:eastAsia="仿宋" w:hAnsi="仿宋" w:cs="仿宋" w:hint="eastAsia"/>
            <w:lang w:eastAsia="zh-CN"/>
          </w:rPr>
          <w:t>(一)、供应链战略规划</w:t>
        </w:r>
        <w:r>
          <w:tab/>
        </w:r>
        <w:r>
          <w:fldChar w:fldCharType="begin"/>
        </w:r>
        <w:r>
          <w:instrText xml:space="preserve"> PAGEREF _Toc729 \h </w:instrText>
        </w:r>
        <w:r>
          <w:fldChar w:fldCharType="separate"/>
        </w:r>
        <w:r>
          <w:t>88</w:t>
        </w:r>
        <w:r>
          <w:fldChar w:fldCharType="end"/>
        </w:r>
      </w:hyperlink>
    </w:p>
    <w:p>
      <w:pPr>
        <w:pStyle w:val="TOC2"/>
        <w:tabs>
          <w:tab w:val="right" w:leader="dot" w:pos="8306"/>
        </w:tabs>
      </w:pPr>
      <w:hyperlink w:anchor="_Toc21663" w:history="1">
        <w:r>
          <w:rPr>
            <w:rFonts w:ascii="仿宋" w:eastAsia="仿宋" w:hAnsi="仿宋" w:cs="仿宋" w:hint="eastAsia"/>
            <w:lang w:eastAsia="zh-CN"/>
          </w:rPr>
          <w:t>(二)、供应商选择与合作</w:t>
        </w:r>
        <w:r>
          <w:tab/>
        </w:r>
        <w:r>
          <w:fldChar w:fldCharType="begin"/>
        </w:r>
        <w:r>
          <w:instrText xml:space="preserve"> PAGEREF _Toc21663 \h </w:instrText>
        </w:r>
        <w:r>
          <w:fldChar w:fldCharType="separate"/>
        </w:r>
        <w:r>
          <w:t>90</w:t>
        </w:r>
        <w:r>
          <w:fldChar w:fldCharType="end"/>
        </w:r>
      </w:hyperlink>
    </w:p>
    <w:p>
      <w:pPr>
        <w:pStyle w:val="TOC2"/>
        <w:tabs>
          <w:tab w:val="right" w:leader="dot" w:pos="8306"/>
        </w:tabs>
      </w:pPr>
      <w:hyperlink w:anchor="_Toc9262" w:history="1">
        <w:r>
          <w:rPr>
            <w:rFonts w:ascii="仿宋" w:eastAsia="仿宋" w:hAnsi="仿宋" w:cs="仿宋" w:hint="eastAsia"/>
            <w:lang w:eastAsia="zh-CN"/>
          </w:rPr>
          <w:t>(三)、物流与库存管理</w:t>
        </w:r>
        <w:r>
          <w:tab/>
        </w:r>
        <w:r>
          <w:fldChar w:fldCharType="begin"/>
        </w:r>
        <w:r>
          <w:instrText xml:space="preserve"> PAGEREF _Toc9262 \h </w:instrText>
        </w:r>
        <w:r>
          <w:fldChar w:fldCharType="separate"/>
        </w:r>
        <w:r>
          <w:t>91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67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5615"/>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20"/>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软木及软木制品项目的技术管理特点体现在其创新导向。通过引入最先进的技术趋势和解决方案，软木及软木制品项目致力于提升科技含量、提高质量和效率水平。这意味着我们将采用最新的工具和方法，确保软木及软木制品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软木及软木制品项目技术管理的显著特征。通过整合不同领域的技术资源，我们实现了跨学科的协同工作。这有助于优化技术架构，提高整体效能。此外，整合性策略还促进了不同技术团队之间的紧密沟通和高效合作，确保软木及软木制品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软木及软木制品项目所采用的技术。通过不断优化技术方案，软木及软木制品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软木及软木制品项目团队将在软木及软木制品项目初期识别可能的技术风险，并采取相应的预防和应对措施。通过建立健全的风险评估机制，软木及软木制品项目能够在实施过程中及时发现并解决潜在的技术问题，保障软木及软木制品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软木及软木制品项目中，技术将成为软木及软木制品项目成功的有力支持。这一深度剖析揭示了技术管理在软木及软木制品项目实施中的关键作用，为软木及软木制品项目的技术基础奠定了坚实的基础。</w:t>
      </w:r>
    </w:p>
    <w:p>
      <w:pPr>
        <w:pStyle w:val="Heading2"/>
        <w:ind w:firstLine="560" w:firstLineChars="200"/>
        <w:rPr>
          <w:rFonts w:ascii="仿宋" w:eastAsia="仿宋" w:hAnsi="仿宋" w:cs="仿宋" w:hint="eastAsia"/>
          <w:sz w:val="28"/>
          <w:lang w:eastAsia="zh-CN"/>
        </w:rPr>
      </w:pPr>
      <w:bookmarkStart w:id="4" w:name="_Toc25736"/>
      <w:r>
        <w:rPr>
          <w:rFonts w:ascii="仿宋" w:eastAsia="仿宋" w:hAnsi="仿宋" w:cs="仿宋" w:hint="eastAsia"/>
          <w:sz w:val="28"/>
          <w:lang w:eastAsia="zh-CN"/>
        </w:rPr>
        <w:t>(二)、软木及软木制品项目工艺技术设计方案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软木及软木制品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软木及软木制品项目将严格按照相关行业规范要求进行组织。通过有效控制产品质量，软木及软木制品项目将致力于为顾客提供优质的软木及软木制品项目产品和良好的服务。这体现了软木及软木制品项目对于生产活动合规性和质量标准的高度重视，为软木及软木制品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软木及软木制品项目注重生态效益和清洁生产原则。软木及软木制品项目建设将紧密结合地方特色经济发展，与社会经济发展规划和区域环境保护规划方案相协调一致。通过与当地区域自然生态系统的结合，软木及软木制品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软木及软木制品项目产品具有多样化的客户需求和个性化的特点。因此，软木及软木制品项目产品规格品种多样，且单批生产数量较小。为满足这一特点，软木及软木制品项目承办单位将建设先进的柔性制造生产线。通过广泛应用柔性制造技术，软木及软木制品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软木及软木制品项目采用的技术具有较高的技术含量和自动化水平，处于国内先进水平。这一技术选用不仅体现了对生产效率、质量和环境友好性的高标准要求，同时为软木及软木制品项目的可持续发展奠定了坚实的基础。</w:t>
      </w:r>
    </w:p>
    <w:p>
      <w:pPr>
        <w:pStyle w:val="Heading2"/>
        <w:ind w:firstLine="560" w:firstLineChars="200"/>
        <w:rPr>
          <w:rFonts w:ascii="仿宋" w:eastAsia="仿宋" w:hAnsi="仿宋" w:cs="仿宋" w:hint="eastAsia"/>
          <w:sz w:val="28"/>
          <w:lang w:eastAsia="zh-CN"/>
        </w:rPr>
      </w:pPr>
      <w:bookmarkStart w:id="5" w:name="_Toc13855"/>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为确保软木及软木制品项目的高效生产和技术实施，我们制定了一套精心设计的设备选型方案，以满足软木及软木制品项目生产、质量和环保的要求。该方案的主要特点如下：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软木及软木制品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针对软木及软木制品项目产品的多样性和小批量生产的特点，我们将建设柔性制造生产线。通过在设备选型中考虑柔性制造技术，可以灵活应对不同产品规格和生产需求，实现生产线的高度灵活性和适应性。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9897"/>
      <w:r>
        <w:rPr>
          <w:rFonts w:ascii="仿宋" w:eastAsia="仿宋" w:hAnsi="仿宋" w:cs="仿宋" w:hint="eastAsia"/>
          <w:sz w:val="28"/>
          <w:lang w:eastAsia="zh-CN"/>
        </w:rPr>
        <w:t>二、软木及软木制品项目建设背景及必要性分析</w:t>
      </w:r>
      <w:bookmarkEnd w:id="6"/>
    </w:p>
    <w:p>
      <w:pPr>
        <w:pStyle w:val="Heading2"/>
        <w:rPr>
          <w:rFonts w:ascii="仿宋" w:eastAsia="仿宋" w:hAnsi="仿宋" w:cs="仿宋" w:hint="eastAsia"/>
          <w:lang w:eastAsia="zh-CN"/>
        </w:rPr>
      </w:pPr>
      <w:bookmarkStart w:id="7" w:name="_Toc6971"/>
      <w:r>
        <w:rPr>
          <w:rFonts w:ascii="仿宋" w:eastAsia="仿宋" w:hAnsi="仿宋" w:cs="仿宋" w:hint="eastAsia"/>
          <w:lang w:eastAsia="zh-CN"/>
        </w:rPr>
        <w:t>(一)、软木及软木制品项目背景分析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软木及软木制品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软木及软木制品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软木及软木制品项目在这个潮流中的定位。同时，我们将关注行业内涌现的新兴机遇，以便软木及软木制品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软木及软木制品项目提供了强大的发展动力。我们将聚焦于行业内最新的技术发展趋势，包括但不限于人工智能、大数据分析、物联网等领域。通过深度的技术研究，我们将确保软木及软木制品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软木及软木制品项目发展的源泉。我们将投入更多的精力对市场需求进行深入剖析，超越表面的需求，深入挖掘潜在的市场痛点和机遇。通过对市场需求的细致了解，软木及软木制品项目将更有针对性地设计解决方案，满足市场的多样化需求，从而更好地促进软木及软木制品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软木及软木制品项目战略至关重要。我们将对竞争态势进行更为深入的分析，包括但不限于市场份额、产品特点、客户满意度等多个维度。通过深度的竞争分析，软木及软木制品项目将能够更准确地把握市场脉搏，制定具有竞争力的软木及软木制品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软木及软木制品项目的发展具有直接的影响。我们将进行更为全面的法规和政策分析，了解行业发展中的潜在法律风险和合规挑战。通过充分了解和遵守相关法规，软木及软木制品项目将确保在法律框架内合法合规运营，为软木及软木制品项目的稳健发展提供有力支持。</w:t>
      </w:r>
    </w:p>
    <w:p>
      <w:pPr>
        <w:pStyle w:val="Heading2"/>
        <w:ind w:firstLine="560" w:firstLineChars="200"/>
        <w:rPr>
          <w:rFonts w:ascii="仿宋" w:eastAsia="仿宋" w:hAnsi="仿宋" w:cs="仿宋" w:hint="eastAsia"/>
          <w:sz w:val="28"/>
          <w:lang w:eastAsia="zh-CN"/>
        </w:rPr>
      </w:pPr>
      <w:bookmarkStart w:id="8" w:name="_Toc2420"/>
      <w:r>
        <w:rPr>
          <w:rFonts w:ascii="仿宋" w:eastAsia="仿宋" w:hAnsi="仿宋" w:cs="仿宋" w:hint="eastAsia"/>
          <w:sz w:val="28"/>
          <w:lang w:eastAsia="zh-CN"/>
        </w:rPr>
        <w:t>(二)、软木及软木制品项目建设必要性分析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软木及软木制品项目建设的迫切性源于对行业发展趋势的深刻洞察。我们正处于一个行业变革的时代，科技创新、数字化转型成为企业发展的关键动力。软木及软木制品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软木及软木制品项目建设不仅仅是为了跟上潮流，更是为了通过技术创新推动企业的持续发展。通过引入先进的技术和解决方案，软木及软木制品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软木及软木制品项目的建设成为必然选择，通过提高产品质量、拓展服务领域，从而在竞争中获得更多的机会。软木及软木制品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软木及软木制品项目建设的必要性体现在对客户需求更精准的满足。通过软木及软木制品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软木及软木制品项目建设的背后是对企业持续创新的追求。只有通过不断创新，企业才能在竞争中立于不败之地。软木及软木制品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16259"/>
      <w:r>
        <w:rPr>
          <w:rFonts w:ascii="仿宋" w:eastAsia="仿宋" w:hAnsi="仿宋" w:cs="仿宋" w:hint="eastAsia"/>
          <w:sz w:val="28"/>
          <w:lang w:eastAsia="zh-CN"/>
        </w:rPr>
        <w:t>三、软木及软木制品项目危机管理</w:t>
      </w:r>
      <w:bookmarkEnd w:id="9"/>
    </w:p>
    <w:p>
      <w:pPr>
        <w:pStyle w:val="Heading2"/>
        <w:rPr>
          <w:rFonts w:ascii="仿宋" w:eastAsia="仿宋" w:hAnsi="仿宋" w:cs="仿宋" w:hint="eastAsia"/>
          <w:lang w:eastAsia="zh-CN"/>
        </w:rPr>
      </w:pPr>
      <w:bookmarkStart w:id="10" w:name="_Toc19541"/>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软木及软木制品项目危机管理中，危机预警与识别是确保软木及软木制品项目稳健运行的核心步骤。通过建立全面的监测机制，软木及软木制品项目团队旨在及时发现和理解潜在的风险和危机因素，以便采取及时的预防和应对措施，确保软木及软木制品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软木及软木制品项目团队全面分析了整个软木及软木制品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软木及软木制品项目团队着重于明确定义软木及软木制品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软木及软木制品项目进展的持续监控，团队能够及时发现潜在问题并作出迅速反应。软木及软木制品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在这一阶段，团队的专业素养和反应速度将发挥至关重要的作用，以确保潜在危机能够在初期得到有效的处理，最大程度地减轻负面影响。通过危机预警与识别，软木及软木制品项目得以更有序、可控地推进。</w:t>
      </w:r>
    </w:p>
    <w:p>
      <w:pPr>
        <w:pStyle w:val="Heading2"/>
        <w:ind w:firstLine="560" w:firstLineChars="200"/>
        <w:rPr>
          <w:rFonts w:ascii="仿宋" w:eastAsia="仿宋" w:hAnsi="仿宋" w:cs="仿宋" w:hint="eastAsia"/>
          <w:sz w:val="28"/>
          <w:lang w:eastAsia="zh-CN"/>
        </w:rPr>
      </w:pPr>
      <w:bookmarkStart w:id="11" w:name="_Toc17743"/>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在危机发生时，软木及软木制品项目团队立即行动，成立了应急小组。该小组的任务是迅速制定并实施紧急应对措施，以最小化潜在损失。以下是采取的主要措施：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暂停软木及软木制品项目进度：为遏制危机蔓延，软木及软木制品项目暂时停止进行，以便全面评估当前状况。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资源重新分配：重新评估软木及软木制品项目资源的分配，确保最大限度地减小损失。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实时沟通：与关键利益相关者建立实时沟通机制，向他们传递软木及软木制品项目危机的实际状况，保障软木及软木制品项目核心利益。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在紧急应对的同时，软木及软木制品项目团队强调了团队协作和有效沟通的重要性。以下是团队协作的关键举措：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信息共享机制：建立了信息共享平台，确保团队成员能够及时获取软木及软木制品项目危机的实时信息。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领导者沟通：软木及软木制品项目领导者通过定期会议和即时沟通工具，指导团队应对危机，保持团队稳定运行。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随着危机得到初步控制，软木及软木制品项目团队转向制定恢复计划，以确保软木及软木制品项目能够从中迅速恢复。主要恢复计划包括：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修复受损的进度计划：重新评估软木及软木制品项目进度，制定修复计划，确保软木及软木制品项目尽快回归正常进程。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重新调整资源分配：优化资源分配，确保软木及软木制品项目在有限资源下高效运转。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风险管理机制加强：对软木及软木制品项目风险进行全面评估，制定更强化的风险管理策略，以预防未来可能的危机。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14018"/>
      <w:r>
        <w:rPr>
          <w:rFonts w:ascii="仿宋" w:eastAsia="仿宋" w:hAnsi="仿宋" w:cs="仿宋" w:hint="eastAsia"/>
          <w:sz w:val="28"/>
          <w:lang w:eastAsia="zh-CN"/>
        </w:rPr>
        <w:t>四、软木及软木制品项目文档管理</w:t>
      </w:r>
      <w:bookmarkEnd w:id="12"/>
    </w:p>
    <w:p>
      <w:pPr>
        <w:pStyle w:val="Heading2"/>
        <w:rPr>
          <w:rFonts w:ascii="仿宋" w:eastAsia="仿宋" w:hAnsi="仿宋" w:cs="仿宋" w:hint="eastAsia"/>
          <w:lang w:eastAsia="zh-CN"/>
        </w:rPr>
      </w:pPr>
      <w:bookmarkStart w:id="13" w:name="_Toc23857"/>
      <w:r>
        <w:rPr>
          <w:rFonts w:ascii="仿宋" w:eastAsia="仿宋" w:hAnsi="仿宋" w:cs="仿宋" w:hint="eastAsia"/>
          <w:lang w:eastAsia="zh-CN"/>
        </w:rPr>
        <w:t>(一)、文档编制与审查</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软木及软木制品项目高度重视文档的质量和准确性，以支持软木及软木制品项目的各项活动和决策。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软木及软木制品项目文档的编制始于软木及软木制品项目计划的初期，我们制定了详细的文档编制计划，明确了每个文档的内容、格式和编写责任人。在软木及软木制品项目启动阶段，我们首先编制了软木及软木制品项目章程，明确定义了软木及软木制品项目的目标、范围、风险等关键要素。随后，软木及软木制品项目团队根据计划陆续编制了需求文档、设计文档、测试文档等各类文档，确保软木及软木制品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软木及软木制品项目管理中的重要环节，旨在确保软木及软木制品项目文档符合质量标准和软木及软木制品项目需求。在软木及软木制品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除了内部审查，我们还进行了外部审查，邀请软木及软木制品项目相关利益方和专业领域的专家对文档进行独立审查。这有助于获取更全面、客观的反馈，确保软木及软木制品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软木及软木制品项目在文档编制与审查方面建立了严格的管理机制，通过规范的流程和多维度的审查，确保软木及软木制品项目文档的质量、准确性和可靠性，为软木及软木制品项目的顺利推进提供了有力支持。</w:t>
      </w:r>
    </w:p>
    <w:p>
      <w:pPr>
        <w:pStyle w:val="Heading2"/>
        <w:ind w:firstLine="560" w:firstLineChars="200"/>
        <w:rPr>
          <w:rFonts w:ascii="仿宋" w:eastAsia="仿宋" w:hAnsi="仿宋" w:cs="仿宋" w:hint="eastAsia"/>
          <w:sz w:val="28"/>
          <w:lang w:eastAsia="zh-CN"/>
        </w:rPr>
      </w:pPr>
      <w:bookmarkStart w:id="14" w:name="_Toc2498"/>
      <w:r>
        <w:rPr>
          <w:rFonts w:ascii="仿宋" w:eastAsia="仿宋" w:hAnsi="仿宋" w:cs="仿宋" w:hint="eastAsia"/>
          <w:sz w:val="28"/>
          <w:lang w:eastAsia="zh-CN"/>
        </w:rPr>
        <w:t>(二)、文档发布与分发</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在软木及软木制品项目中，我们致力于优化文档发布与分发过程，以确保信息的高效传递和团队间协作的顺畅进行。以下是我们采取的关键优化策略：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我们通过多渠道发布文档，包括电子邮件、软木及软木制品项目管理平台、内部网站等，以满足不同团队成员的偏好和需求。多渠道发布确保了信息的全面覆盖。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我们采用了精细的权限控制，确保只有授权人员可以访问敏感信息。这种安全措施保护了软木及软木制品项目文档的机密性，防止了未经授权的信息泄露。</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持续改进机制：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5" w:name="_Toc13288"/>
      <w:r>
        <w:rPr>
          <w:rFonts w:ascii="仿宋" w:eastAsia="仿宋" w:hAnsi="仿宋" w:cs="仿宋" w:hint="eastAsia"/>
          <w:sz w:val="28"/>
          <w:lang w:eastAsia="zh-CN"/>
        </w:rPr>
        <w:t>(三)、文档存档与归档</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软木及软木制品项目生命周期中一个至关重要的环节，直接关系到软木及软木制品项目信息的长期保存和历史记录的完整性。在软木及软木制品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合规与安全保障：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6" w:name="_Toc14236"/>
      <w:r>
        <w:rPr>
          <w:rFonts w:ascii="仿宋" w:eastAsia="仿宋" w:hAnsi="仿宋" w:cs="仿宋" w:hint="eastAsia"/>
          <w:sz w:val="28"/>
          <w:lang w:eastAsia="zh-CN"/>
        </w:rPr>
        <w:t>五、软木及软木制品项目建设单位说明</w:t>
      </w:r>
      <w:bookmarkEnd w:id="16"/>
    </w:p>
    <w:p>
      <w:pPr>
        <w:pStyle w:val="Heading2"/>
        <w:rPr>
          <w:rFonts w:ascii="仿宋" w:eastAsia="仿宋" w:hAnsi="仿宋" w:cs="仿宋" w:hint="eastAsia"/>
          <w:lang w:eastAsia="zh-CN"/>
        </w:rPr>
      </w:pPr>
      <w:bookmarkStart w:id="17" w:name="_Toc12541"/>
      <w:r>
        <w:rPr>
          <w:rFonts w:ascii="仿宋" w:eastAsia="仿宋" w:hAnsi="仿宋" w:cs="仿宋" w:hint="eastAsia"/>
          <w:lang w:eastAsia="zh-CN"/>
        </w:rPr>
        <w:t>(一)、软木及软木制品项目承办单位基本情况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8" w:name="_Toc22158"/>
      <w:r>
        <w:rPr>
          <w:rFonts w:ascii="仿宋" w:eastAsia="仿宋" w:hAnsi="仿宋" w:cs="仿宋" w:hint="eastAsia"/>
          <w:sz w:val="28"/>
          <w:lang w:eastAsia="zh-CN"/>
        </w:rPr>
        <w:t>(二)、公司经济效益分析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https://d.book118.com/575131330240011033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软木及软木制品项目规划设计纲要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软木及软木制品项目规划设计纲要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软木及软木制品项目规划设计纲要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软木及软木制品项目规划设计纲要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软木及软木制品项目规划设计纲要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软木及软木制品项目规划设计纲要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软木及软木制品项目规划设计纲要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软木及软木制品项目规划设计纲要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软木及软木制品项目规划设计纲要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软木及软木制品项目规划设计纲要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软木及软木制品项目规划设计纲要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软木及软木制品项目规划设计纲要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软木及软木制品项目规划设计纲要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软木及软木制品项目规划设计纲要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软木及软木制品项目规划设计纲要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软木及软木制品项目规划设计纲要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软木及软木制品项目规划设计纲要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DE5225D"/>
    <w:rsid w:val="1DE5225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75131330240011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2023-12-31T01:48:00Z</dcterms:created>
  <dcterms:modified xsi:type="dcterms:W3CDTF">2023-12-31T01:48:52Z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505CFDAF92D443FFB8FACB07E2812459_11</vt:lpwstr>
  </property>
  <property fmtid="{D5CDD505-2E9C-101B-9397-08002B2CF9AE}" pid="3" name="KSOProductBuildVer">
    <vt:lpwstr>2052-12.1.0.16120</vt:lpwstr>
  </property>
</Properties>
</file>