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香料项目规划设计纲要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0" w:history="1">
        <w:r>
          <w:rPr>
            <w:rFonts w:ascii="仿宋" w:eastAsia="仿宋" w:hAnsi="仿宋" w:cs="仿宋" w:hint="eastAsia"/>
            <w:lang w:eastAsia="zh-CN"/>
          </w:rPr>
          <w:t>序言</w:t>
        </w:r>
        <w:r>
          <w:tab/>
        </w:r>
        <w:r>
          <w:fldChar w:fldCharType="begin"/>
        </w:r>
        <w:r>
          <w:instrText xml:space="preserve"> PAGEREF _Toc770 \h </w:instrText>
        </w:r>
        <w:r>
          <w:fldChar w:fldCharType="separate"/>
        </w:r>
        <w:r>
          <w:t>3</w:t>
        </w:r>
        <w:r>
          <w:fldChar w:fldCharType="end"/>
        </w:r>
      </w:hyperlink>
    </w:p>
    <w:p>
      <w:pPr>
        <w:pStyle w:val="TOC1"/>
        <w:tabs>
          <w:tab w:val="right" w:leader="dot" w:pos="8306"/>
        </w:tabs>
      </w:pPr>
      <w:hyperlink w:anchor="_Toc6758" w:history="1">
        <w:r>
          <w:rPr>
            <w:rFonts w:ascii="仿宋" w:eastAsia="仿宋" w:hAnsi="仿宋" w:cs="仿宋" w:hint="eastAsia"/>
            <w:lang w:eastAsia="zh-CN"/>
          </w:rPr>
          <w:t>一、香料项目概论</w:t>
        </w:r>
        <w:r>
          <w:tab/>
        </w:r>
        <w:r>
          <w:fldChar w:fldCharType="begin"/>
        </w:r>
        <w:r>
          <w:instrText xml:space="preserve"> PAGEREF _Toc6758 \h </w:instrText>
        </w:r>
        <w:r>
          <w:fldChar w:fldCharType="separate"/>
        </w:r>
        <w:r>
          <w:t>3</w:t>
        </w:r>
        <w:r>
          <w:fldChar w:fldCharType="end"/>
        </w:r>
      </w:hyperlink>
    </w:p>
    <w:p>
      <w:pPr>
        <w:pStyle w:val="TOC2"/>
        <w:tabs>
          <w:tab w:val="right" w:leader="dot" w:pos="8306"/>
        </w:tabs>
      </w:pPr>
      <w:hyperlink w:anchor="_Toc12086" w:history="1">
        <w:r>
          <w:rPr>
            <w:rFonts w:ascii="仿宋" w:eastAsia="仿宋" w:hAnsi="仿宋" w:cs="仿宋" w:hint="eastAsia"/>
            <w:lang w:eastAsia="zh-CN"/>
          </w:rPr>
          <w:t>(一)、香料项目概况</w:t>
        </w:r>
        <w:r>
          <w:tab/>
        </w:r>
        <w:r>
          <w:fldChar w:fldCharType="begin"/>
        </w:r>
        <w:r>
          <w:instrText xml:space="preserve"> PAGEREF _Toc12086 \h </w:instrText>
        </w:r>
        <w:r>
          <w:fldChar w:fldCharType="separate"/>
        </w:r>
        <w:r>
          <w:t>3</w:t>
        </w:r>
        <w:r>
          <w:fldChar w:fldCharType="end"/>
        </w:r>
      </w:hyperlink>
    </w:p>
    <w:p>
      <w:pPr>
        <w:pStyle w:val="TOC2"/>
        <w:tabs>
          <w:tab w:val="right" w:leader="dot" w:pos="8306"/>
        </w:tabs>
      </w:pPr>
      <w:hyperlink w:anchor="_Toc9086" w:history="1">
        <w:r>
          <w:rPr>
            <w:rFonts w:ascii="仿宋" w:eastAsia="仿宋" w:hAnsi="仿宋" w:cs="仿宋" w:hint="eastAsia"/>
            <w:lang w:eastAsia="zh-CN"/>
          </w:rPr>
          <w:t>(二)、香料项目目标</w:t>
        </w:r>
        <w:r>
          <w:tab/>
        </w:r>
        <w:r>
          <w:fldChar w:fldCharType="begin"/>
        </w:r>
        <w:r>
          <w:instrText xml:space="preserve"> PAGEREF _Toc9086 \h </w:instrText>
        </w:r>
        <w:r>
          <w:fldChar w:fldCharType="separate"/>
        </w:r>
        <w:r>
          <w:t>5</w:t>
        </w:r>
        <w:r>
          <w:fldChar w:fldCharType="end"/>
        </w:r>
      </w:hyperlink>
    </w:p>
    <w:p>
      <w:pPr>
        <w:pStyle w:val="TOC2"/>
        <w:tabs>
          <w:tab w:val="right" w:leader="dot" w:pos="8306"/>
        </w:tabs>
      </w:pPr>
      <w:hyperlink w:anchor="_Toc9067" w:history="1">
        <w:r>
          <w:rPr>
            <w:rFonts w:ascii="仿宋" w:eastAsia="仿宋" w:hAnsi="仿宋" w:cs="仿宋" w:hint="eastAsia"/>
            <w:lang w:eastAsia="zh-CN"/>
          </w:rPr>
          <w:t>(三)、香料项目提出的理由</w:t>
        </w:r>
        <w:r>
          <w:tab/>
        </w:r>
        <w:r>
          <w:fldChar w:fldCharType="begin"/>
        </w:r>
        <w:r>
          <w:instrText xml:space="preserve"> PAGEREF _Toc9067 \h </w:instrText>
        </w:r>
        <w:r>
          <w:fldChar w:fldCharType="separate"/>
        </w:r>
        <w:r>
          <w:t>6</w:t>
        </w:r>
        <w:r>
          <w:fldChar w:fldCharType="end"/>
        </w:r>
      </w:hyperlink>
    </w:p>
    <w:p>
      <w:pPr>
        <w:pStyle w:val="TOC2"/>
        <w:tabs>
          <w:tab w:val="right" w:leader="dot" w:pos="8306"/>
        </w:tabs>
      </w:pPr>
      <w:hyperlink w:anchor="_Toc28289" w:history="1">
        <w:r>
          <w:rPr>
            <w:rFonts w:ascii="仿宋" w:eastAsia="仿宋" w:hAnsi="仿宋" w:cs="仿宋" w:hint="eastAsia"/>
            <w:lang w:eastAsia="zh-CN"/>
          </w:rPr>
          <w:t>(四)、香料项目意义</w:t>
        </w:r>
        <w:r>
          <w:tab/>
        </w:r>
        <w:r>
          <w:fldChar w:fldCharType="begin"/>
        </w:r>
        <w:r>
          <w:instrText xml:space="preserve"> PAGEREF _Toc28289 \h </w:instrText>
        </w:r>
        <w:r>
          <w:fldChar w:fldCharType="separate"/>
        </w:r>
        <w:r>
          <w:t>7</w:t>
        </w:r>
        <w:r>
          <w:fldChar w:fldCharType="end"/>
        </w:r>
      </w:hyperlink>
    </w:p>
    <w:p>
      <w:pPr>
        <w:pStyle w:val="TOC2"/>
        <w:tabs>
          <w:tab w:val="right" w:leader="dot" w:pos="8306"/>
        </w:tabs>
      </w:pPr>
      <w:hyperlink w:anchor="_Toc18715" w:history="1">
        <w:r>
          <w:rPr>
            <w:rFonts w:ascii="仿宋" w:eastAsia="仿宋" w:hAnsi="仿宋" w:cs="仿宋" w:hint="eastAsia"/>
            <w:lang w:eastAsia="zh-CN"/>
          </w:rPr>
          <w:t>(五)、香料项目背景</w:t>
        </w:r>
        <w:r>
          <w:tab/>
        </w:r>
        <w:r>
          <w:fldChar w:fldCharType="begin"/>
        </w:r>
        <w:r>
          <w:instrText xml:space="preserve"> PAGEREF _Toc18715 \h </w:instrText>
        </w:r>
        <w:r>
          <w:fldChar w:fldCharType="separate"/>
        </w:r>
        <w:r>
          <w:t>8</w:t>
        </w:r>
        <w:r>
          <w:fldChar w:fldCharType="end"/>
        </w:r>
      </w:hyperlink>
    </w:p>
    <w:p>
      <w:pPr>
        <w:pStyle w:val="TOC1"/>
        <w:tabs>
          <w:tab w:val="right" w:leader="dot" w:pos="8306"/>
        </w:tabs>
      </w:pPr>
      <w:hyperlink w:anchor="_Toc28779" w:history="1">
        <w:r>
          <w:rPr>
            <w:rFonts w:ascii="仿宋" w:eastAsia="仿宋" w:hAnsi="仿宋" w:cs="仿宋" w:hint="eastAsia"/>
            <w:lang w:eastAsia="zh-CN"/>
          </w:rPr>
          <w:t>二、香料项目可持续发展</w:t>
        </w:r>
        <w:r>
          <w:tab/>
        </w:r>
        <w:r>
          <w:fldChar w:fldCharType="begin"/>
        </w:r>
        <w:r>
          <w:instrText xml:space="preserve"> PAGEREF _Toc28779 \h </w:instrText>
        </w:r>
        <w:r>
          <w:fldChar w:fldCharType="separate"/>
        </w:r>
        <w:r>
          <w:t>9</w:t>
        </w:r>
        <w:r>
          <w:fldChar w:fldCharType="end"/>
        </w:r>
      </w:hyperlink>
    </w:p>
    <w:p>
      <w:pPr>
        <w:pStyle w:val="TOC2"/>
        <w:tabs>
          <w:tab w:val="right" w:leader="dot" w:pos="8306"/>
        </w:tabs>
      </w:pPr>
      <w:hyperlink w:anchor="_Toc21774" w:history="1">
        <w:r>
          <w:rPr>
            <w:rFonts w:ascii="仿宋" w:eastAsia="仿宋" w:hAnsi="仿宋" w:cs="仿宋" w:hint="eastAsia"/>
            <w:lang w:eastAsia="zh-CN"/>
          </w:rPr>
          <w:t>(一)、可持续战略与实践</w:t>
        </w:r>
        <w:r>
          <w:tab/>
        </w:r>
        <w:r>
          <w:fldChar w:fldCharType="begin"/>
        </w:r>
        <w:r>
          <w:instrText xml:space="preserve"> PAGEREF _Toc21774 \h </w:instrText>
        </w:r>
        <w:r>
          <w:fldChar w:fldCharType="separate"/>
        </w:r>
        <w:r>
          <w:t>9</w:t>
        </w:r>
        <w:r>
          <w:fldChar w:fldCharType="end"/>
        </w:r>
      </w:hyperlink>
    </w:p>
    <w:p>
      <w:pPr>
        <w:pStyle w:val="TOC2"/>
        <w:tabs>
          <w:tab w:val="right" w:leader="dot" w:pos="8306"/>
        </w:tabs>
      </w:pPr>
      <w:hyperlink w:anchor="_Toc22432" w:history="1">
        <w:r>
          <w:rPr>
            <w:rFonts w:ascii="仿宋" w:eastAsia="仿宋" w:hAnsi="仿宋" w:cs="仿宋" w:hint="eastAsia"/>
            <w:lang w:eastAsia="zh-CN"/>
          </w:rPr>
          <w:t>(二)、环保与社会责任</w:t>
        </w:r>
        <w:r>
          <w:tab/>
        </w:r>
        <w:r>
          <w:fldChar w:fldCharType="begin"/>
        </w:r>
        <w:r>
          <w:instrText xml:space="preserve"> PAGEREF _Toc22432 \h </w:instrText>
        </w:r>
        <w:r>
          <w:fldChar w:fldCharType="separate"/>
        </w:r>
        <w:r>
          <w:t>10</w:t>
        </w:r>
        <w:r>
          <w:fldChar w:fldCharType="end"/>
        </w:r>
      </w:hyperlink>
    </w:p>
    <w:p>
      <w:pPr>
        <w:pStyle w:val="TOC1"/>
        <w:tabs>
          <w:tab w:val="right" w:leader="dot" w:pos="8306"/>
        </w:tabs>
      </w:pPr>
      <w:hyperlink w:anchor="_Toc15853" w:history="1">
        <w:r>
          <w:rPr>
            <w:rFonts w:ascii="仿宋" w:eastAsia="仿宋" w:hAnsi="仿宋" w:cs="仿宋" w:hint="eastAsia"/>
            <w:lang w:eastAsia="zh-CN"/>
          </w:rPr>
          <w:t>三、工艺说明</w:t>
        </w:r>
        <w:r>
          <w:tab/>
        </w:r>
        <w:r>
          <w:fldChar w:fldCharType="begin"/>
        </w:r>
        <w:r>
          <w:instrText xml:space="preserve"> PAGEREF _Toc15853 \h </w:instrText>
        </w:r>
        <w:r>
          <w:fldChar w:fldCharType="separate"/>
        </w:r>
        <w:r>
          <w:t>11</w:t>
        </w:r>
        <w:r>
          <w:fldChar w:fldCharType="end"/>
        </w:r>
      </w:hyperlink>
    </w:p>
    <w:p>
      <w:pPr>
        <w:pStyle w:val="TOC2"/>
        <w:tabs>
          <w:tab w:val="right" w:leader="dot" w:pos="8306"/>
        </w:tabs>
      </w:pPr>
      <w:hyperlink w:anchor="_Toc680" w:history="1">
        <w:r>
          <w:rPr>
            <w:rFonts w:ascii="仿宋" w:eastAsia="仿宋" w:hAnsi="仿宋" w:cs="仿宋" w:hint="eastAsia"/>
            <w:lang w:eastAsia="zh-CN"/>
          </w:rPr>
          <w:t>(一)、技术管理特点</w:t>
        </w:r>
        <w:r>
          <w:tab/>
        </w:r>
        <w:r>
          <w:fldChar w:fldCharType="begin"/>
        </w:r>
        <w:r>
          <w:instrText xml:space="preserve"> PAGEREF _Toc680 \h </w:instrText>
        </w:r>
        <w:r>
          <w:fldChar w:fldCharType="separate"/>
        </w:r>
        <w:r>
          <w:t>11</w:t>
        </w:r>
        <w:r>
          <w:fldChar w:fldCharType="end"/>
        </w:r>
      </w:hyperlink>
    </w:p>
    <w:p>
      <w:pPr>
        <w:pStyle w:val="TOC2"/>
        <w:tabs>
          <w:tab w:val="right" w:leader="dot" w:pos="8306"/>
        </w:tabs>
      </w:pPr>
      <w:hyperlink w:anchor="_Toc18562" w:history="1">
        <w:r>
          <w:rPr>
            <w:rFonts w:ascii="仿宋" w:eastAsia="仿宋" w:hAnsi="仿宋" w:cs="仿宋" w:hint="eastAsia"/>
            <w:lang w:eastAsia="zh-CN"/>
          </w:rPr>
          <w:t>(二)、香料项目工艺技术设计方案</w:t>
        </w:r>
        <w:r>
          <w:tab/>
        </w:r>
        <w:r>
          <w:fldChar w:fldCharType="begin"/>
        </w:r>
        <w:r>
          <w:instrText xml:space="preserve"> PAGEREF _Toc18562 \h </w:instrText>
        </w:r>
        <w:r>
          <w:fldChar w:fldCharType="separate"/>
        </w:r>
        <w:r>
          <w:t>12</w:t>
        </w:r>
        <w:r>
          <w:fldChar w:fldCharType="end"/>
        </w:r>
      </w:hyperlink>
    </w:p>
    <w:p>
      <w:pPr>
        <w:pStyle w:val="TOC2"/>
        <w:tabs>
          <w:tab w:val="right" w:leader="dot" w:pos="8306"/>
        </w:tabs>
      </w:pPr>
      <w:hyperlink w:anchor="_Toc2565" w:history="1">
        <w:r>
          <w:rPr>
            <w:rFonts w:ascii="仿宋" w:eastAsia="仿宋" w:hAnsi="仿宋" w:cs="仿宋" w:hint="eastAsia"/>
            <w:lang w:eastAsia="zh-CN"/>
          </w:rPr>
          <w:t>(三)、设备选型方案</w:t>
        </w:r>
        <w:r>
          <w:tab/>
        </w:r>
        <w:r>
          <w:fldChar w:fldCharType="begin"/>
        </w:r>
        <w:r>
          <w:instrText xml:space="preserve"> PAGEREF _Toc2565 \h </w:instrText>
        </w:r>
        <w:r>
          <w:fldChar w:fldCharType="separate"/>
        </w:r>
        <w:r>
          <w:t>13</w:t>
        </w:r>
        <w:r>
          <w:fldChar w:fldCharType="end"/>
        </w:r>
      </w:hyperlink>
    </w:p>
    <w:p>
      <w:pPr>
        <w:pStyle w:val="TOC1"/>
        <w:tabs>
          <w:tab w:val="right" w:leader="dot" w:pos="8306"/>
        </w:tabs>
      </w:pPr>
      <w:hyperlink w:anchor="_Toc24248" w:history="1">
        <w:r>
          <w:rPr>
            <w:rFonts w:ascii="仿宋" w:eastAsia="仿宋" w:hAnsi="仿宋" w:cs="仿宋" w:hint="eastAsia"/>
            <w:lang w:eastAsia="zh-CN"/>
          </w:rPr>
          <w:t>四、香料项目绩效评估</w:t>
        </w:r>
        <w:r>
          <w:tab/>
        </w:r>
        <w:r>
          <w:fldChar w:fldCharType="begin"/>
        </w:r>
        <w:r>
          <w:instrText xml:space="preserve"> PAGEREF _Toc24248 \h </w:instrText>
        </w:r>
        <w:r>
          <w:fldChar w:fldCharType="separate"/>
        </w:r>
        <w:r>
          <w:t>14</w:t>
        </w:r>
        <w:r>
          <w:fldChar w:fldCharType="end"/>
        </w:r>
      </w:hyperlink>
    </w:p>
    <w:p>
      <w:pPr>
        <w:pStyle w:val="TOC2"/>
        <w:tabs>
          <w:tab w:val="right" w:leader="dot" w:pos="8306"/>
        </w:tabs>
      </w:pPr>
      <w:hyperlink w:anchor="_Toc23966" w:history="1">
        <w:r>
          <w:rPr>
            <w:rFonts w:ascii="仿宋" w:eastAsia="仿宋" w:hAnsi="仿宋" w:cs="仿宋" w:hint="eastAsia"/>
            <w:lang w:eastAsia="zh-CN"/>
          </w:rPr>
          <w:t>(一)、绩效评估指标</w:t>
        </w:r>
        <w:r>
          <w:tab/>
        </w:r>
        <w:r>
          <w:fldChar w:fldCharType="begin"/>
        </w:r>
        <w:r>
          <w:instrText xml:space="preserve"> PAGEREF _Toc23966 \h </w:instrText>
        </w:r>
        <w:r>
          <w:fldChar w:fldCharType="separate"/>
        </w:r>
        <w:r>
          <w:t>14</w:t>
        </w:r>
        <w:r>
          <w:fldChar w:fldCharType="end"/>
        </w:r>
      </w:hyperlink>
    </w:p>
    <w:p>
      <w:pPr>
        <w:pStyle w:val="TOC2"/>
        <w:tabs>
          <w:tab w:val="right" w:leader="dot" w:pos="8306"/>
        </w:tabs>
      </w:pPr>
      <w:hyperlink w:anchor="_Toc20441" w:history="1">
        <w:r>
          <w:rPr>
            <w:rFonts w:ascii="仿宋" w:eastAsia="仿宋" w:hAnsi="仿宋" w:cs="仿宋" w:hint="eastAsia"/>
            <w:lang w:eastAsia="zh-CN"/>
          </w:rPr>
          <w:t>(二)、绩效评估方法</w:t>
        </w:r>
        <w:r>
          <w:tab/>
        </w:r>
        <w:r>
          <w:fldChar w:fldCharType="begin"/>
        </w:r>
        <w:r>
          <w:instrText xml:space="preserve"> PAGEREF _Toc20441 \h </w:instrText>
        </w:r>
        <w:r>
          <w:fldChar w:fldCharType="separate"/>
        </w:r>
        <w:r>
          <w:t>15</w:t>
        </w:r>
        <w:r>
          <w:fldChar w:fldCharType="end"/>
        </w:r>
      </w:hyperlink>
    </w:p>
    <w:p>
      <w:pPr>
        <w:pStyle w:val="TOC2"/>
        <w:tabs>
          <w:tab w:val="right" w:leader="dot" w:pos="8306"/>
        </w:tabs>
      </w:pPr>
      <w:hyperlink w:anchor="_Toc14992" w:history="1">
        <w:r>
          <w:rPr>
            <w:rFonts w:ascii="仿宋" w:eastAsia="仿宋" w:hAnsi="仿宋" w:cs="仿宋" w:hint="eastAsia"/>
            <w:lang w:eastAsia="zh-CN"/>
          </w:rPr>
          <w:t>(三)、绩效评估周期</w:t>
        </w:r>
        <w:r>
          <w:tab/>
        </w:r>
        <w:r>
          <w:fldChar w:fldCharType="begin"/>
        </w:r>
        <w:r>
          <w:instrText xml:space="preserve"> PAGEREF _Toc14992 \h </w:instrText>
        </w:r>
        <w:r>
          <w:fldChar w:fldCharType="separate"/>
        </w:r>
        <w:r>
          <w:t>16</w:t>
        </w:r>
        <w:r>
          <w:fldChar w:fldCharType="end"/>
        </w:r>
      </w:hyperlink>
    </w:p>
    <w:p>
      <w:pPr>
        <w:pStyle w:val="TOC1"/>
        <w:tabs>
          <w:tab w:val="right" w:leader="dot" w:pos="8306"/>
        </w:tabs>
      </w:pPr>
      <w:hyperlink w:anchor="_Toc19367" w:history="1">
        <w:r>
          <w:rPr>
            <w:rFonts w:ascii="仿宋" w:eastAsia="仿宋" w:hAnsi="仿宋" w:cs="仿宋" w:hint="eastAsia"/>
            <w:lang w:eastAsia="zh-CN"/>
          </w:rPr>
          <w:t>五、香料项目建设单位说明</w:t>
        </w:r>
        <w:r>
          <w:tab/>
        </w:r>
        <w:r>
          <w:fldChar w:fldCharType="begin"/>
        </w:r>
        <w:r>
          <w:instrText xml:space="preserve"> PAGEREF _Toc19367 \h </w:instrText>
        </w:r>
        <w:r>
          <w:fldChar w:fldCharType="separate"/>
        </w:r>
        <w:r>
          <w:t>17</w:t>
        </w:r>
        <w:r>
          <w:fldChar w:fldCharType="end"/>
        </w:r>
      </w:hyperlink>
    </w:p>
    <w:p>
      <w:pPr>
        <w:pStyle w:val="TOC2"/>
        <w:tabs>
          <w:tab w:val="right" w:leader="dot" w:pos="8306"/>
        </w:tabs>
      </w:pPr>
      <w:hyperlink w:anchor="_Toc9308" w:history="1">
        <w:r>
          <w:rPr>
            <w:rFonts w:ascii="仿宋" w:eastAsia="仿宋" w:hAnsi="仿宋" w:cs="仿宋" w:hint="eastAsia"/>
            <w:lang w:eastAsia="zh-CN"/>
          </w:rPr>
          <w:t>(一)、香料项目承办单位基本情况</w:t>
        </w:r>
        <w:r>
          <w:tab/>
        </w:r>
        <w:r>
          <w:fldChar w:fldCharType="begin"/>
        </w:r>
        <w:r>
          <w:instrText xml:space="preserve"> PAGEREF _Toc9308 \h </w:instrText>
        </w:r>
        <w:r>
          <w:fldChar w:fldCharType="separate"/>
        </w:r>
        <w:r>
          <w:t>17</w:t>
        </w:r>
        <w:r>
          <w:fldChar w:fldCharType="end"/>
        </w:r>
      </w:hyperlink>
    </w:p>
    <w:p>
      <w:pPr>
        <w:pStyle w:val="TOC2"/>
        <w:tabs>
          <w:tab w:val="right" w:leader="dot" w:pos="8306"/>
        </w:tabs>
      </w:pPr>
      <w:hyperlink w:anchor="_Toc14139" w:history="1">
        <w:r>
          <w:rPr>
            <w:rFonts w:ascii="仿宋" w:eastAsia="仿宋" w:hAnsi="仿宋" w:cs="仿宋" w:hint="eastAsia"/>
            <w:lang w:eastAsia="zh-CN"/>
          </w:rPr>
          <w:t>(二)、公司经济效益分析</w:t>
        </w:r>
        <w:r>
          <w:tab/>
        </w:r>
        <w:r>
          <w:fldChar w:fldCharType="begin"/>
        </w:r>
        <w:r>
          <w:instrText xml:space="preserve"> PAGEREF _Toc14139 \h </w:instrText>
        </w:r>
        <w:r>
          <w:fldChar w:fldCharType="separate"/>
        </w:r>
        <w:r>
          <w:t>18</w:t>
        </w:r>
        <w:r>
          <w:fldChar w:fldCharType="end"/>
        </w:r>
      </w:hyperlink>
    </w:p>
    <w:p>
      <w:pPr>
        <w:pStyle w:val="TOC1"/>
        <w:tabs>
          <w:tab w:val="right" w:leader="dot" w:pos="8306"/>
        </w:tabs>
      </w:pPr>
      <w:hyperlink w:anchor="_Toc9432" w:history="1">
        <w:r>
          <w:rPr>
            <w:rFonts w:ascii="仿宋" w:eastAsia="仿宋" w:hAnsi="仿宋" w:cs="仿宋" w:hint="eastAsia"/>
            <w:lang w:eastAsia="zh-CN"/>
          </w:rPr>
          <w:t>六、市场分析、调研</w:t>
        </w:r>
        <w:r>
          <w:tab/>
        </w:r>
        <w:r>
          <w:fldChar w:fldCharType="begin"/>
        </w:r>
        <w:r>
          <w:instrText xml:space="preserve"> PAGEREF _Toc9432 \h </w:instrText>
        </w:r>
        <w:r>
          <w:fldChar w:fldCharType="separate"/>
        </w:r>
        <w:r>
          <w:t>19</w:t>
        </w:r>
        <w:r>
          <w:fldChar w:fldCharType="end"/>
        </w:r>
      </w:hyperlink>
    </w:p>
    <w:p>
      <w:pPr>
        <w:pStyle w:val="TOC2"/>
        <w:tabs>
          <w:tab w:val="right" w:leader="dot" w:pos="8306"/>
        </w:tabs>
      </w:pPr>
      <w:hyperlink w:anchor="_Toc12746" w:history="1">
        <w:r>
          <w:rPr>
            <w:rFonts w:ascii="仿宋" w:eastAsia="仿宋" w:hAnsi="仿宋" w:cs="仿宋" w:hint="eastAsia"/>
            <w:lang w:eastAsia="zh-CN"/>
          </w:rPr>
          <w:t>(一)、香料行业分析</w:t>
        </w:r>
        <w:r>
          <w:tab/>
        </w:r>
        <w:r>
          <w:fldChar w:fldCharType="begin"/>
        </w:r>
        <w:r>
          <w:instrText xml:space="preserve"> PAGEREF _Toc12746 \h </w:instrText>
        </w:r>
        <w:r>
          <w:fldChar w:fldCharType="separate"/>
        </w:r>
        <w:r>
          <w:t>19</w:t>
        </w:r>
        <w:r>
          <w:fldChar w:fldCharType="end"/>
        </w:r>
      </w:hyperlink>
    </w:p>
    <w:p>
      <w:pPr>
        <w:pStyle w:val="TOC2"/>
        <w:tabs>
          <w:tab w:val="right" w:leader="dot" w:pos="8306"/>
        </w:tabs>
      </w:pPr>
      <w:hyperlink w:anchor="_Toc28741" w:history="1">
        <w:r>
          <w:rPr>
            <w:rFonts w:ascii="仿宋" w:eastAsia="仿宋" w:hAnsi="仿宋" w:cs="仿宋" w:hint="eastAsia"/>
            <w:lang w:eastAsia="zh-CN"/>
          </w:rPr>
          <w:t>(二)、香料市场分析预测</w:t>
        </w:r>
        <w:r>
          <w:tab/>
        </w:r>
        <w:r>
          <w:fldChar w:fldCharType="begin"/>
        </w:r>
        <w:r>
          <w:instrText xml:space="preserve"> PAGEREF _Toc28741 \h </w:instrText>
        </w:r>
        <w:r>
          <w:fldChar w:fldCharType="separate"/>
        </w:r>
        <w:r>
          <w:t>20</w:t>
        </w:r>
        <w:r>
          <w:fldChar w:fldCharType="end"/>
        </w:r>
      </w:hyperlink>
    </w:p>
    <w:p>
      <w:pPr>
        <w:pStyle w:val="TOC1"/>
        <w:tabs>
          <w:tab w:val="right" w:leader="dot" w:pos="8306"/>
        </w:tabs>
      </w:pPr>
      <w:hyperlink w:anchor="_Toc4301" w:history="1">
        <w:r>
          <w:rPr>
            <w:rFonts w:ascii="仿宋" w:eastAsia="仿宋" w:hAnsi="仿宋" w:cs="仿宋" w:hint="eastAsia"/>
            <w:lang w:eastAsia="zh-CN"/>
          </w:rPr>
          <w:t>七、香料项目经营效益</w:t>
        </w:r>
        <w:r>
          <w:tab/>
        </w:r>
        <w:r>
          <w:fldChar w:fldCharType="begin"/>
        </w:r>
        <w:r>
          <w:instrText xml:space="preserve"> PAGEREF _Toc4301 \h </w:instrText>
        </w:r>
        <w:r>
          <w:fldChar w:fldCharType="separate"/>
        </w:r>
        <w:r>
          <w:t>20</w:t>
        </w:r>
        <w:r>
          <w:fldChar w:fldCharType="end"/>
        </w:r>
      </w:hyperlink>
    </w:p>
    <w:p>
      <w:pPr>
        <w:pStyle w:val="TOC2"/>
        <w:tabs>
          <w:tab w:val="right" w:leader="dot" w:pos="8306"/>
        </w:tabs>
      </w:pPr>
      <w:hyperlink w:anchor="_Toc14202" w:history="1">
        <w:r>
          <w:rPr>
            <w:rFonts w:ascii="仿宋" w:eastAsia="仿宋" w:hAnsi="仿宋" w:cs="仿宋" w:hint="eastAsia"/>
            <w:lang w:eastAsia="zh-CN"/>
          </w:rPr>
          <w:t>(一)、经济评价财务测算</w:t>
        </w:r>
        <w:r>
          <w:tab/>
        </w:r>
        <w:r>
          <w:fldChar w:fldCharType="begin"/>
        </w:r>
        <w:r>
          <w:instrText xml:space="preserve"> PAGEREF _Toc14202 \h </w:instrText>
        </w:r>
        <w:r>
          <w:fldChar w:fldCharType="separate"/>
        </w:r>
        <w:r>
          <w:t>20</w:t>
        </w:r>
        <w:r>
          <w:fldChar w:fldCharType="end"/>
        </w:r>
      </w:hyperlink>
    </w:p>
    <w:p>
      <w:pPr>
        <w:pStyle w:val="TOC2"/>
        <w:tabs>
          <w:tab w:val="right" w:leader="dot" w:pos="8306"/>
        </w:tabs>
      </w:pPr>
      <w:hyperlink w:anchor="_Toc5654" w:history="1">
        <w:r>
          <w:rPr>
            <w:rFonts w:ascii="仿宋" w:eastAsia="仿宋" w:hAnsi="仿宋" w:cs="仿宋" w:hint="eastAsia"/>
            <w:lang w:eastAsia="zh-CN"/>
          </w:rPr>
          <w:t>(二)、香料项目盈利能力分析</w:t>
        </w:r>
        <w:r>
          <w:tab/>
        </w:r>
        <w:r>
          <w:fldChar w:fldCharType="begin"/>
        </w:r>
        <w:r>
          <w:instrText xml:space="preserve"> PAGEREF _Toc5654 \h </w:instrText>
        </w:r>
        <w:r>
          <w:fldChar w:fldCharType="separate"/>
        </w:r>
        <w:r>
          <w:t>22</w:t>
        </w:r>
        <w:r>
          <w:fldChar w:fldCharType="end"/>
        </w:r>
      </w:hyperlink>
    </w:p>
    <w:p>
      <w:pPr>
        <w:pStyle w:val="TOC1"/>
        <w:tabs>
          <w:tab w:val="right" w:leader="dot" w:pos="8306"/>
        </w:tabs>
      </w:pPr>
      <w:hyperlink w:anchor="_Toc6" w:history="1">
        <w:r>
          <w:rPr>
            <w:rFonts w:ascii="仿宋" w:eastAsia="仿宋" w:hAnsi="仿宋" w:cs="仿宋" w:hint="eastAsia"/>
            <w:lang w:eastAsia="zh-CN"/>
          </w:rPr>
          <w:t>八、香料项目环境影响分析</w:t>
        </w:r>
        <w:r>
          <w:tab/>
        </w:r>
        <w:r>
          <w:fldChar w:fldCharType="begin"/>
        </w:r>
        <w:r>
          <w:instrText xml:space="preserve"> PAGEREF _Toc6 \h </w:instrText>
        </w:r>
        <w:r>
          <w:fldChar w:fldCharType="separate"/>
        </w:r>
        <w:r>
          <w:t>22</w:t>
        </w:r>
        <w:r>
          <w:fldChar w:fldCharType="end"/>
        </w:r>
      </w:hyperlink>
    </w:p>
    <w:p>
      <w:pPr>
        <w:pStyle w:val="TOC2"/>
        <w:tabs>
          <w:tab w:val="right" w:leader="dot" w:pos="8306"/>
        </w:tabs>
      </w:pPr>
      <w:hyperlink w:anchor="_Toc30679" w:history="1">
        <w:r>
          <w:rPr>
            <w:rFonts w:ascii="仿宋" w:eastAsia="仿宋" w:hAnsi="仿宋" w:cs="仿宋" w:hint="eastAsia"/>
            <w:lang w:eastAsia="zh-CN"/>
          </w:rPr>
          <w:t>(一)、建设区域环境质量现状</w:t>
        </w:r>
        <w:r>
          <w:tab/>
        </w:r>
        <w:r>
          <w:fldChar w:fldCharType="begin"/>
        </w:r>
        <w:r>
          <w:instrText xml:space="preserve"> PAGEREF _Toc30679 \h </w:instrText>
        </w:r>
        <w:r>
          <w:fldChar w:fldCharType="separate"/>
        </w:r>
        <w:r>
          <w:t>22</w:t>
        </w:r>
        <w:r>
          <w:fldChar w:fldCharType="end"/>
        </w:r>
      </w:hyperlink>
    </w:p>
    <w:p>
      <w:pPr>
        <w:pStyle w:val="TOC2"/>
        <w:tabs>
          <w:tab w:val="right" w:leader="dot" w:pos="8306"/>
        </w:tabs>
      </w:pPr>
      <w:hyperlink w:anchor="_Toc23217" w:history="1">
        <w:r>
          <w:rPr>
            <w:rFonts w:ascii="仿宋" w:eastAsia="仿宋" w:hAnsi="仿宋" w:cs="仿宋" w:hint="eastAsia"/>
            <w:lang w:eastAsia="zh-CN"/>
          </w:rPr>
          <w:t>(二)、建设期环境保护</w:t>
        </w:r>
        <w:r>
          <w:tab/>
        </w:r>
        <w:r>
          <w:fldChar w:fldCharType="begin"/>
        </w:r>
        <w:r>
          <w:instrText xml:space="preserve"> PAGEREF _Toc23217 \h </w:instrText>
        </w:r>
        <w:r>
          <w:fldChar w:fldCharType="separate"/>
        </w:r>
        <w:r>
          <w:t>24</w:t>
        </w:r>
        <w:r>
          <w:fldChar w:fldCharType="end"/>
        </w:r>
      </w:hyperlink>
    </w:p>
    <w:p>
      <w:pPr>
        <w:pStyle w:val="TOC2"/>
        <w:tabs>
          <w:tab w:val="right" w:leader="dot" w:pos="8306"/>
        </w:tabs>
      </w:pPr>
      <w:hyperlink w:anchor="_Toc20910" w:history="1">
        <w:r>
          <w:rPr>
            <w:rFonts w:ascii="仿宋" w:eastAsia="仿宋" w:hAnsi="仿宋" w:cs="仿宋" w:hint="eastAsia"/>
            <w:lang w:eastAsia="zh-CN"/>
          </w:rPr>
          <w:t>(三)、运营期环境保护</w:t>
        </w:r>
        <w:r>
          <w:tab/>
        </w:r>
        <w:r>
          <w:fldChar w:fldCharType="begin"/>
        </w:r>
        <w:r>
          <w:instrText xml:space="preserve"> PAGEREF _Toc20910 \h </w:instrText>
        </w:r>
        <w:r>
          <w:fldChar w:fldCharType="separate"/>
        </w:r>
        <w:r>
          <w:t>25</w:t>
        </w:r>
        <w:r>
          <w:fldChar w:fldCharType="end"/>
        </w:r>
      </w:hyperlink>
    </w:p>
    <w:p>
      <w:pPr>
        <w:pStyle w:val="TOC2"/>
        <w:tabs>
          <w:tab w:val="right" w:leader="dot" w:pos="8306"/>
        </w:tabs>
      </w:pPr>
      <w:hyperlink w:anchor="_Toc21196" w:history="1">
        <w:r>
          <w:rPr>
            <w:rFonts w:ascii="仿宋" w:eastAsia="仿宋" w:hAnsi="仿宋" w:cs="仿宋" w:hint="eastAsia"/>
            <w:lang w:eastAsia="zh-CN"/>
          </w:rPr>
          <w:t>(四)、香料项目建设对区域经济的影响</w:t>
        </w:r>
        <w:r>
          <w:tab/>
        </w:r>
        <w:r>
          <w:fldChar w:fldCharType="begin"/>
        </w:r>
        <w:r>
          <w:instrText xml:space="preserve"> PAGEREF _Toc21196 \h </w:instrText>
        </w:r>
        <w:r>
          <w:fldChar w:fldCharType="separate"/>
        </w:r>
        <w:r>
          <w:t>27</w:t>
        </w:r>
        <w:r>
          <w:fldChar w:fldCharType="end"/>
        </w:r>
      </w:hyperlink>
    </w:p>
    <w:p>
      <w:pPr>
        <w:pStyle w:val="TOC2"/>
        <w:tabs>
          <w:tab w:val="right" w:leader="dot" w:pos="8306"/>
        </w:tabs>
      </w:pPr>
      <w:hyperlink w:anchor="_Toc3879" w:history="1">
        <w:r>
          <w:rPr>
            <w:rFonts w:ascii="仿宋" w:eastAsia="仿宋" w:hAnsi="仿宋" w:cs="仿宋" w:hint="eastAsia"/>
            <w:lang w:eastAsia="zh-CN"/>
          </w:rPr>
          <w:t>(五)、废弃物处理</w:t>
        </w:r>
        <w:r>
          <w:tab/>
        </w:r>
        <w:r>
          <w:fldChar w:fldCharType="begin"/>
        </w:r>
        <w:r>
          <w:instrText xml:space="preserve"> PAGEREF _Toc3879 \h </w:instrText>
        </w:r>
        <w:r>
          <w:fldChar w:fldCharType="separate"/>
        </w:r>
        <w:r>
          <w:t>28</w:t>
        </w:r>
        <w:r>
          <w:fldChar w:fldCharType="end"/>
        </w:r>
      </w:hyperlink>
    </w:p>
    <w:p>
      <w:pPr>
        <w:pStyle w:val="TOC2"/>
        <w:tabs>
          <w:tab w:val="right" w:leader="dot" w:pos="8306"/>
        </w:tabs>
      </w:pPr>
      <w:hyperlink w:anchor="_Toc1319" w:history="1">
        <w:r>
          <w:rPr>
            <w:rFonts w:ascii="仿宋" w:eastAsia="仿宋" w:hAnsi="仿宋" w:cs="仿宋" w:hint="eastAsia"/>
            <w:lang w:eastAsia="zh-CN"/>
          </w:rPr>
          <w:t>(六)、特殊环境影响分析</w:t>
        </w:r>
        <w:r>
          <w:tab/>
        </w:r>
        <w:r>
          <w:fldChar w:fldCharType="begin"/>
        </w:r>
        <w:r>
          <w:instrText xml:space="preserve"> PAGEREF _Toc1319 \h </w:instrText>
        </w:r>
        <w:r>
          <w:fldChar w:fldCharType="separate"/>
        </w:r>
        <w:r>
          <w:t>29</w:t>
        </w:r>
        <w:r>
          <w:fldChar w:fldCharType="end"/>
        </w:r>
      </w:hyperlink>
    </w:p>
    <w:p>
      <w:pPr>
        <w:pStyle w:val="TOC2"/>
        <w:tabs>
          <w:tab w:val="right" w:leader="dot" w:pos="8306"/>
        </w:tabs>
      </w:pPr>
      <w:hyperlink w:anchor="_Toc9057" w:history="1">
        <w:r>
          <w:rPr>
            <w:rFonts w:ascii="仿宋" w:eastAsia="仿宋" w:hAnsi="仿宋" w:cs="仿宋" w:hint="eastAsia"/>
            <w:lang w:eastAsia="zh-CN"/>
          </w:rPr>
          <w:t>(七)、清洁生产</w:t>
        </w:r>
        <w:r>
          <w:tab/>
        </w:r>
        <w:r>
          <w:fldChar w:fldCharType="begin"/>
        </w:r>
        <w:r>
          <w:instrText xml:space="preserve"> PAGEREF _Toc9057 \h </w:instrText>
        </w:r>
        <w:r>
          <w:fldChar w:fldCharType="separate"/>
        </w:r>
        <w:r>
          <w:t>31</w:t>
        </w:r>
        <w:r>
          <w:fldChar w:fldCharType="end"/>
        </w:r>
      </w:hyperlink>
    </w:p>
    <w:p>
      <w:pPr>
        <w:pStyle w:val="TOC2"/>
        <w:tabs>
          <w:tab w:val="right" w:leader="dot" w:pos="8306"/>
        </w:tabs>
      </w:pPr>
      <w:hyperlink w:anchor="_Toc947" w:history="1">
        <w:r>
          <w:rPr>
            <w:rFonts w:ascii="仿宋" w:eastAsia="仿宋" w:hAnsi="仿宋" w:cs="仿宋" w:hint="eastAsia"/>
            <w:lang w:eastAsia="zh-CN"/>
          </w:rPr>
          <w:t>(八)、环境保护综合评价</w:t>
        </w:r>
        <w:r>
          <w:tab/>
        </w:r>
        <w:r>
          <w:fldChar w:fldCharType="begin"/>
        </w:r>
        <w:r>
          <w:instrText xml:space="preserve"> PAGEREF _Toc947 \h </w:instrText>
        </w:r>
        <w:r>
          <w:fldChar w:fldCharType="separate"/>
        </w:r>
        <w:r>
          <w:t>32</w:t>
        </w:r>
        <w:r>
          <w:fldChar w:fldCharType="end"/>
        </w:r>
      </w:hyperlink>
    </w:p>
    <w:p>
      <w:pPr>
        <w:pStyle w:val="TOC1"/>
        <w:tabs>
          <w:tab w:val="right" w:leader="dot" w:pos="8306"/>
        </w:tabs>
      </w:pPr>
      <w:hyperlink w:anchor="_Toc16048" w:history="1">
        <w:r>
          <w:rPr>
            <w:rFonts w:ascii="仿宋" w:eastAsia="仿宋" w:hAnsi="仿宋" w:cs="仿宋" w:hint="eastAsia"/>
            <w:lang w:eastAsia="zh-CN"/>
          </w:rPr>
          <w:t>九、香料项目社会影响</w:t>
        </w:r>
        <w:r>
          <w:tab/>
        </w:r>
        <w:r>
          <w:fldChar w:fldCharType="begin"/>
        </w:r>
        <w:r>
          <w:instrText xml:space="preserve"> PAGEREF _Toc16048 \h </w:instrText>
        </w:r>
        <w:r>
          <w:fldChar w:fldCharType="separate"/>
        </w:r>
        <w:r>
          <w:t>33</w:t>
        </w:r>
        <w:r>
          <w:fldChar w:fldCharType="end"/>
        </w:r>
      </w:hyperlink>
    </w:p>
    <w:p>
      <w:pPr>
        <w:pStyle w:val="TOC2"/>
        <w:tabs>
          <w:tab w:val="right" w:leader="dot" w:pos="8306"/>
        </w:tabs>
      </w:pPr>
      <w:hyperlink w:anchor="_Toc4875" w:history="1">
        <w:r>
          <w:rPr>
            <w:rFonts w:ascii="仿宋" w:eastAsia="仿宋" w:hAnsi="仿宋" w:cs="仿宋" w:hint="eastAsia"/>
            <w:lang w:eastAsia="zh-CN"/>
          </w:rPr>
          <w:t>(一)、社会责任与义务</w:t>
        </w:r>
        <w:r>
          <w:tab/>
        </w:r>
        <w:r>
          <w:fldChar w:fldCharType="begin"/>
        </w:r>
        <w:r>
          <w:instrText xml:space="preserve"> PAGEREF _Toc4875 \h </w:instrText>
        </w:r>
        <w:r>
          <w:fldChar w:fldCharType="separate"/>
        </w:r>
        <w:r>
          <w:t>33</w:t>
        </w:r>
        <w:r>
          <w:fldChar w:fldCharType="end"/>
        </w:r>
      </w:hyperlink>
    </w:p>
    <w:p>
      <w:pPr>
        <w:pStyle w:val="TOC2"/>
        <w:tabs>
          <w:tab w:val="right" w:leader="dot" w:pos="8306"/>
        </w:tabs>
      </w:pPr>
      <w:hyperlink w:anchor="_Toc31347" w:history="1">
        <w:r>
          <w:rPr>
            <w:rFonts w:ascii="仿宋" w:eastAsia="仿宋" w:hAnsi="仿宋" w:cs="仿宋" w:hint="eastAsia"/>
            <w:lang w:eastAsia="zh-CN"/>
          </w:rPr>
          <w:t>(二)、社会参与与沟通</w:t>
        </w:r>
        <w:r>
          <w:tab/>
        </w:r>
        <w:r>
          <w:fldChar w:fldCharType="begin"/>
        </w:r>
        <w:r>
          <w:instrText xml:space="preserve"> PAGEREF _Toc31347 \h </w:instrText>
        </w:r>
        <w:r>
          <w:fldChar w:fldCharType="separate"/>
        </w:r>
        <w:r>
          <w:t>34</w:t>
        </w:r>
        <w:r>
          <w:fldChar w:fldCharType="end"/>
        </w:r>
      </w:hyperlink>
    </w:p>
    <w:p>
      <w:pPr>
        <w:pStyle w:val="TOC1"/>
        <w:tabs>
          <w:tab w:val="right" w:leader="dot" w:pos="8306"/>
        </w:tabs>
      </w:pPr>
      <w:hyperlink w:anchor="_Toc31105" w:history="1">
        <w:r>
          <w:rPr>
            <w:rFonts w:ascii="仿宋" w:eastAsia="仿宋" w:hAnsi="仿宋" w:cs="仿宋" w:hint="eastAsia"/>
            <w:lang w:eastAsia="zh-CN"/>
          </w:rPr>
          <w:t>十、香料项目人力资源管理</w:t>
        </w:r>
        <w:r>
          <w:tab/>
        </w:r>
        <w:r>
          <w:fldChar w:fldCharType="begin"/>
        </w:r>
        <w:r>
          <w:instrText xml:space="preserve"> PAGEREF _Toc31105 \h </w:instrText>
        </w:r>
        <w:r>
          <w:fldChar w:fldCharType="separate"/>
        </w:r>
        <w:r>
          <w:t>34</w:t>
        </w:r>
        <w:r>
          <w:fldChar w:fldCharType="end"/>
        </w:r>
      </w:hyperlink>
    </w:p>
    <w:p>
      <w:pPr>
        <w:pStyle w:val="TOC2"/>
        <w:tabs>
          <w:tab w:val="right" w:leader="dot" w:pos="8306"/>
        </w:tabs>
      </w:pPr>
      <w:hyperlink w:anchor="_Toc29815" w:history="1">
        <w:r>
          <w:rPr>
            <w:rFonts w:ascii="仿宋" w:eastAsia="仿宋" w:hAnsi="仿宋" w:cs="仿宋" w:hint="eastAsia"/>
            <w:lang w:eastAsia="zh-CN"/>
          </w:rPr>
          <w:t>(一)、建立健全的预算管理制度</w:t>
        </w:r>
        <w:r>
          <w:tab/>
        </w:r>
        <w:r>
          <w:fldChar w:fldCharType="begin"/>
        </w:r>
        <w:r>
          <w:instrText xml:space="preserve"> PAGEREF _Toc29815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64" w:history="1">
        <w:r>
          <w:rPr>
            <w:rFonts w:ascii="仿宋" w:eastAsia="仿宋" w:hAnsi="仿宋" w:cs="仿宋" w:hint="eastAsia"/>
            <w:lang w:eastAsia="zh-CN"/>
          </w:rPr>
          <w:t>(二)、加强资金流动监控</w:t>
        </w:r>
        <w:r>
          <w:tab/>
        </w:r>
        <w:r>
          <w:fldChar w:fldCharType="begin"/>
        </w:r>
        <w:r>
          <w:instrText xml:space="preserve"> PAGEREF _Toc4964 \h </w:instrText>
        </w:r>
        <w:r>
          <w:fldChar w:fldCharType="separate"/>
        </w:r>
        <w:r>
          <w:t>36</w:t>
        </w:r>
        <w:r>
          <w:fldChar w:fldCharType="end"/>
        </w:r>
      </w:hyperlink>
    </w:p>
    <w:p>
      <w:pPr>
        <w:pStyle w:val="TOC2"/>
        <w:tabs>
          <w:tab w:val="right" w:leader="dot" w:pos="8306"/>
        </w:tabs>
      </w:pPr>
      <w:hyperlink w:anchor="_Toc24224" w:history="1">
        <w:r>
          <w:rPr>
            <w:rFonts w:ascii="仿宋" w:eastAsia="仿宋" w:hAnsi="仿宋" w:cs="仿宋" w:hint="eastAsia"/>
            <w:lang w:eastAsia="zh-CN"/>
          </w:rPr>
          <w:t>(三)、制定完善的风险控制机制</w:t>
        </w:r>
        <w:r>
          <w:tab/>
        </w:r>
        <w:r>
          <w:fldChar w:fldCharType="begin"/>
        </w:r>
        <w:r>
          <w:instrText xml:space="preserve"> PAGEREF _Toc24224 \h </w:instrText>
        </w:r>
        <w:r>
          <w:fldChar w:fldCharType="separate"/>
        </w:r>
        <w:r>
          <w:t>37</w:t>
        </w:r>
        <w:r>
          <w:fldChar w:fldCharType="end"/>
        </w:r>
      </w:hyperlink>
    </w:p>
    <w:p>
      <w:pPr>
        <w:pStyle w:val="TOC2"/>
        <w:tabs>
          <w:tab w:val="right" w:leader="dot" w:pos="8306"/>
        </w:tabs>
      </w:pPr>
      <w:hyperlink w:anchor="_Toc16020" w:history="1">
        <w:r>
          <w:rPr>
            <w:rFonts w:ascii="仿宋" w:eastAsia="仿宋" w:hAnsi="仿宋" w:cs="仿宋" w:hint="eastAsia"/>
            <w:lang w:eastAsia="zh-CN"/>
          </w:rPr>
          <w:t>(四)、优化成本管理</w:t>
        </w:r>
        <w:r>
          <w:tab/>
        </w:r>
        <w:r>
          <w:fldChar w:fldCharType="begin"/>
        </w:r>
        <w:r>
          <w:instrText xml:space="preserve"> PAGEREF _Toc16020 \h </w:instrText>
        </w:r>
        <w:r>
          <w:fldChar w:fldCharType="separate"/>
        </w:r>
        <w:r>
          <w:t>38</w:t>
        </w:r>
        <w:r>
          <w:fldChar w:fldCharType="end"/>
        </w:r>
      </w:hyperlink>
    </w:p>
    <w:p>
      <w:pPr>
        <w:pStyle w:val="TOC1"/>
        <w:tabs>
          <w:tab w:val="right" w:leader="dot" w:pos="8306"/>
        </w:tabs>
      </w:pPr>
      <w:hyperlink w:anchor="_Toc27824" w:history="1">
        <w:r>
          <w:rPr>
            <w:rFonts w:ascii="仿宋" w:eastAsia="仿宋" w:hAnsi="仿宋" w:cs="仿宋" w:hint="eastAsia"/>
            <w:lang w:eastAsia="zh-CN"/>
          </w:rPr>
          <w:t>十一、香料项目风险管理</w:t>
        </w:r>
        <w:r>
          <w:tab/>
        </w:r>
        <w:r>
          <w:fldChar w:fldCharType="begin"/>
        </w:r>
        <w:r>
          <w:instrText xml:space="preserve"> PAGEREF _Toc27824 \h </w:instrText>
        </w:r>
        <w:r>
          <w:fldChar w:fldCharType="separate"/>
        </w:r>
        <w:r>
          <w:t>40</w:t>
        </w:r>
        <w:r>
          <w:fldChar w:fldCharType="end"/>
        </w:r>
      </w:hyperlink>
    </w:p>
    <w:p>
      <w:pPr>
        <w:pStyle w:val="TOC2"/>
        <w:tabs>
          <w:tab w:val="right" w:leader="dot" w:pos="8306"/>
        </w:tabs>
      </w:pPr>
      <w:hyperlink w:anchor="_Toc32677" w:history="1">
        <w:r>
          <w:rPr>
            <w:rFonts w:ascii="仿宋" w:eastAsia="仿宋" w:hAnsi="仿宋" w:cs="仿宋" w:hint="eastAsia"/>
            <w:lang w:eastAsia="zh-CN"/>
          </w:rPr>
          <w:t>(一)、风险识别与评估</w:t>
        </w:r>
        <w:r>
          <w:tab/>
        </w:r>
        <w:r>
          <w:fldChar w:fldCharType="begin"/>
        </w:r>
        <w:r>
          <w:instrText xml:space="preserve"> PAGEREF _Toc32677 \h </w:instrText>
        </w:r>
        <w:r>
          <w:fldChar w:fldCharType="separate"/>
        </w:r>
        <w:r>
          <w:t>40</w:t>
        </w:r>
        <w:r>
          <w:fldChar w:fldCharType="end"/>
        </w:r>
      </w:hyperlink>
    </w:p>
    <w:p>
      <w:pPr>
        <w:pStyle w:val="TOC2"/>
        <w:tabs>
          <w:tab w:val="right" w:leader="dot" w:pos="8306"/>
        </w:tabs>
      </w:pPr>
      <w:hyperlink w:anchor="_Toc6494" w:history="1">
        <w:r>
          <w:rPr>
            <w:rFonts w:ascii="仿宋" w:eastAsia="仿宋" w:hAnsi="仿宋" w:cs="仿宋" w:hint="eastAsia"/>
            <w:lang w:eastAsia="zh-CN"/>
          </w:rPr>
          <w:t>(二)、风险应对策略</w:t>
        </w:r>
        <w:r>
          <w:tab/>
        </w:r>
        <w:r>
          <w:fldChar w:fldCharType="begin"/>
        </w:r>
        <w:r>
          <w:instrText xml:space="preserve"> PAGEREF _Toc6494 \h </w:instrText>
        </w:r>
        <w:r>
          <w:fldChar w:fldCharType="separate"/>
        </w:r>
        <w:r>
          <w:t>41</w:t>
        </w:r>
        <w:r>
          <w:fldChar w:fldCharType="end"/>
        </w:r>
      </w:hyperlink>
    </w:p>
    <w:p>
      <w:pPr>
        <w:pStyle w:val="TOC2"/>
        <w:tabs>
          <w:tab w:val="right" w:leader="dot" w:pos="8306"/>
        </w:tabs>
      </w:pPr>
      <w:hyperlink w:anchor="_Toc5401" w:history="1">
        <w:r>
          <w:rPr>
            <w:rFonts w:ascii="仿宋" w:eastAsia="仿宋" w:hAnsi="仿宋" w:cs="仿宋" w:hint="eastAsia"/>
            <w:lang w:eastAsia="zh-CN"/>
          </w:rPr>
          <w:t>(三)、风险监控与控制</w:t>
        </w:r>
        <w:r>
          <w:tab/>
        </w:r>
        <w:r>
          <w:fldChar w:fldCharType="begin"/>
        </w:r>
        <w:r>
          <w:instrText xml:space="preserve"> PAGEREF _Toc5401 \h </w:instrText>
        </w:r>
        <w:r>
          <w:fldChar w:fldCharType="separate"/>
        </w:r>
        <w:r>
          <w:t>43</w:t>
        </w:r>
        <w:r>
          <w:fldChar w:fldCharType="end"/>
        </w:r>
      </w:hyperlink>
    </w:p>
    <w:p>
      <w:pPr>
        <w:pStyle w:val="TOC1"/>
        <w:tabs>
          <w:tab w:val="right" w:leader="dot" w:pos="8306"/>
        </w:tabs>
      </w:pPr>
      <w:hyperlink w:anchor="_Toc17699" w:history="1">
        <w:r>
          <w:rPr>
            <w:rFonts w:ascii="仿宋" w:eastAsia="仿宋" w:hAnsi="仿宋" w:cs="仿宋" w:hint="eastAsia"/>
            <w:lang w:eastAsia="zh-CN"/>
          </w:rPr>
          <w:t>十二、香料项目计划安排</w:t>
        </w:r>
        <w:r>
          <w:tab/>
        </w:r>
        <w:r>
          <w:fldChar w:fldCharType="begin"/>
        </w:r>
        <w:r>
          <w:instrText xml:space="preserve"> PAGEREF _Toc17699 \h </w:instrText>
        </w:r>
        <w:r>
          <w:fldChar w:fldCharType="separate"/>
        </w:r>
        <w:r>
          <w:t>44</w:t>
        </w:r>
        <w:r>
          <w:fldChar w:fldCharType="end"/>
        </w:r>
      </w:hyperlink>
    </w:p>
    <w:p>
      <w:pPr>
        <w:pStyle w:val="TOC2"/>
        <w:tabs>
          <w:tab w:val="right" w:leader="dot" w:pos="8306"/>
        </w:tabs>
      </w:pPr>
      <w:hyperlink w:anchor="_Toc4481" w:history="1">
        <w:r>
          <w:rPr>
            <w:rFonts w:ascii="仿宋" w:eastAsia="仿宋" w:hAnsi="仿宋" w:cs="仿宋" w:hint="eastAsia"/>
            <w:lang w:eastAsia="zh-CN"/>
          </w:rPr>
          <w:t>(一)、建设周期</w:t>
        </w:r>
        <w:r>
          <w:tab/>
        </w:r>
        <w:r>
          <w:fldChar w:fldCharType="begin"/>
        </w:r>
        <w:r>
          <w:instrText xml:space="preserve"> PAGEREF _Toc4481 \h </w:instrText>
        </w:r>
        <w:r>
          <w:fldChar w:fldCharType="separate"/>
        </w:r>
        <w:r>
          <w:t>44</w:t>
        </w:r>
        <w:r>
          <w:fldChar w:fldCharType="end"/>
        </w:r>
      </w:hyperlink>
    </w:p>
    <w:p>
      <w:pPr>
        <w:pStyle w:val="TOC2"/>
        <w:tabs>
          <w:tab w:val="right" w:leader="dot" w:pos="8306"/>
        </w:tabs>
      </w:pPr>
      <w:hyperlink w:anchor="_Toc1123" w:history="1">
        <w:r>
          <w:rPr>
            <w:rFonts w:ascii="仿宋" w:eastAsia="仿宋" w:hAnsi="仿宋" w:cs="仿宋" w:hint="eastAsia"/>
            <w:lang w:eastAsia="zh-CN"/>
          </w:rPr>
          <w:t>(二)、建设进度</w:t>
        </w:r>
        <w:r>
          <w:tab/>
        </w:r>
        <w:r>
          <w:fldChar w:fldCharType="begin"/>
        </w:r>
        <w:r>
          <w:instrText xml:space="preserve"> PAGEREF _Toc1123 \h </w:instrText>
        </w:r>
        <w:r>
          <w:fldChar w:fldCharType="separate"/>
        </w:r>
        <w:r>
          <w:t>44</w:t>
        </w:r>
        <w:r>
          <w:fldChar w:fldCharType="end"/>
        </w:r>
      </w:hyperlink>
    </w:p>
    <w:p>
      <w:pPr>
        <w:pStyle w:val="TOC2"/>
        <w:tabs>
          <w:tab w:val="right" w:leader="dot" w:pos="8306"/>
        </w:tabs>
      </w:pPr>
      <w:hyperlink w:anchor="_Toc7039" w:history="1">
        <w:r>
          <w:rPr>
            <w:rFonts w:ascii="仿宋" w:eastAsia="仿宋" w:hAnsi="仿宋" w:cs="仿宋" w:hint="eastAsia"/>
            <w:lang w:eastAsia="zh-CN"/>
          </w:rPr>
          <w:t>(三)、进度安排注意事项</w:t>
        </w:r>
        <w:r>
          <w:tab/>
        </w:r>
        <w:r>
          <w:fldChar w:fldCharType="begin"/>
        </w:r>
        <w:r>
          <w:instrText xml:space="preserve"> PAGEREF _Toc7039 \h </w:instrText>
        </w:r>
        <w:r>
          <w:fldChar w:fldCharType="separate"/>
        </w:r>
        <w:r>
          <w:t>45</w:t>
        </w:r>
        <w:r>
          <w:fldChar w:fldCharType="end"/>
        </w:r>
      </w:hyperlink>
    </w:p>
    <w:p>
      <w:pPr>
        <w:pStyle w:val="TOC2"/>
        <w:tabs>
          <w:tab w:val="right" w:leader="dot" w:pos="8306"/>
        </w:tabs>
      </w:pPr>
      <w:hyperlink w:anchor="_Toc24533" w:history="1">
        <w:r>
          <w:rPr>
            <w:rFonts w:ascii="仿宋" w:eastAsia="仿宋" w:hAnsi="仿宋" w:cs="仿宋" w:hint="eastAsia"/>
            <w:lang w:eastAsia="zh-CN"/>
          </w:rPr>
          <w:t>(四)、人力资源配置</w:t>
        </w:r>
        <w:r>
          <w:tab/>
        </w:r>
        <w:r>
          <w:fldChar w:fldCharType="begin"/>
        </w:r>
        <w:r>
          <w:instrText xml:space="preserve"> PAGEREF _Toc24533 \h </w:instrText>
        </w:r>
        <w:r>
          <w:fldChar w:fldCharType="separate"/>
        </w:r>
        <w:r>
          <w:t>47</w:t>
        </w:r>
        <w:r>
          <w:fldChar w:fldCharType="end"/>
        </w:r>
      </w:hyperlink>
    </w:p>
    <w:p>
      <w:pPr>
        <w:pStyle w:val="TOC1"/>
        <w:tabs>
          <w:tab w:val="right" w:leader="dot" w:pos="8306"/>
        </w:tabs>
      </w:pPr>
      <w:hyperlink w:anchor="_Toc11008" w:history="1">
        <w:r>
          <w:rPr>
            <w:rFonts w:ascii="仿宋" w:eastAsia="仿宋" w:hAnsi="仿宋" w:cs="仿宋" w:hint="eastAsia"/>
            <w:lang w:eastAsia="zh-CN"/>
          </w:rPr>
          <w:t>十三、营销与推广策略</w:t>
        </w:r>
        <w:r>
          <w:tab/>
        </w:r>
        <w:r>
          <w:fldChar w:fldCharType="begin"/>
        </w:r>
        <w:r>
          <w:instrText xml:space="preserve"> PAGEREF _Toc11008 \h </w:instrText>
        </w:r>
        <w:r>
          <w:fldChar w:fldCharType="separate"/>
        </w:r>
        <w:r>
          <w:t>48</w:t>
        </w:r>
        <w:r>
          <w:fldChar w:fldCharType="end"/>
        </w:r>
      </w:hyperlink>
    </w:p>
    <w:p>
      <w:pPr>
        <w:pStyle w:val="TOC2"/>
        <w:tabs>
          <w:tab w:val="right" w:leader="dot" w:pos="8306"/>
        </w:tabs>
      </w:pPr>
      <w:hyperlink w:anchor="_Toc8551" w:history="1">
        <w:r>
          <w:rPr>
            <w:rFonts w:ascii="仿宋" w:eastAsia="仿宋" w:hAnsi="仿宋" w:cs="仿宋" w:hint="eastAsia"/>
            <w:lang w:eastAsia="zh-CN"/>
          </w:rPr>
          <w:t>(一)、产品/服务定位与特点</w:t>
        </w:r>
        <w:r>
          <w:tab/>
        </w:r>
        <w:r>
          <w:fldChar w:fldCharType="begin"/>
        </w:r>
        <w:r>
          <w:instrText xml:space="preserve"> PAGEREF _Toc8551 \h </w:instrText>
        </w:r>
        <w:r>
          <w:fldChar w:fldCharType="separate"/>
        </w:r>
        <w:r>
          <w:t>48</w:t>
        </w:r>
        <w:r>
          <w:fldChar w:fldCharType="end"/>
        </w:r>
      </w:hyperlink>
    </w:p>
    <w:p>
      <w:pPr>
        <w:pStyle w:val="TOC2"/>
        <w:tabs>
          <w:tab w:val="right" w:leader="dot" w:pos="8306"/>
        </w:tabs>
      </w:pPr>
      <w:hyperlink w:anchor="_Toc5419" w:history="1">
        <w:r>
          <w:rPr>
            <w:rFonts w:ascii="仿宋" w:eastAsia="仿宋" w:hAnsi="仿宋" w:cs="仿宋" w:hint="eastAsia"/>
            <w:lang w:eastAsia="zh-CN"/>
          </w:rPr>
          <w:t>(二)、市场定位与竞争分析</w:t>
        </w:r>
        <w:r>
          <w:tab/>
        </w:r>
        <w:r>
          <w:fldChar w:fldCharType="begin"/>
        </w:r>
        <w:r>
          <w:instrText xml:space="preserve"> PAGEREF _Toc5419 \h </w:instrText>
        </w:r>
        <w:r>
          <w:fldChar w:fldCharType="separate"/>
        </w:r>
        <w:r>
          <w:t>49</w:t>
        </w:r>
        <w:r>
          <w:fldChar w:fldCharType="end"/>
        </w:r>
      </w:hyperlink>
    </w:p>
    <w:p>
      <w:pPr>
        <w:pStyle w:val="TOC2"/>
        <w:tabs>
          <w:tab w:val="right" w:leader="dot" w:pos="8306"/>
        </w:tabs>
      </w:pPr>
      <w:hyperlink w:anchor="_Toc22757" w:history="1">
        <w:r>
          <w:rPr>
            <w:rFonts w:ascii="仿宋" w:eastAsia="仿宋" w:hAnsi="仿宋" w:cs="仿宋" w:hint="eastAsia"/>
            <w:lang w:eastAsia="zh-CN"/>
          </w:rPr>
          <w:t>(三)、营销渠道与策略</w:t>
        </w:r>
        <w:r>
          <w:tab/>
        </w:r>
        <w:r>
          <w:fldChar w:fldCharType="begin"/>
        </w:r>
        <w:r>
          <w:instrText xml:space="preserve"> PAGEREF _Toc22757 \h </w:instrText>
        </w:r>
        <w:r>
          <w:fldChar w:fldCharType="separate"/>
        </w:r>
        <w:r>
          <w:t>50</w:t>
        </w:r>
        <w:r>
          <w:fldChar w:fldCharType="end"/>
        </w:r>
      </w:hyperlink>
    </w:p>
    <w:p>
      <w:pPr>
        <w:pStyle w:val="TOC2"/>
        <w:tabs>
          <w:tab w:val="right" w:leader="dot" w:pos="8306"/>
        </w:tabs>
      </w:pPr>
      <w:hyperlink w:anchor="_Toc1235" w:history="1">
        <w:r>
          <w:rPr>
            <w:rFonts w:ascii="仿宋" w:eastAsia="仿宋" w:hAnsi="仿宋" w:cs="仿宋" w:hint="eastAsia"/>
            <w:lang w:eastAsia="zh-CN"/>
          </w:rPr>
          <w:t>(四)、推广与宣传活动</w:t>
        </w:r>
        <w:r>
          <w:tab/>
        </w:r>
        <w:r>
          <w:fldChar w:fldCharType="begin"/>
        </w:r>
        <w:r>
          <w:instrText xml:space="preserve"> PAGEREF _Toc1235 \h </w:instrText>
        </w:r>
        <w:r>
          <w:fldChar w:fldCharType="separate"/>
        </w:r>
        <w:r>
          <w:t>52</w:t>
        </w:r>
        <w:r>
          <w:fldChar w:fldCharType="end"/>
        </w:r>
      </w:hyperlink>
    </w:p>
    <w:p>
      <w:pPr>
        <w:pStyle w:val="TOC1"/>
        <w:tabs>
          <w:tab w:val="right" w:leader="dot" w:pos="8306"/>
        </w:tabs>
      </w:pPr>
      <w:hyperlink w:anchor="_Toc24363" w:history="1">
        <w:r>
          <w:rPr>
            <w:rFonts w:ascii="仿宋" w:eastAsia="仿宋" w:hAnsi="仿宋" w:cs="仿宋" w:hint="eastAsia"/>
            <w:lang w:eastAsia="zh-CN"/>
          </w:rPr>
          <w:t>十四、香料项目变更管理</w:t>
        </w:r>
        <w:r>
          <w:tab/>
        </w:r>
        <w:r>
          <w:fldChar w:fldCharType="begin"/>
        </w:r>
        <w:r>
          <w:instrText xml:space="preserve"> PAGEREF _Toc24363 \h </w:instrText>
        </w:r>
        <w:r>
          <w:fldChar w:fldCharType="separate"/>
        </w:r>
        <w:r>
          <w:t>57</w:t>
        </w:r>
        <w:r>
          <w:fldChar w:fldCharType="end"/>
        </w:r>
      </w:hyperlink>
    </w:p>
    <w:p>
      <w:pPr>
        <w:pStyle w:val="TOC2"/>
        <w:tabs>
          <w:tab w:val="right" w:leader="dot" w:pos="8306"/>
        </w:tabs>
      </w:pPr>
      <w:hyperlink w:anchor="_Toc11118" w:history="1">
        <w:r>
          <w:rPr>
            <w:rFonts w:ascii="仿宋" w:eastAsia="仿宋" w:hAnsi="仿宋" w:cs="仿宋" w:hint="eastAsia"/>
            <w:lang w:eastAsia="zh-CN"/>
          </w:rPr>
          <w:t>(一)、变更申请与评估</w:t>
        </w:r>
        <w:r>
          <w:tab/>
        </w:r>
        <w:r>
          <w:fldChar w:fldCharType="begin"/>
        </w:r>
        <w:r>
          <w:instrText xml:space="preserve"> PAGEREF _Toc11118 \h </w:instrText>
        </w:r>
        <w:r>
          <w:fldChar w:fldCharType="separate"/>
        </w:r>
        <w:r>
          <w:t>57</w:t>
        </w:r>
        <w:r>
          <w:fldChar w:fldCharType="end"/>
        </w:r>
      </w:hyperlink>
    </w:p>
    <w:p>
      <w:pPr>
        <w:pStyle w:val="TOC2"/>
        <w:tabs>
          <w:tab w:val="right" w:leader="dot" w:pos="8306"/>
        </w:tabs>
      </w:pPr>
      <w:hyperlink w:anchor="_Toc5044" w:history="1">
        <w:r>
          <w:rPr>
            <w:rFonts w:ascii="仿宋" w:eastAsia="仿宋" w:hAnsi="仿宋" w:cs="仿宋" w:hint="eastAsia"/>
            <w:lang w:eastAsia="zh-CN"/>
          </w:rPr>
          <w:t>(二)、变更实施与控制</w:t>
        </w:r>
        <w:r>
          <w:tab/>
        </w:r>
        <w:r>
          <w:fldChar w:fldCharType="begin"/>
        </w:r>
        <w:r>
          <w:instrText xml:space="preserve"> PAGEREF _Toc5044 \h </w:instrText>
        </w:r>
        <w:r>
          <w:fldChar w:fldCharType="separate"/>
        </w:r>
        <w:r>
          <w:t>57</w:t>
        </w:r>
        <w:r>
          <w:fldChar w:fldCharType="end"/>
        </w:r>
      </w:hyperlink>
    </w:p>
    <w:p>
      <w:pPr>
        <w:pStyle w:val="TOC1"/>
        <w:tabs>
          <w:tab w:val="right" w:leader="dot" w:pos="8306"/>
        </w:tabs>
      </w:pPr>
      <w:hyperlink w:anchor="_Toc5861" w:history="1">
        <w:r>
          <w:rPr>
            <w:rFonts w:ascii="仿宋" w:eastAsia="仿宋" w:hAnsi="仿宋" w:cs="仿宋" w:hint="eastAsia"/>
            <w:lang w:eastAsia="zh-CN"/>
          </w:rPr>
          <w:t>十五、香料项目实施时间节点</w:t>
        </w:r>
        <w:r>
          <w:tab/>
        </w:r>
        <w:r>
          <w:fldChar w:fldCharType="begin"/>
        </w:r>
        <w:r>
          <w:instrText xml:space="preserve"> PAGEREF _Toc5861 \h </w:instrText>
        </w:r>
        <w:r>
          <w:fldChar w:fldCharType="separate"/>
        </w:r>
        <w:r>
          <w:t>58</w:t>
        </w:r>
        <w:r>
          <w:fldChar w:fldCharType="end"/>
        </w:r>
      </w:hyperlink>
    </w:p>
    <w:p>
      <w:pPr>
        <w:pStyle w:val="TOC2"/>
        <w:tabs>
          <w:tab w:val="right" w:leader="dot" w:pos="8306"/>
        </w:tabs>
      </w:pPr>
      <w:hyperlink w:anchor="_Toc12218" w:history="1">
        <w:r>
          <w:rPr>
            <w:rFonts w:ascii="仿宋" w:eastAsia="仿宋" w:hAnsi="仿宋" w:cs="仿宋" w:hint="eastAsia"/>
            <w:lang w:eastAsia="zh-CN"/>
          </w:rPr>
          <w:t>(一)、香料项目启动阶段时间节点</w:t>
        </w:r>
        <w:r>
          <w:tab/>
        </w:r>
        <w:r>
          <w:fldChar w:fldCharType="begin"/>
        </w:r>
        <w:r>
          <w:instrText xml:space="preserve"> PAGEREF _Toc12218 \h </w:instrText>
        </w:r>
        <w:r>
          <w:fldChar w:fldCharType="separate"/>
        </w:r>
        <w:r>
          <w:t>58</w:t>
        </w:r>
        <w:r>
          <w:fldChar w:fldCharType="end"/>
        </w:r>
      </w:hyperlink>
    </w:p>
    <w:p>
      <w:pPr>
        <w:pStyle w:val="TOC2"/>
        <w:tabs>
          <w:tab w:val="right" w:leader="dot" w:pos="8306"/>
        </w:tabs>
      </w:pPr>
      <w:hyperlink w:anchor="_Toc15028" w:history="1">
        <w:r>
          <w:rPr>
            <w:rFonts w:ascii="仿宋" w:eastAsia="仿宋" w:hAnsi="仿宋" w:cs="仿宋" w:hint="eastAsia"/>
            <w:lang w:eastAsia="zh-CN"/>
          </w:rPr>
          <w:t>(二)、香料项目执行阶段时间节点</w:t>
        </w:r>
        <w:r>
          <w:tab/>
        </w:r>
        <w:r>
          <w:fldChar w:fldCharType="begin"/>
        </w:r>
        <w:r>
          <w:instrText xml:space="preserve"> PAGEREF _Toc15028 \h </w:instrText>
        </w:r>
        <w:r>
          <w:fldChar w:fldCharType="separate"/>
        </w:r>
        <w:r>
          <w:t>59</w:t>
        </w:r>
        <w:r>
          <w:fldChar w:fldCharType="end"/>
        </w:r>
      </w:hyperlink>
    </w:p>
    <w:p>
      <w:pPr>
        <w:pStyle w:val="TOC2"/>
        <w:tabs>
          <w:tab w:val="right" w:leader="dot" w:pos="8306"/>
        </w:tabs>
      </w:pPr>
      <w:hyperlink w:anchor="_Toc9032" w:history="1">
        <w:r>
          <w:rPr>
            <w:rFonts w:ascii="仿宋" w:eastAsia="仿宋" w:hAnsi="仿宋" w:cs="仿宋" w:hint="eastAsia"/>
            <w:lang w:eastAsia="zh-CN"/>
          </w:rPr>
          <w:t>(三)、香料项目完成阶段时间节点</w:t>
        </w:r>
        <w:r>
          <w:tab/>
        </w:r>
        <w:r>
          <w:fldChar w:fldCharType="begin"/>
        </w:r>
        <w:r>
          <w:instrText xml:space="preserve"> PAGEREF _Toc9032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758"/>
      <w:r>
        <w:rPr>
          <w:rFonts w:ascii="仿宋" w:eastAsia="仿宋" w:hAnsi="仿宋" w:cs="仿宋" w:hint="eastAsia"/>
          <w:sz w:val="28"/>
          <w:lang w:eastAsia="zh-CN"/>
        </w:rPr>
        <w:t>一、香料项目概论</w:t>
      </w:r>
      <w:bookmarkEnd w:id="2"/>
    </w:p>
    <w:p>
      <w:pPr>
        <w:pStyle w:val="Heading2"/>
        <w:rPr>
          <w:rFonts w:ascii="仿宋" w:eastAsia="仿宋" w:hAnsi="仿宋" w:cs="仿宋" w:hint="eastAsia"/>
          <w:lang w:eastAsia="zh-CN"/>
        </w:rPr>
      </w:pPr>
      <w:bookmarkStart w:id="3" w:name="_Toc12086"/>
      <w:r>
        <w:rPr>
          <w:rFonts w:ascii="仿宋" w:eastAsia="仿宋" w:hAnsi="仿宋" w:cs="仿宋" w:hint="eastAsia"/>
          <w:lang w:eastAsia="zh-CN"/>
        </w:rPr>
        <w:t>(一)、香料项目概况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项目的起源追溯至对市场的深入洞察。市场的不断演变与变革为香料项目提供了难得的机遇。当前市场存在的需求缺口和变革的大环境共同构成了香料项目的背景。这个香料项目旨在充分利用市场机遇，填补行业中尚未满足的需求，为客户提供全新的解决方案。市场的变革和需求的增长使得这个香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香料项目名称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香料项目正式命名为香料。这个名称不仅仅是一个标识，更代表了香料项目的核心理念和愿景。它蕴含着香料项目所要解决问题的关键字，具有强烈的表达和辨识度，为香料项目树立了鲜明的品牌形象。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香料项目目标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香料项目的核心目标是提供一种全新、高效的解决方案，满足客户日益增长的需求。香料项目追求的不仅仅是满足市场需求，更是在市场中获得卓越的竞争优势。通过不断提升产品或服务的质量和创新水平，香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香料项目范围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项目全面涵盖了产品研发、制造、市场推广和售后服务，确保从产品设计到最终用户体验的全方位关注。这一全面的香料项目范围是为了确保香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香料项目时间表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香料项目计划在未来18个月内完成，包括研发、测试、市场试点和正式推出等不同阶段。这个时间表的合理设计是为了确保香料项目各个阶段的顺利推进，以便按时交付高质量的成果。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香料项目预算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香料项目总预算估算为XX百万美元，主要分配在研发、市场推广、人员培训和运营等方面。这一充足的预算为香料项目提供了充足的资源，确保香料项目在各个方面都能取得优异的表现。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香料项目风险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香料项目可能面临的风险包括市场接受度低、技术难题、竞争激烈等。香料项目团队已经制定了相应的风险应对计划，通过前瞻性的风险管理，确保香料项目在面对不确定性时能够迅速做出应对。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香料项目团队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香料项目汇聚了一支经验丰富、多领域专业素养的核心团队，确保香料项目在各个方面都能拥有高水平的执行力。团队的协同作战是香料项目成功的关键因素之一。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香料项目背景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香料项目的背景根植于市场对更高效、创新产品的渴望，同时也受到科技发展对行业格局的深刻改变的影响。这为香料项目提供了广阔的发展空间和市场需求。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香料项目现状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截至目前，香料项目已完成市场调研和技术验证，取得了初步的成功。这为香料项目在未来的发展奠定了坚实的基础，为更远大的目标打下了坚实的基石。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9086"/>
      <w:r>
        <w:rPr>
          <w:rFonts w:ascii="仿宋" w:eastAsia="仿宋" w:hAnsi="仿宋" w:cs="仿宋" w:hint="eastAsia"/>
          <w:sz w:val="28"/>
          <w:lang w:eastAsia="zh-CN"/>
        </w:rPr>
        <w:t>(二)、香料项目目标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keyword》香料项目首要业务目标是在市场中占据有利地位，实现产品/服务的成功推广和销售。通过不断提升产品质量、创新性，香料项目追求成为行业中的领导者，赢得更多客户的青睐。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在科技迅速发展的时代，香料项目着眼于技术创新。通过持续的研发和技术升级，香料项目旨在推出更具创新性的产品或服务，以满足市场对新鲜、先进解决方案的需求。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为了建立可持续的客户关系，香料项目设定了客户满意度目标。通过提供卓越的产品质量和优质的客户服务，香料项目追求赢得客户的信任和忠诚度，确保他们的满意度达到行业领先水平。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香料项目注重社会责任和可持续发展。通过实施环保、社会责任香料项目，香料项目致力于在经济发展的同时保护环境，促进社会公平，实现可持续经营。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香料项目的团队是实现目标的核心驱动力。因此，香料项目设定了团队发展目标，包括提升团队成员的专业技能、培养领导力，以及搭建协同高效的团队工作氛围。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9067"/>
      <w:r>
        <w:rPr>
          <w:rFonts w:ascii="仿宋" w:eastAsia="仿宋" w:hAnsi="仿宋" w:cs="仿宋" w:hint="eastAsia"/>
          <w:sz w:val="28"/>
          <w:lang w:eastAsia="zh-CN"/>
        </w:rPr>
        <w:t>(三)、香料项目提出的理由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香料项目提出的理由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项目的提出源于对市场机遇的深刻洞察。当前市场中存在的需求缺口和行业发展趋势表明，有巨大的商业机会等待被开发。通过准确捕捉市场机遇，香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项目的理念基于对技术创新的信仰。通过持续的研发和技术投入，香料项目有望推出更具创新性的产品或服务。在科技飞速发展的当下，香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香料项目的提出是为了增强企业的行业竞争力。通过提升产品或服务的质量和独特性，香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项目响应了消费者需求的变化。随着社会和科技的不断发展，消费者对产品和服务的需求也在发生变化。通过深入了解并及时回应消费者的新需求，香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香料项目的提出是企业战略发展规划的一部分。在面对日益激烈的市场竞争和不断变化的商业环境中，香料项目作为企业战略的一环，旨在为企业开辟新的增长领域，巩固企业在行业中的地位。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香料项目的提出不仅仅是基于商业考量，还注重社会责任。通过推出环保、社会责任等方面的香料项目，香料企业可以在社会中树立积极形象，为社会做出积极贡献，实现经济效益和社会效益的双赢。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香料项目的提出反映了对利益相关者期望的关注。包括客户、员工、投资者等利益相关者在企业发展中都有着各自的期望，香料项目力求在满足这些期望的同时，取得更大的共赢。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8289"/>
      <w:r>
        <w:rPr>
          <w:rFonts w:ascii="仿宋" w:eastAsia="仿宋" w:hAnsi="仿宋" w:cs="仿宋" w:hint="eastAsia"/>
          <w:sz w:val="28"/>
          <w:lang w:eastAsia="zh-CN"/>
        </w:rPr>
        <w:t>(四)、香料项目意义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在实施香料项目的过程中，我们不仅仅是在追逐商业成功，更是为企业和社会的多个层面创造了深远的意义。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项目的首要意义在于提升企业的市场竞争力。通过持续的创新和对产品质量的高标准要求，香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香料项目的推进将促使行业技术水平的提升。通过引入先进技术和创新性解决方案，香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在社会层面，香料项目不仅创造了大量就业机会，提高了就业水平，还注重社会责任和环保。通过参与社会公益事业和推动环保香料项目，香料项目为社会贡献了一份力量，体现了企业对社会的积极回馈。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综合而言，香料项目意义重大，不仅推动了企业的发展，也为行业和社会的进步贡献了积极力量。这是一个全面而深刻的影响，将在未来产生可持续的正面效应。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715"/>
      <w:r>
        <w:rPr>
          <w:rFonts w:ascii="仿宋" w:eastAsia="仿宋" w:hAnsi="仿宋" w:cs="仿宋" w:hint="eastAsia"/>
          <w:sz w:val="28"/>
          <w:lang w:eastAsia="zh-CN"/>
        </w:rPr>
        <w:t>(五)、香料项目背景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在当今迅猛发展的商业环境中，香料项目的动因根植于对多方面因素的审慎考量。这个香料项目的提出并非孤立的决策，而是对企业所处背景深入思考的产物。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市场的不断演变是香料项目背后的首要原因。科技的迅速发展和全球市场的快速变化使得企业必须灵活应对。香料项目应运而生，旨在通过创新性的解决方案迎合市场的多变需求，赢得竞争中的先机。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竞争的激烈程度也是香料项目背景中不可忽视的一环。企业需要在激烈竞争中脱颖而出，为此，香料项目致力于打破常规，提供独特的价值主张，以吸引客户并确保市场份额的增长。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技术的迅速发展为企业带来了机遇与挑战。作为香料项目启动的背景之一，对新兴技术的应用将有助于提升企业的技术水平，使其在不断演进的商业环境中保持竞争优势。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此外，社会对企业责任的期望也在逐渐升高。香料项目充分融入了社会责任的理念，通过可持续经营和社会公益香料项目，企图为社会贡献一份力量，在商业成功的同时关注社会价值。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779"/>
      <w:r>
        <w:rPr>
          <w:rFonts w:ascii="仿宋" w:eastAsia="仿宋" w:hAnsi="仿宋" w:cs="仿宋" w:hint="eastAsia"/>
          <w:sz w:val="28"/>
          <w:lang w:eastAsia="zh-CN"/>
        </w:rPr>
        <w:t>二、香料项目可持续发展</w:t>
      </w:r>
      <w:bookmarkEnd w:id="8"/>
    </w:p>
    <w:p>
      <w:pPr>
        <w:pStyle w:val="Heading2"/>
        <w:rPr>
          <w:rFonts w:ascii="仿宋" w:eastAsia="仿宋" w:hAnsi="仿宋" w:cs="仿宋" w:hint="eastAsia"/>
          <w:lang w:eastAsia="zh-CN"/>
        </w:rPr>
      </w:pPr>
      <w:bookmarkStart w:id="9" w:name="_Toc21774"/>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香料项目中，香料项目团队着眼于未来，明确了可持续发展的战略方向。制定的具体可持续发展目标包括降低资源使用、采用环保技术、最大化社会效益等。这一步骤不仅有助于香料项目在环保和社会责任方面达到最高标准，也为未来提供了明确的指引，确保香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可持续实践的融入香料项目管理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香料项目管理周期。从香料项目规划开始，香料项目团队就考虑了环境和社会的因素。在执行阶段，香料项目团队积极推动绿色技术的应用，优化资源利用。此外，关注员工的社会责任，通过培训和沟通活动提高员工对可持续发展的认知，使他们能够在日常工作中践行可持续实践。这些举措不仅为香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2432"/>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扎根于香料项目的可持续发展理念，我们深信环保与社会责任是香料项目成功的关键支柱。在香料项目的每一步，我们都致力于通过创新和实践，履行对环境和社会的坚定责任。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项目团队通过引入先进的环保技术、建立高效的废物处理系统以及推动能源节约措施，积极履行环保责任。定期的环保监测和评估确保香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香料项目不仅致力于自身可持续发展，还注重对社会的回馈。通过支持社区香料项目、参与慈善事业、提供培训机会等方式，香料项目积极履行社会责任。与当地社区建立积极互动，关注员工的工作与生活平衡，以及员工的身心健康，是香料项目在社会责任层面的关键举措。这样的实践不仅增强了香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5853"/>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680"/>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香料项目的技术管理特点体现在其创新导向。通过引入最先进的技术趋势和解决方案，香料项目致力于提升科技含量、提高质量和效率水平。这意味着我们将采用最新的工具和方法，确保香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香料项目技术管理的显著特征。通过整合不同领域的技术资源，我们实现了跨学科的协同工作。这有助于优化技术架构，提高整体效能。此外，整合性策略还促进了不同技术团队之间的紧密沟通和高效合作，确保香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香料项目所采用的技术。通过不断优化技术方案，香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香料项目团队将在香料项目初期识别可能的技术风险，并采取相应的预防和应对措施。通过建立健全的风险评估机制，香料项目能够在实施过程中及时发现并解决潜在的技术问题，保障香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通过这些独特的技术管理特点，我们确信在香料项目中，技术将成为香料项目成功的有力支持。这一深度剖析揭示了技术管理在香料项目实施中的关键作用，为香料项目的技术基础奠定了坚实的基础。</w:t>
      </w:r>
    </w:p>
    <w:p>
      <w:pPr>
        <w:pStyle w:val="Heading2"/>
        <w:ind w:firstLine="560" w:firstLineChars="200"/>
        <w:rPr>
          <w:rFonts w:ascii="仿宋" w:eastAsia="仿宋" w:hAnsi="仿宋" w:cs="仿宋" w:hint="eastAsia"/>
          <w:sz w:val="28"/>
          <w:lang w:eastAsia="zh-CN"/>
        </w:rPr>
      </w:pPr>
      <w:bookmarkStart w:id="13" w:name="_Toc18562"/>
      <w:r>
        <w:rPr>
          <w:rFonts w:ascii="仿宋" w:eastAsia="仿宋" w:hAnsi="仿宋" w:cs="仿宋" w:hint="eastAsia"/>
          <w:sz w:val="28"/>
          <w:lang w:eastAsia="zh-CN"/>
        </w:rPr>
        <w:t>(二)、香料项目工艺技术设计方案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香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香料项目将严格按照相关行业规范要求进行组织。通过有效控制产品质量，香料项目将致力于为顾客提供优质的香料项目产品和良好的服务。这体现了香料项目对于生产活动合规性和质量标准的高度重视，为香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香料项目注重生态效益和清洁生产原则。香料项目建设将紧密结合地方特色经济发展，与社会经济发展规划和区域环境保护规划方案相协调一致。通过与当地区域自然生态系统的结合，香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香料项目产品具有多样化的客户需求和个性化的特点。因此，香料项目产品规格品种多样，且单批生产数量较小。为满足这一特点，香料项目承办单位将建设先进的柔性制造生产线。通过广泛应用柔性制造技术，香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总体而言，香料项目采用的技术具有较高的技术含量和自动化水平，处于国内先进水平。这一技术选用不仅体现了对生产效率、质量和环境友好性的高标准要求，同时为香料项目的可持续发展奠定了坚实的基础。</w:t>
      </w:r>
    </w:p>
    <w:p>
      <w:pPr>
        <w:pStyle w:val="Heading2"/>
        <w:ind w:firstLine="560" w:firstLineChars="200"/>
        <w:rPr>
          <w:rFonts w:ascii="仿宋" w:eastAsia="仿宋" w:hAnsi="仿宋" w:cs="仿宋" w:hint="eastAsia"/>
          <w:sz w:val="28"/>
          <w:lang w:eastAsia="zh-CN"/>
        </w:rPr>
      </w:pPr>
      <w:bookmarkStart w:id="14" w:name="_Toc2565"/>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为确保香料项目的高效生产和技术实施，我们制定了一套精心设计的设备选型方案，以满足香料项目生产、质量和环保的要求。该方案的主要特点如下：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香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针对香料项目产品的多样性和小批量生产的特点，我们将建设柔性制造生产线。通过在设备选型中考虑柔性制造技术，可以灵活应对不同产品规格和生产需求，实现生产线的高度灵活性和适应性。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4248"/>
      <w:r>
        <w:rPr>
          <w:rFonts w:ascii="仿宋" w:eastAsia="仿宋" w:hAnsi="仿宋" w:cs="仿宋" w:hint="eastAsia"/>
          <w:sz w:val="28"/>
          <w:lang w:eastAsia="zh-CN"/>
        </w:rPr>
        <w:t>四、香料项目绩效评估</w:t>
      </w:r>
      <w:bookmarkEnd w:id="15"/>
    </w:p>
    <w:p>
      <w:pPr>
        <w:pStyle w:val="Heading2"/>
        <w:rPr>
          <w:rFonts w:ascii="仿宋" w:eastAsia="仿宋" w:hAnsi="仿宋" w:cs="仿宋" w:hint="eastAsia"/>
          <w:lang w:eastAsia="zh-CN"/>
        </w:rPr>
      </w:pPr>
      <w:bookmarkStart w:id="16" w:name="_Toc23966"/>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在香料项目中，我们设计了一套全面的绩效评估指标，以确保香料项目的可控和成功交付。这些指标跨足香料项目目标、成本、进度和质量等多个维度，为我们提供了全面洞察香料项目的健康状况。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香料项目目标达成率是我们关注的首要指标。我们设定了明确的目标，并通过定期监测和评估，迅速发现并应对潜在的目标偏差。这为香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成本绩效是另一个核心关注点。通过实际成本与预算成本的对比分析，我们深入了解成本差异的原因，及时调整资源分配，保持香料项目在经济效益方面的合理水平。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香料项目进度作为关键的绩效指标之一，得到了精心的关注。我们制定了详细的香料项目进度计划，并设立了进度符合度指标，确保实际进度与计划进度保持一致。这使我们能够快速发现和解决潜在的进度问题，保持香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香料项目绩效的不可或缺的一环。我们引入了一系列的质量标准和客户满意度指标，以确保香料项目交付的成果在质量上达到或超越预期水平。通过持续监测这些指标，我们努力提升香料项目整体质量水平，为香料项目的成功交付提供有力保障。通过这些科学且全面的绩效评估，我们能够更好地引导香料项目的持续改进，确保香料项目目标的顺利达成。</w:t>
      </w:r>
    </w:p>
    <w:p>
      <w:pPr>
        <w:pStyle w:val="Heading2"/>
        <w:ind w:firstLine="560" w:firstLineChars="200"/>
        <w:rPr>
          <w:rFonts w:ascii="仿宋" w:eastAsia="仿宋" w:hAnsi="仿宋" w:cs="仿宋" w:hint="eastAsia"/>
          <w:sz w:val="28"/>
          <w:lang w:eastAsia="zh-CN"/>
        </w:rPr>
      </w:pPr>
      <w:bookmarkStart w:id="17" w:name="_Toc20441"/>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绩效评估是香料项目中的关键环节，为确保香料项目达到预期目标，我们采用了多层次、多维度的绩效评估方法。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香料项目的战略目标对齐，确保每个决策和行动都与香料项目整体目标保持一致。团队会定期召开战略对齐会议，审视当前工作与香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香料项目进度、质量、成本和风险等方面。这些指标通过数据收集和分析，为香料项目管理团队提供了客观的评估依据。例如，我们通过香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绩效评估不仅仅停留在香料项目内部，还考虑了香料项目对外部环境的影响。我们定期进行干系人满意度调查，以了解各利益相关方对香料项目的期望和满意度，并及时做出调整。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这种多层次、多角度的绩效评估方法，使得我们能够全面了解香料项目的运行状态，及时做出调整，确保香料项目在不断变化的环境中保持稳健前行。</w:t>
      </w:r>
    </w:p>
    <w:p>
      <w:pPr>
        <w:pStyle w:val="Heading2"/>
        <w:ind w:firstLine="560" w:firstLineChars="200"/>
        <w:rPr>
          <w:rFonts w:ascii="仿宋" w:eastAsia="仿宋" w:hAnsi="仿宋" w:cs="仿宋" w:hint="eastAsia"/>
          <w:sz w:val="28"/>
          <w:lang w:eastAsia="zh-CN"/>
        </w:rPr>
      </w:pPr>
      <w:bookmarkStart w:id="18" w:name="_Toc14992"/>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为了确保香料项目的有效管理和不断优化，我们采用了精心设计的绩效评估周期。这个周期旨在实现灵活、实时和全面的评估，以适应香料项目执行中的各种挑战。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https://d.book118.com/575210032012011043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DF715D"/>
    <w:rsid w:val="32DF71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521003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2024-01-15T09:08:00Z</dcterms:created>
  <dcterms:modified xsi:type="dcterms:W3CDTF">2024-01-15T09:09:04Z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CF4661C536CB4E9D9C00FA1226FB095A_11</vt:lpwstr>
  </property>
  <property fmtid="{D5CDD505-2E9C-101B-9397-08002B2CF9AE}" pid="3" name="KSOProductBuildVer">
    <vt:lpwstr>2052-12.1.0.16120</vt:lpwstr>
  </property>
</Properties>
</file>