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2" w:history="1">
        <w:r>
          <w:rPr>
            <w:rFonts w:ascii="仿宋" w:eastAsia="仿宋" w:hAnsi="仿宋" w:cs="仿宋" w:hint="eastAsia"/>
            <w:lang w:eastAsia="zh-CN"/>
          </w:rPr>
          <w:t>序言</w:t>
        </w:r>
        <w:r>
          <w:tab/>
        </w:r>
        <w:r>
          <w:fldChar w:fldCharType="begin"/>
        </w:r>
        <w:r>
          <w:instrText xml:space="preserve"> PAGEREF _Toc11492 \h </w:instrText>
        </w:r>
        <w:r>
          <w:fldChar w:fldCharType="separate"/>
        </w:r>
        <w:r>
          <w:t>3</w:t>
        </w:r>
        <w:r>
          <w:fldChar w:fldCharType="end"/>
        </w:r>
      </w:hyperlink>
    </w:p>
    <w:p>
      <w:pPr>
        <w:pStyle w:val="TOC1"/>
        <w:tabs>
          <w:tab w:val="right" w:leader="dot" w:pos="8306"/>
        </w:tabs>
      </w:pPr>
      <w:hyperlink w:anchor="_Toc31457" w:history="1">
        <w:r>
          <w:rPr>
            <w:rFonts w:ascii="仿宋" w:eastAsia="仿宋" w:hAnsi="仿宋" w:cs="仿宋" w:hint="eastAsia"/>
            <w:lang w:eastAsia="zh-CN"/>
          </w:rPr>
          <w:t>一、市场分析、调研</w:t>
        </w:r>
        <w:r>
          <w:tab/>
        </w:r>
        <w:r>
          <w:fldChar w:fldCharType="begin"/>
        </w:r>
        <w:r>
          <w:instrText xml:space="preserve"> PAGEREF _Toc31457 \h </w:instrText>
        </w:r>
        <w:r>
          <w:fldChar w:fldCharType="separate"/>
        </w:r>
        <w:r>
          <w:t>3</w:t>
        </w:r>
        <w:r>
          <w:fldChar w:fldCharType="end"/>
        </w:r>
      </w:hyperlink>
    </w:p>
    <w:p>
      <w:pPr>
        <w:pStyle w:val="TOC2"/>
        <w:tabs>
          <w:tab w:val="right" w:leader="dot" w:pos="8306"/>
        </w:tabs>
      </w:pPr>
      <w:hyperlink w:anchor="_Toc22880" w:history="1">
        <w:r>
          <w:rPr>
            <w:rFonts w:ascii="仿宋" w:eastAsia="仿宋" w:hAnsi="仿宋" w:cs="仿宋" w:hint="eastAsia"/>
            <w:lang w:eastAsia="zh-CN"/>
          </w:rPr>
          <w:t>(一)、黄酒行业分析</w:t>
        </w:r>
        <w:r>
          <w:tab/>
        </w:r>
        <w:r>
          <w:fldChar w:fldCharType="begin"/>
        </w:r>
        <w:r>
          <w:instrText xml:space="preserve"> PAGEREF _Toc22880 \h </w:instrText>
        </w:r>
        <w:r>
          <w:fldChar w:fldCharType="separate"/>
        </w:r>
        <w:r>
          <w:t>3</w:t>
        </w:r>
        <w:r>
          <w:fldChar w:fldCharType="end"/>
        </w:r>
      </w:hyperlink>
    </w:p>
    <w:p>
      <w:pPr>
        <w:pStyle w:val="TOC2"/>
        <w:tabs>
          <w:tab w:val="right" w:leader="dot" w:pos="8306"/>
        </w:tabs>
      </w:pPr>
      <w:hyperlink w:anchor="_Toc4142" w:history="1">
        <w:r>
          <w:rPr>
            <w:rFonts w:ascii="仿宋" w:eastAsia="仿宋" w:hAnsi="仿宋" w:cs="仿宋" w:hint="eastAsia"/>
            <w:lang w:eastAsia="zh-CN"/>
          </w:rPr>
          <w:t>(二)、黄酒市场分析预测</w:t>
        </w:r>
        <w:r>
          <w:tab/>
        </w:r>
        <w:r>
          <w:fldChar w:fldCharType="begin"/>
        </w:r>
        <w:r>
          <w:instrText xml:space="preserve"> PAGEREF _Toc4142 \h </w:instrText>
        </w:r>
        <w:r>
          <w:fldChar w:fldCharType="separate"/>
        </w:r>
        <w:r>
          <w:t>4</w:t>
        </w:r>
        <w:r>
          <w:fldChar w:fldCharType="end"/>
        </w:r>
      </w:hyperlink>
    </w:p>
    <w:p>
      <w:pPr>
        <w:pStyle w:val="TOC1"/>
        <w:tabs>
          <w:tab w:val="right" w:leader="dot" w:pos="8306"/>
        </w:tabs>
      </w:pPr>
      <w:hyperlink w:anchor="_Toc12756" w:history="1">
        <w:r>
          <w:rPr>
            <w:rFonts w:ascii="仿宋" w:eastAsia="仿宋" w:hAnsi="仿宋" w:cs="仿宋" w:hint="eastAsia"/>
            <w:lang w:eastAsia="zh-CN"/>
          </w:rPr>
          <w:t>二、黄酒项目可持续发展</w:t>
        </w:r>
        <w:r>
          <w:tab/>
        </w:r>
        <w:r>
          <w:fldChar w:fldCharType="begin"/>
        </w:r>
        <w:r>
          <w:instrText xml:space="preserve"> PAGEREF _Toc12756 \h </w:instrText>
        </w:r>
        <w:r>
          <w:fldChar w:fldCharType="separate"/>
        </w:r>
        <w:r>
          <w:t>4</w:t>
        </w:r>
        <w:r>
          <w:fldChar w:fldCharType="end"/>
        </w:r>
      </w:hyperlink>
    </w:p>
    <w:p>
      <w:pPr>
        <w:pStyle w:val="TOC2"/>
        <w:tabs>
          <w:tab w:val="right" w:leader="dot" w:pos="8306"/>
        </w:tabs>
      </w:pPr>
      <w:hyperlink w:anchor="_Toc993" w:history="1">
        <w:r>
          <w:rPr>
            <w:rFonts w:ascii="仿宋" w:eastAsia="仿宋" w:hAnsi="仿宋" w:cs="仿宋" w:hint="eastAsia"/>
            <w:lang w:eastAsia="zh-CN"/>
          </w:rPr>
          <w:t>(一)、可持续战略与实践</w:t>
        </w:r>
        <w:r>
          <w:tab/>
        </w:r>
        <w:r>
          <w:fldChar w:fldCharType="begin"/>
        </w:r>
        <w:r>
          <w:instrText xml:space="preserve"> PAGEREF _Toc993 \h </w:instrText>
        </w:r>
        <w:r>
          <w:fldChar w:fldCharType="separate"/>
        </w:r>
        <w:r>
          <w:t>4</w:t>
        </w:r>
        <w:r>
          <w:fldChar w:fldCharType="end"/>
        </w:r>
      </w:hyperlink>
    </w:p>
    <w:p>
      <w:pPr>
        <w:pStyle w:val="TOC2"/>
        <w:tabs>
          <w:tab w:val="right" w:leader="dot" w:pos="8306"/>
        </w:tabs>
      </w:pPr>
      <w:hyperlink w:anchor="_Toc3373" w:history="1">
        <w:r>
          <w:rPr>
            <w:rFonts w:ascii="仿宋" w:eastAsia="仿宋" w:hAnsi="仿宋" w:cs="仿宋" w:hint="eastAsia"/>
            <w:lang w:eastAsia="zh-CN"/>
          </w:rPr>
          <w:t>(二)、环保与社会责任</w:t>
        </w:r>
        <w:r>
          <w:tab/>
        </w:r>
        <w:r>
          <w:fldChar w:fldCharType="begin"/>
        </w:r>
        <w:r>
          <w:instrText xml:space="preserve"> PAGEREF _Toc3373 \h </w:instrText>
        </w:r>
        <w:r>
          <w:fldChar w:fldCharType="separate"/>
        </w:r>
        <w:r>
          <w:t>5</w:t>
        </w:r>
        <w:r>
          <w:fldChar w:fldCharType="end"/>
        </w:r>
      </w:hyperlink>
    </w:p>
    <w:p>
      <w:pPr>
        <w:pStyle w:val="TOC1"/>
        <w:tabs>
          <w:tab w:val="right" w:leader="dot" w:pos="8306"/>
        </w:tabs>
      </w:pPr>
      <w:hyperlink w:anchor="_Toc17819" w:history="1">
        <w:r>
          <w:rPr>
            <w:rFonts w:ascii="仿宋" w:eastAsia="仿宋" w:hAnsi="仿宋" w:cs="仿宋" w:hint="eastAsia"/>
            <w:lang w:eastAsia="zh-CN"/>
          </w:rPr>
          <w:t>三、黄酒项目土建工程</w:t>
        </w:r>
        <w:r>
          <w:tab/>
        </w:r>
        <w:r>
          <w:fldChar w:fldCharType="begin"/>
        </w:r>
        <w:r>
          <w:instrText xml:space="preserve"> PAGEREF _Toc17819 \h </w:instrText>
        </w:r>
        <w:r>
          <w:fldChar w:fldCharType="separate"/>
        </w:r>
        <w:r>
          <w:t>6</w:t>
        </w:r>
        <w:r>
          <w:fldChar w:fldCharType="end"/>
        </w:r>
      </w:hyperlink>
    </w:p>
    <w:p>
      <w:pPr>
        <w:pStyle w:val="TOC2"/>
        <w:tabs>
          <w:tab w:val="right" w:leader="dot" w:pos="8306"/>
        </w:tabs>
      </w:pPr>
      <w:hyperlink w:anchor="_Toc26447" w:history="1">
        <w:r>
          <w:rPr>
            <w:rFonts w:ascii="仿宋" w:eastAsia="仿宋" w:hAnsi="仿宋" w:cs="仿宋" w:hint="eastAsia"/>
            <w:lang w:eastAsia="zh-CN"/>
          </w:rPr>
          <w:t>(一)、建筑工程设计原则</w:t>
        </w:r>
        <w:r>
          <w:tab/>
        </w:r>
        <w:r>
          <w:fldChar w:fldCharType="begin"/>
        </w:r>
        <w:r>
          <w:instrText xml:space="preserve"> PAGEREF _Toc26447 \h </w:instrText>
        </w:r>
        <w:r>
          <w:fldChar w:fldCharType="separate"/>
        </w:r>
        <w:r>
          <w:t>6</w:t>
        </w:r>
        <w:r>
          <w:fldChar w:fldCharType="end"/>
        </w:r>
      </w:hyperlink>
    </w:p>
    <w:p>
      <w:pPr>
        <w:pStyle w:val="TOC2"/>
        <w:tabs>
          <w:tab w:val="right" w:leader="dot" w:pos="8306"/>
        </w:tabs>
      </w:pPr>
      <w:hyperlink w:anchor="_Toc2412" w:history="1">
        <w:r>
          <w:rPr>
            <w:rFonts w:ascii="仿宋" w:eastAsia="仿宋" w:hAnsi="仿宋" w:cs="仿宋" w:hint="eastAsia"/>
            <w:lang w:eastAsia="zh-CN"/>
          </w:rPr>
          <w:t>(二)、土建工程设计年限及安全等级</w:t>
        </w:r>
        <w:r>
          <w:tab/>
        </w:r>
        <w:r>
          <w:fldChar w:fldCharType="begin"/>
        </w:r>
        <w:r>
          <w:instrText xml:space="preserve"> PAGEREF _Toc2412 \h </w:instrText>
        </w:r>
        <w:r>
          <w:fldChar w:fldCharType="separate"/>
        </w:r>
        <w:r>
          <w:t>7</w:t>
        </w:r>
        <w:r>
          <w:fldChar w:fldCharType="end"/>
        </w:r>
      </w:hyperlink>
    </w:p>
    <w:p>
      <w:pPr>
        <w:pStyle w:val="TOC2"/>
        <w:tabs>
          <w:tab w:val="right" w:leader="dot" w:pos="8306"/>
        </w:tabs>
      </w:pPr>
      <w:hyperlink w:anchor="_Toc5334" w:history="1">
        <w:r>
          <w:rPr>
            <w:rFonts w:ascii="仿宋" w:eastAsia="仿宋" w:hAnsi="仿宋" w:cs="仿宋" w:hint="eastAsia"/>
            <w:lang w:eastAsia="zh-CN"/>
          </w:rPr>
          <w:t>(三)、建筑工程设计总体要求</w:t>
        </w:r>
        <w:r>
          <w:tab/>
        </w:r>
        <w:r>
          <w:fldChar w:fldCharType="begin"/>
        </w:r>
        <w:r>
          <w:instrText xml:space="preserve"> PAGEREF _Toc5334 \h </w:instrText>
        </w:r>
        <w:r>
          <w:fldChar w:fldCharType="separate"/>
        </w:r>
        <w:r>
          <w:t>8</w:t>
        </w:r>
        <w:r>
          <w:fldChar w:fldCharType="end"/>
        </w:r>
      </w:hyperlink>
    </w:p>
    <w:p>
      <w:pPr>
        <w:pStyle w:val="TOC2"/>
        <w:tabs>
          <w:tab w:val="right" w:leader="dot" w:pos="8306"/>
        </w:tabs>
      </w:pPr>
      <w:hyperlink w:anchor="_Toc18187" w:history="1">
        <w:r>
          <w:rPr>
            <w:rFonts w:ascii="仿宋" w:eastAsia="仿宋" w:hAnsi="仿宋" w:cs="仿宋" w:hint="eastAsia"/>
            <w:lang w:eastAsia="zh-CN"/>
          </w:rPr>
          <w:t>(四)、土建工程建设指标</w:t>
        </w:r>
        <w:r>
          <w:tab/>
        </w:r>
        <w:r>
          <w:fldChar w:fldCharType="begin"/>
        </w:r>
        <w:r>
          <w:instrText xml:space="preserve"> PAGEREF _Toc18187 \h </w:instrText>
        </w:r>
        <w:r>
          <w:fldChar w:fldCharType="separate"/>
        </w:r>
        <w:r>
          <w:t>9</w:t>
        </w:r>
        <w:r>
          <w:fldChar w:fldCharType="end"/>
        </w:r>
      </w:hyperlink>
    </w:p>
    <w:p>
      <w:pPr>
        <w:pStyle w:val="TOC1"/>
        <w:tabs>
          <w:tab w:val="right" w:leader="dot" w:pos="8306"/>
        </w:tabs>
      </w:pPr>
      <w:hyperlink w:anchor="_Toc30207" w:history="1">
        <w:r>
          <w:rPr>
            <w:rFonts w:ascii="仿宋" w:eastAsia="仿宋" w:hAnsi="仿宋" w:cs="仿宋" w:hint="eastAsia"/>
            <w:lang w:eastAsia="zh-CN"/>
          </w:rPr>
          <w:t>四、黄酒项目文档管理</w:t>
        </w:r>
        <w:r>
          <w:tab/>
        </w:r>
        <w:r>
          <w:fldChar w:fldCharType="begin"/>
        </w:r>
        <w:r>
          <w:instrText xml:space="preserve"> PAGEREF _Toc30207 \h </w:instrText>
        </w:r>
        <w:r>
          <w:fldChar w:fldCharType="separate"/>
        </w:r>
        <w:r>
          <w:t>9</w:t>
        </w:r>
        <w:r>
          <w:fldChar w:fldCharType="end"/>
        </w:r>
      </w:hyperlink>
    </w:p>
    <w:p>
      <w:pPr>
        <w:pStyle w:val="TOC2"/>
        <w:tabs>
          <w:tab w:val="right" w:leader="dot" w:pos="8306"/>
        </w:tabs>
      </w:pPr>
      <w:hyperlink w:anchor="_Toc3991" w:history="1">
        <w:r>
          <w:rPr>
            <w:rFonts w:ascii="仿宋" w:eastAsia="仿宋" w:hAnsi="仿宋" w:cs="仿宋" w:hint="eastAsia"/>
            <w:lang w:eastAsia="zh-CN"/>
          </w:rPr>
          <w:t>(一)、文档编制与审查</w:t>
        </w:r>
        <w:r>
          <w:tab/>
        </w:r>
        <w:r>
          <w:fldChar w:fldCharType="begin"/>
        </w:r>
        <w:r>
          <w:instrText xml:space="preserve"> PAGEREF _Toc3991 \h </w:instrText>
        </w:r>
        <w:r>
          <w:fldChar w:fldCharType="separate"/>
        </w:r>
        <w:r>
          <w:t>9</w:t>
        </w:r>
        <w:r>
          <w:fldChar w:fldCharType="end"/>
        </w:r>
      </w:hyperlink>
    </w:p>
    <w:p>
      <w:pPr>
        <w:pStyle w:val="TOC2"/>
        <w:tabs>
          <w:tab w:val="right" w:leader="dot" w:pos="8306"/>
        </w:tabs>
      </w:pPr>
      <w:hyperlink w:anchor="_Toc10724" w:history="1">
        <w:r>
          <w:rPr>
            <w:rFonts w:ascii="仿宋" w:eastAsia="仿宋" w:hAnsi="仿宋" w:cs="仿宋" w:hint="eastAsia"/>
            <w:lang w:eastAsia="zh-CN"/>
          </w:rPr>
          <w:t>(二)、文档发布与分发</w:t>
        </w:r>
        <w:r>
          <w:tab/>
        </w:r>
        <w:r>
          <w:fldChar w:fldCharType="begin"/>
        </w:r>
        <w:r>
          <w:instrText xml:space="preserve"> PAGEREF _Toc10724 \h </w:instrText>
        </w:r>
        <w:r>
          <w:fldChar w:fldCharType="separate"/>
        </w:r>
        <w:r>
          <w:t>10</w:t>
        </w:r>
        <w:r>
          <w:fldChar w:fldCharType="end"/>
        </w:r>
      </w:hyperlink>
    </w:p>
    <w:p>
      <w:pPr>
        <w:pStyle w:val="TOC2"/>
        <w:tabs>
          <w:tab w:val="right" w:leader="dot" w:pos="8306"/>
        </w:tabs>
      </w:pPr>
      <w:hyperlink w:anchor="_Toc22129" w:history="1">
        <w:r>
          <w:rPr>
            <w:rFonts w:ascii="仿宋" w:eastAsia="仿宋" w:hAnsi="仿宋" w:cs="仿宋" w:hint="eastAsia"/>
            <w:lang w:eastAsia="zh-CN"/>
          </w:rPr>
          <w:t>(三)、文档存档与归档</w:t>
        </w:r>
        <w:r>
          <w:tab/>
        </w:r>
        <w:r>
          <w:fldChar w:fldCharType="begin"/>
        </w:r>
        <w:r>
          <w:instrText xml:space="preserve"> PAGEREF _Toc22129 \h </w:instrText>
        </w:r>
        <w:r>
          <w:fldChar w:fldCharType="separate"/>
        </w:r>
        <w:r>
          <w:t>11</w:t>
        </w:r>
        <w:r>
          <w:fldChar w:fldCharType="end"/>
        </w:r>
      </w:hyperlink>
    </w:p>
    <w:p>
      <w:pPr>
        <w:pStyle w:val="TOC1"/>
        <w:tabs>
          <w:tab w:val="right" w:leader="dot" w:pos="8306"/>
        </w:tabs>
      </w:pPr>
      <w:hyperlink w:anchor="_Toc3168" w:history="1">
        <w:r>
          <w:rPr>
            <w:rFonts w:ascii="仿宋" w:eastAsia="仿宋" w:hAnsi="仿宋" w:cs="仿宋" w:hint="eastAsia"/>
            <w:lang w:eastAsia="zh-CN"/>
          </w:rPr>
          <w:t>五、黄酒项目选址可行性分析</w:t>
        </w:r>
        <w:r>
          <w:tab/>
        </w:r>
        <w:r>
          <w:fldChar w:fldCharType="begin"/>
        </w:r>
        <w:r>
          <w:instrText xml:space="preserve"> PAGEREF _Toc3168 \h </w:instrText>
        </w:r>
        <w:r>
          <w:fldChar w:fldCharType="separate"/>
        </w:r>
        <w:r>
          <w:t>13</w:t>
        </w:r>
        <w:r>
          <w:fldChar w:fldCharType="end"/>
        </w:r>
      </w:hyperlink>
    </w:p>
    <w:p>
      <w:pPr>
        <w:pStyle w:val="TOC2"/>
        <w:tabs>
          <w:tab w:val="right" w:leader="dot" w:pos="8306"/>
        </w:tabs>
      </w:pPr>
      <w:hyperlink w:anchor="_Toc28155" w:history="1">
        <w:r>
          <w:rPr>
            <w:rFonts w:ascii="仿宋" w:eastAsia="仿宋" w:hAnsi="仿宋" w:cs="仿宋" w:hint="eastAsia"/>
            <w:lang w:eastAsia="zh-CN"/>
          </w:rPr>
          <w:t>(一)、黄酒项目选址</w:t>
        </w:r>
        <w:r>
          <w:tab/>
        </w:r>
        <w:r>
          <w:fldChar w:fldCharType="begin"/>
        </w:r>
        <w:r>
          <w:instrText xml:space="preserve"> PAGEREF _Toc28155 \h </w:instrText>
        </w:r>
        <w:r>
          <w:fldChar w:fldCharType="separate"/>
        </w:r>
        <w:r>
          <w:t>13</w:t>
        </w:r>
        <w:r>
          <w:fldChar w:fldCharType="end"/>
        </w:r>
      </w:hyperlink>
    </w:p>
    <w:p>
      <w:pPr>
        <w:pStyle w:val="TOC2"/>
        <w:tabs>
          <w:tab w:val="right" w:leader="dot" w:pos="8306"/>
        </w:tabs>
      </w:pPr>
      <w:hyperlink w:anchor="_Toc23648" w:history="1">
        <w:r>
          <w:rPr>
            <w:rFonts w:ascii="仿宋" w:eastAsia="仿宋" w:hAnsi="仿宋" w:cs="仿宋" w:hint="eastAsia"/>
            <w:lang w:eastAsia="zh-CN"/>
          </w:rPr>
          <w:t>(二)、用地控制指标</w:t>
        </w:r>
        <w:r>
          <w:tab/>
        </w:r>
        <w:r>
          <w:fldChar w:fldCharType="begin"/>
        </w:r>
        <w:r>
          <w:instrText xml:space="preserve"> PAGEREF _Toc23648 \h </w:instrText>
        </w:r>
        <w:r>
          <w:fldChar w:fldCharType="separate"/>
        </w:r>
        <w:r>
          <w:t>13</w:t>
        </w:r>
        <w:r>
          <w:fldChar w:fldCharType="end"/>
        </w:r>
      </w:hyperlink>
    </w:p>
    <w:p>
      <w:pPr>
        <w:pStyle w:val="TOC2"/>
        <w:tabs>
          <w:tab w:val="right" w:leader="dot" w:pos="8306"/>
        </w:tabs>
      </w:pPr>
      <w:hyperlink w:anchor="_Toc16191" w:history="1">
        <w:r>
          <w:rPr>
            <w:rFonts w:ascii="仿宋" w:eastAsia="仿宋" w:hAnsi="仿宋" w:cs="仿宋" w:hint="eastAsia"/>
            <w:lang w:eastAsia="zh-CN"/>
          </w:rPr>
          <w:t>(三)、节约用地措施</w:t>
        </w:r>
        <w:r>
          <w:tab/>
        </w:r>
        <w:r>
          <w:fldChar w:fldCharType="begin"/>
        </w:r>
        <w:r>
          <w:instrText xml:space="preserve"> PAGEREF _Toc16191 \h </w:instrText>
        </w:r>
        <w:r>
          <w:fldChar w:fldCharType="separate"/>
        </w:r>
        <w:r>
          <w:t>15</w:t>
        </w:r>
        <w:r>
          <w:fldChar w:fldCharType="end"/>
        </w:r>
      </w:hyperlink>
    </w:p>
    <w:p>
      <w:pPr>
        <w:pStyle w:val="TOC2"/>
        <w:tabs>
          <w:tab w:val="right" w:leader="dot" w:pos="8306"/>
        </w:tabs>
      </w:pPr>
      <w:hyperlink w:anchor="_Toc5482" w:history="1">
        <w:r>
          <w:rPr>
            <w:rFonts w:ascii="仿宋" w:eastAsia="仿宋" w:hAnsi="仿宋" w:cs="仿宋" w:hint="eastAsia"/>
            <w:lang w:eastAsia="zh-CN"/>
          </w:rPr>
          <w:t>(四)、总图布置方案</w:t>
        </w:r>
        <w:r>
          <w:tab/>
        </w:r>
        <w:r>
          <w:fldChar w:fldCharType="begin"/>
        </w:r>
        <w:r>
          <w:instrText xml:space="preserve"> PAGEREF _Toc5482 \h </w:instrText>
        </w:r>
        <w:r>
          <w:fldChar w:fldCharType="separate"/>
        </w:r>
        <w:r>
          <w:t>16</w:t>
        </w:r>
        <w:r>
          <w:fldChar w:fldCharType="end"/>
        </w:r>
      </w:hyperlink>
    </w:p>
    <w:p>
      <w:pPr>
        <w:pStyle w:val="TOC2"/>
        <w:tabs>
          <w:tab w:val="right" w:leader="dot" w:pos="8306"/>
        </w:tabs>
      </w:pPr>
      <w:hyperlink w:anchor="_Toc15300" w:history="1">
        <w:r>
          <w:rPr>
            <w:rFonts w:ascii="仿宋" w:eastAsia="仿宋" w:hAnsi="仿宋" w:cs="仿宋" w:hint="eastAsia"/>
            <w:lang w:eastAsia="zh-CN"/>
          </w:rPr>
          <w:t>(五)、选址综合评价</w:t>
        </w:r>
        <w:r>
          <w:tab/>
        </w:r>
        <w:r>
          <w:fldChar w:fldCharType="begin"/>
        </w:r>
        <w:r>
          <w:instrText xml:space="preserve"> PAGEREF _Toc15300 \h </w:instrText>
        </w:r>
        <w:r>
          <w:fldChar w:fldCharType="separate"/>
        </w:r>
        <w:r>
          <w:t>17</w:t>
        </w:r>
        <w:r>
          <w:fldChar w:fldCharType="end"/>
        </w:r>
      </w:hyperlink>
    </w:p>
    <w:p>
      <w:pPr>
        <w:pStyle w:val="TOC1"/>
        <w:tabs>
          <w:tab w:val="right" w:leader="dot" w:pos="8306"/>
        </w:tabs>
      </w:pPr>
      <w:hyperlink w:anchor="_Toc7833" w:history="1">
        <w:r>
          <w:rPr>
            <w:rFonts w:ascii="仿宋" w:eastAsia="仿宋" w:hAnsi="仿宋" w:cs="仿宋" w:hint="eastAsia"/>
            <w:lang w:eastAsia="zh-CN"/>
          </w:rPr>
          <w:t>六、黄酒项目概论</w:t>
        </w:r>
        <w:r>
          <w:tab/>
        </w:r>
        <w:r>
          <w:fldChar w:fldCharType="begin"/>
        </w:r>
        <w:r>
          <w:instrText xml:space="preserve"> PAGEREF _Toc7833 \h </w:instrText>
        </w:r>
        <w:r>
          <w:fldChar w:fldCharType="separate"/>
        </w:r>
        <w:r>
          <w:t>18</w:t>
        </w:r>
        <w:r>
          <w:fldChar w:fldCharType="end"/>
        </w:r>
      </w:hyperlink>
    </w:p>
    <w:p>
      <w:pPr>
        <w:pStyle w:val="TOC2"/>
        <w:tabs>
          <w:tab w:val="right" w:leader="dot" w:pos="8306"/>
        </w:tabs>
      </w:pPr>
      <w:hyperlink w:anchor="_Toc17183" w:history="1">
        <w:r>
          <w:rPr>
            <w:rFonts w:ascii="仿宋" w:eastAsia="仿宋" w:hAnsi="仿宋" w:cs="仿宋" w:hint="eastAsia"/>
            <w:lang w:eastAsia="zh-CN"/>
          </w:rPr>
          <w:t>(一)、黄酒项目概况</w:t>
        </w:r>
        <w:r>
          <w:tab/>
        </w:r>
        <w:r>
          <w:fldChar w:fldCharType="begin"/>
        </w:r>
        <w:r>
          <w:instrText xml:space="preserve"> PAGEREF _Toc17183 \h </w:instrText>
        </w:r>
        <w:r>
          <w:fldChar w:fldCharType="separate"/>
        </w:r>
        <w:r>
          <w:t>18</w:t>
        </w:r>
        <w:r>
          <w:fldChar w:fldCharType="end"/>
        </w:r>
      </w:hyperlink>
    </w:p>
    <w:p>
      <w:pPr>
        <w:pStyle w:val="TOC2"/>
        <w:tabs>
          <w:tab w:val="right" w:leader="dot" w:pos="8306"/>
        </w:tabs>
      </w:pPr>
      <w:hyperlink w:anchor="_Toc17007" w:history="1">
        <w:r>
          <w:rPr>
            <w:rFonts w:ascii="仿宋" w:eastAsia="仿宋" w:hAnsi="仿宋" w:cs="仿宋" w:hint="eastAsia"/>
            <w:lang w:eastAsia="zh-CN"/>
          </w:rPr>
          <w:t>(二)、黄酒项目目标</w:t>
        </w:r>
        <w:r>
          <w:tab/>
        </w:r>
        <w:r>
          <w:fldChar w:fldCharType="begin"/>
        </w:r>
        <w:r>
          <w:instrText xml:space="preserve"> PAGEREF _Toc17007 \h </w:instrText>
        </w:r>
        <w:r>
          <w:fldChar w:fldCharType="separate"/>
        </w:r>
        <w:r>
          <w:t>20</w:t>
        </w:r>
        <w:r>
          <w:fldChar w:fldCharType="end"/>
        </w:r>
      </w:hyperlink>
    </w:p>
    <w:p>
      <w:pPr>
        <w:pStyle w:val="TOC2"/>
        <w:tabs>
          <w:tab w:val="right" w:leader="dot" w:pos="8306"/>
        </w:tabs>
      </w:pPr>
      <w:hyperlink w:anchor="_Toc16901" w:history="1">
        <w:r>
          <w:rPr>
            <w:rFonts w:ascii="仿宋" w:eastAsia="仿宋" w:hAnsi="仿宋" w:cs="仿宋" w:hint="eastAsia"/>
            <w:lang w:eastAsia="zh-CN"/>
          </w:rPr>
          <w:t>(三)、黄酒项目提出的理由</w:t>
        </w:r>
        <w:r>
          <w:tab/>
        </w:r>
        <w:r>
          <w:fldChar w:fldCharType="begin"/>
        </w:r>
        <w:r>
          <w:instrText xml:space="preserve"> PAGEREF _Toc16901 \h </w:instrText>
        </w:r>
        <w:r>
          <w:fldChar w:fldCharType="separate"/>
        </w:r>
        <w:r>
          <w:t>21</w:t>
        </w:r>
        <w:r>
          <w:fldChar w:fldCharType="end"/>
        </w:r>
      </w:hyperlink>
    </w:p>
    <w:p>
      <w:pPr>
        <w:pStyle w:val="TOC2"/>
        <w:tabs>
          <w:tab w:val="right" w:leader="dot" w:pos="8306"/>
        </w:tabs>
      </w:pPr>
      <w:hyperlink w:anchor="_Toc15905" w:history="1">
        <w:r>
          <w:rPr>
            <w:rFonts w:ascii="仿宋" w:eastAsia="仿宋" w:hAnsi="仿宋" w:cs="仿宋" w:hint="eastAsia"/>
            <w:lang w:eastAsia="zh-CN"/>
          </w:rPr>
          <w:t>(四)、黄酒项目意义</w:t>
        </w:r>
        <w:r>
          <w:tab/>
        </w:r>
        <w:r>
          <w:fldChar w:fldCharType="begin"/>
        </w:r>
        <w:r>
          <w:instrText xml:space="preserve"> PAGEREF _Toc15905 \h </w:instrText>
        </w:r>
        <w:r>
          <w:fldChar w:fldCharType="separate"/>
        </w:r>
        <w:r>
          <w:t>22</w:t>
        </w:r>
        <w:r>
          <w:fldChar w:fldCharType="end"/>
        </w:r>
      </w:hyperlink>
    </w:p>
    <w:p>
      <w:pPr>
        <w:pStyle w:val="TOC2"/>
        <w:tabs>
          <w:tab w:val="right" w:leader="dot" w:pos="8306"/>
        </w:tabs>
      </w:pPr>
      <w:hyperlink w:anchor="_Toc16100" w:history="1">
        <w:r>
          <w:rPr>
            <w:rFonts w:ascii="仿宋" w:eastAsia="仿宋" w:hAnsi="仿宋" w:cs="仿宋" w:hint="eastAsia"/>
            <w:lang w:eastAsia="zh-CN"/>
          </w:rPr>
          <w:t>(五)、黄酒项目背景</w:t>
        </w:r>
        <w:r>
          <w:tab/>
        </w:r>
        <w:r>
          <w:fldChar w:fldCharType="begin"/>
        </w:r>
        <w:r>
          <w:instrText xml:space="preserve"> PAGEREF _Toc16100 \h </w:instrText>
        </w:r>
        <w:r>
          <w:fldChar w:fldCharType="separate"/>
        </w:r>
        <w:r>
          <w:t>23</w:t>
        </w:r>
        <w:r>
          <w:fldChar w:fldCharType="end"/>
        </w:r>
      </w:hyperlink>
    </w:p>
    <w:p>
      <w:pPr>
        <w:pStyle w:val="TOC1"/>
        <w:tabs>
          <w:tab w:val="right" w:leader="dot" w:pos="8306"/>
        </w:tabs>
      </w:pPr>
      <w:hyperlink w:anchor="_Toc27718" w:history="1">
        <w:r>
          <w:rPr>
            <w:rFonts w:ascii="仿宋" w:eastAsia="仿宋" w:hAnsi="仿宋" w:cs="仿宋" w:hint="eastAsia"/>
            <w:lang w:eastAsia="zh-CN"/>
          </w:rPr>
          <w:t>七、黄酒项目人力资源管理</w:t>
        </w:r>
        <w:r>
          <w:tab/>
        </w:r>
        <w:r>
          <w:fldChar w:fldCharType="begin"/>
        </w:r>
        <w:r>
          <w:instrText xml:space="preserve"> PAGEREF _Toc27718 \h </w:instrText>
        </w:r>
        <w:r>
          <w:fldChar w:fldCharType="separate"/>
        </w:r>
        <w:r>
          <w:t>24</w:t>
        </w:r>
        <w:r>
          <w:fldChar w:fldCharType="end"/>
        </w:r>
      </w:hyperlink>
    </w:p>
    <w:p>
      <w:pPr>
        <w:pStyle w:val="TOC2"/>
        <w:tabs>
          <w:tab w:val="right" w:leader="dot" w:pos="8306"/>
        </w:tabs>
      </w:pPr>
      <w:hyperlink w:anchor="_Toc26703" w:history="1">
        <w:r>
          <w:rPr>
            <w:rFonts w:ascii="仿宋" w:eastAsia="仿宋" w:hAnsi="仿宋" w:cs="仿宋" w:hint="eastAsia"/>
            <w:lang w:eastAsia="zh-CN"/>
          </w:rPr>
          <w:t>(一)、建立健全的预算管理制度</w:t>
        </w:r>
        <w:r>
          <w:tab/>
        </w:r>
        <w:r>
          <w:fldChar w:fldCharType="begin"/>
        </w:r>
        <w:r>
          <w:instrText xml:space="preserve"> PAGEREF _Toc26703 \h </w:instrText>
        </w:r>
        <w:r>
          <w:fldChar w:fldCharType="separate"/>
        </w:r>
        <w:r>
          <w:t>24</w:t>
        </w:r>
        <w:r>
          <w:fldChar w:fldCharType="end"/>
        </w:r>
      </w:hyperlink>
    </w:p>
    <w:p>
      <w:pPr>
        <w:pStyle w:val="TOC2"/>
        <w:tabs>
          <w:tab w:val="right" w:leader="dot" w:pos="8306"/>
        </w:tabs>
      </w:pPr>
      <w:hyperlink w:anchor="_Toc28185" w:history="1">
        <w:r>
          <w:rPr>
            <w:rFonts w:ascii="仿宋" w:eastAsia="仿宋" w:hAnsi="仿宋" w:cs="仿宋" w:hint="eastAsia"/>
            <w:lang w:eastAsia="zh-CN"/>
          </w:rPr>
          <w:t>(二)、加强资金流动监控</w:t>
        </w:r>
        <w:r>
          <w:tab/>
        </w:r>
        <w:r>
          <w:fldChar w:fldCharType="begin"/>
        </w:r>
        <w:r>
          <w:instrText xml:space="preserve"> PAGEREF _Toc28185 \h </w:instrText>
        </w:r>
        <w:r>
          <w:fldChar w:fldCharType="separate"/>
        </w:r>
        <w:r>
          <w:t>26</w:t>
        </w:r>
        <w:r>
          <w:fldChar w:fldCharType="end"/>
        </w:r>
      </w:hyperlink>
    </w:p>
    <w:p>
      <w:pPr>
        <w:pStyle w:val="TOC2"/>
        <w:tabs>
          <w:tab w:val="right" w:leader="dot" w:pos="8306"/>
        </w:tabs>
      </w:pPr>
      <w:hyperlink w:anchor="_Toc7104" w:history="1">
        <w:r>
          <w:rPr>
            <w:rFonts w:ascii="仿宋" w:eastAsia="仿宋" w:hAnsi="仿宋" w:cs="仿宋" w:hint="eastAsia"/>
            <w:lang w:eastAsia="zh-CN"/>
          </w:rPr>
          <w:t>(三)、制定完善的风险控制机制</w:t>
        </w:r>
        <w:r>
          <w:tab/>
        </w:r>
        <w:r>
          <w:fldChar w:fldCharType="begin"/>
        </w:r>
        <w:r>
          <w:instrText xml:space="preserve"> PAGEREF _Toc7104 \h </w:instrText>
        </w:r>
        <w:r>
          <w:fldChar w:fldCharType="separate"/>
        </w:r>
        <w:r>
          <w:t>27</w:t>
        </w:r>
        <w:r>
          <w:fldChar w:fldCharType="end"/>
        </w:r>
      </w:hyperlink>
    </w:p>
    <w:p>
      <w:pPr>
        <w:pStyle w:val="TOC2"/>
        <w:tabs>
          <w:tab w:val="right" w:leader="dot" w:pos="8306"/>
        </w:tabs>
      </w:pPr>
      <w:hyperlink w:anchor="_Toc4009" w:history="1">
        <w:r>
          <w:rPr>
            <w:rFonts w:ascii="仿宋" w:eastAsia="仿宋" w:hAnsi="仿宋" w:cs="仿宋" w:hint="eastAsia"/>
            <w:lang w:eastAsia="zh-CN"/>
          </w:rPr>
          <w:t>(四)、优化成本管理</w:t>
        </w:r>
        <w:r>
          <w:tab/>
        </w:r>
        <w:r>
          <w:fldChar w:fldCharType="begin"/>
        </w:r>
        <w:r>
          <w:instrText xml:space="preserve"> PAGEREF _Toc4009 \h </w:instrText>
        </w:r>
        <w:r>
          <w:fldChar w:fldCharType="separate"/>
        </w:r>
        <w:r>
          <w:t>28</w:t>
        </w:r>
        <w:r>
          <w:fldChar w:fldCharType="end"/>
        </w:r>
      </w:hyperlink>
    </w:p>
    <w:p>
      <w:pPr>
        <w:pStyle w:val="TOC1"/>
        <w:tabs>
          <w:tab w:val="right" w:leader="dot" w:pos="8306"/>
        </w:tabs>
      </w:pPr>
      <w:hyperlink w:anchor="_Toc20353" w:history="1">
        <w:r>
          <w:rPr>
            <w:rFonts w:ascii="仿宋" w:eastAsia="仿宋" w:hAnsi="仿宋" w:cs="仿宋" w:hint="eastAsia"/>
            <w:lang w:eastAsia="zh-CN"/>
          </w:rPr>
          <w:t>八、黄酒项目计划安排</w:t>
        </w:r>
        <w:r>
          <w:tab/>
        </w:r>
        <w:r>
          <w:fldChar w:fldCharType="begin"/>
        </w:r>
        <w:r>
          <w:instrText xml:space="preserve"> PAGEREF _Toc20353 \h </w:instrText>
        </w:r>
        <w:r>
          <w:fldChar w:fldCharType="separate"/>
        </w:r>
        <w:r>
          <w:t>29</w:t>
        </w:r>
        <w:r>
          <w:fldChar w:fldCharType="end"/>
        </w:r>
      </w:hyperlink>
    </w:p>
    <w:p>
      <w:pPr>
        <w:pStyle w:val="TOC2"/>
        <w:tabs>
          <w:tab w:val="right" w:leader="dot" w:pos="8306"/>
        </w:tabs>
      </w:pPr>
      <w:hyperlink w:anchor="_Toc18094" w:history="1">
        <w:r>
          <w:rPr>
            <w:rFonts w:ascii="仿宋" w:eastAsia="仿宋" w:hAnsi="仿宋" w:cs="仿宋" w:hint="eastAsia"/>
            <w:lang w:eastAsia="zh-CN"/>
          </w:rPr>
          <w:t>(一)、建设周期</w:t>
        </w:r>
        <w:r>
          <w:tab/>
        </w:r>
        <w:r>
          <w:fldChar w:fldCharType="begin"/>
        </w:r>
        <w:r>
          <w:instrText xml:space="preserve"> PAGEREF _Toc18094 \h </w:instrText>
        </w:r>
        <w:r>
          <w:fldChar w:fldCharType="separate"/>
        </w:r>
        <w:r>
          <w:t>29</w:t>
        </w:r>
        <w:r>
          <w:fldChar w:fldCharType="end"/>
        </w:r>
      </w:hyperlink>
    </w:p>
    <w:p>
      <w:pPr>
        <w:pStyle w:val="TOC2"/>
        <w:tabs>
          <w:tab w:val="right" w:leader="dot" w:pos="8306"/>
        </w:tabs>
      </w:pPr>
      <w:hyperlink w:anchor="_Toc24759" w:history="1">
        <w:r>
          <w:rPr>
            <w:rFonts w:ascii="仿宋" w:eastAsia="仿宋" w:hAnsi="仿宋" w:cs="仿宋" w:hint="eastAsia"/>
            <w:lang w:eastAsia="zh-CN"/>
          </w:rPr>
          <w:t>(二)、建设进度</w:t>
        </w:r>
        <w:r>
          <w:tab/>
        </w:r>
        <w:r>
          <w:fldChar w:fldCharType="begin"/>
        </w:r>
        <w:r>
          <w:instrText xml:space="preserve"> PAGEREF _Toc24759 \h </w:instrText>
        </w:r>
        <w:r>
          <w:fldChar w:fldCharType="separate"/>
        </w:r>
        <w:r>
          <w:t>30</w:t>
        </w:r>
        <w:r>
          <w:fldChar w:fldCharType="end"/>
        </w:r>
      </w:hyperlink>
    </w:p>
    <w:p>
      <w:pPr>
        <w:pStyle w:val="TOC2"/>
        <w:tabs>
          <w:tab w:val="right" w:leader="dot" w:pos="8306"/>
        </w:tabs>
      </w:pPr>
      <w:hyperlink w:anchor="_Toc26844" w:history="1">
        <w:r>
          <w:rPr>
            <w:rFonts w:ascii="仿宋" w:eastAsia="仿宋" w:hAnsi="仿宋" w:cs="仿宋" w:hint="eastAsia"/>
            <w:lang w:eastAsia="zh-CN"/>
          </w:rPr>
          <w:t>(三)、进度安排注意事项</w:t>
        </w:r>
        <w:r>
          <w:tab/>
        </w:r>
        <w:r>
          <w:fldChar w:fldCharType="begin"/>
        </w:r>
        <w:r>
          <w:instrText xml:space="preserve"> PAGEREF _Toc26844 \h </w:instrText>
        </w:r>
        <w:r>
          <w:fldChar w:fldCharType="separate"/>
        </w:r>
        <w:r>
          <w:t>31</w:t>
        </w:r>
        <w:r>
          <w:fldChar w:fldCharType="end"/>
        </w:r>
      </w:hyperlink>
    </w:p>
    <w:p>
      <w:pPr>
        <w:pStyle w:val="TOC2"/>
        <w:tabs>
          <w:tab w:val="right" w:leader="dot" w:pos="8306"/>
        </w:tabs>
      </w:pPr>
      <w:hyperlink w:anchor="_Toc3809" w:history="1">
        <w:r>
          <w:rPr>
            <w:rFonts w:ascii="仿宋" w:eastAsia="仿宋" w:hAnsi="仿宋" w:cs="仿宋" w:hint="eastAsia"/>
            <w:lang w:eastAsia="zh-CN"/>
          </w:rPr>
          <w:t>(四)、人力资源配置</w:t>
        </w:r>
        <w:r>
          <w:tab/>
        </w:r>
        <w:r>
          <w:fldChar w:fldCharType="begin"/>
        </w:r>
        <w:r>
          <w:instrText xml:space="preserve"> PAGEREF _Toc3809 \h </w:instrText>
        </w:r>
        <w:r>
          <w:fldChar w:fldCharType="separate"/>
        </w:r>
        <w:r>
          <w:t>33</w:t>
        </w:r>
        <w:r>
          <w:fldChar w:fldCharType="end"/>
        </w:r>
      </w:hyperlink>
    </w:p>
    <w:p>
      <w:pPr>
        <w:pStyle w:val="TOC1"/>
        <w:tabs>
          <w:tab w:val="right" w:leader="dot" w:pos="8306"/>
        </w:tabs>
      </w:pPr>
      <w:hyperlink w:anchor="_Toc24036" w:history="1">
        <w:r>
          <w:rPr>
            <w:rFonts w:ascii="仿宋" w:eastAsia="仿宋" w:hAnsi="仿宋" w:cs="仿宋" w:hint="eastAsia"/>
            <w:lang w:eastAsia="zh-CN"/>
          </w:rPr>
          <w:t>九、黄酒项目财务管理</w:t>
        </w:r>
        <w:r>
          <w:tab/>
        </w:r>
        <w:r>
          <w:fldChar w:fldCharType="begin"/>
        </w:r>
        <w:r>
          <w:instrText xml:space="preserve"> PAGEREF _Toc24036 \h </w:instrText>
        </w:r>
        <w:r>
          <w:fldChar w:fldCharType="separate"/>
        </w:r>
        <w:r>
          <w:t>33</w:t>
        </w:r>
        <w:r>
          <w:fldChar w:fldCharType="end"/>
        </w:r>
      </w:hyperlink>
    </w:p>
    <w:p>
      <w:pPr>
        <w:pStyle w:val="TOC2"/>
        <w:tabs>
          <w:tab w:val="right" w:leader="dot" w:pos="8306"/>
        </w:tabs>
      </w:pPr>
      <w:hyperlink w:anchor="_Toc30803" w:history="1">
        <w:r>
          <w:rPr>
            <w:rFonts w:ascii="仿宋" w:eastAsia="仿宋" w:hAnsi="仿宋" w:cs="仿宋" w:hint="eastAsia"/>
            <w:lang w:eastAsia="zh-CN"/>
          </w:rPr>
          <w:t>(一)、资金需求大</w:t>
        </w:r>
        <w:r>
          <w:tab/>
        </w:r>
        <w:r>
          <w:fldChar w:fldCharType="begin"/>
        </w:r>
        <w:r>
          <w:instrText xml:space="preserve"> PAGEREF _Toc30803 \h </w:instrText>
        </w:r>
        <w:r>
          <w:fldChar w:fldCharType="separate"/>
        </w:r>
        <w:r>
          <w:t>33</w:t>
        </w:r>
        <w:r>
          <w:fldChar w:fldCharType="end"/>
        </w:r>
      </w:hyperlink>
    </w:p>
    <w:p>
      <w:pPr>
        <w:pStyle w:val="TOC2"/>
        <w:tabs>
          <w:tab w:val="right" w:leader="dot" w:pos="8306"/>
        </w:tabs>
      </w:pPr>
      <w:hyperlink w:anchor="_Toc29327" w:history="1">
        <w:r>
          <w:rPr>
            <w:rFonts w:ascii="仿宋" w:eastAsia="仿宋" w:hAnsi="仿宋" w:cs="仿宋" w:hint="eastAsia"/>
            <w:lang w:eastAsia="zh-CN"/>
          </w:rPr>
          <w:t>(二)、研发周期长</w:t>
        </w:r>
        <w:r>
          <w:tab/>
        </w:r>
        <w:r>
          <w:fldChar w:fldCharType="begin"/>
        </w:r>
        <w:r>
          <w:instrText xml:space="preserve"> PAGEREF _Toc29327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4" w:history="1">
        <w:r>
          <w:rPr>
            <w:rFonts w:ascii="仿宋" w:eastAsia="仿宋" w:hAnsi="仿宋" w:cs="仿宋" w:hint="eastAsia"/>
            <w:lang w:eastAsia="zh-CN"/>
          </w:rPr>
          <w:t>(三)、市场风险大</w:t>
        </w:r>
        <w:r>
          <w:tab/>
        </w:r>
        <w:r>
          <w:fldChar w:fldCharType="begin"/>
        </w:r>
        <w:r>
          <w:instrText xml:space="preserve"> PAGEREF _Toc18284 \h </w:instrText>
        </w:r>
        <w:r>
          <w:fldChar w:fldCharType="separate"/>
        </w:r>
        <w:r>
          <w:t>36</w:t>
        </w:r>
        <w:r>
          <w:fldChar w:fldCharType="end"/>
        </w:r>
      </w:hyperlink>
    </w:p>
    <w:p>
      <w:pPr>
        <w:pStyle w:val="TOC2"/>
        <w:tabs>
          <w:tab w:val="right" w:leader="dot" w:pos="8306"/>
        </w:tabs>
      </w:pPr>
      <w:hyperlink w:anchor="_Toc23955" w:history="1">
        <w:r>
          <w:rPr>
            <w:rFonts w:ascii="仿宋" w:eastAsia="仿宋" w:hAnsi="仿宋" w:cs="仿宋" w:hint="eastAsia"/>
            <w:lang w:eastAsia="zh-CN"/>
          </w:rPr>
          <w:t>(四)、利润率高</w:t>
        </w:r>
        <w:r>
          <w:tab/>
        </w:r>
        <w:r>
          <w:fldChar w:fldCharType="begin"/>
        </w:r>
        <w:r>
          <w:instrText xml:space="preserve"> PAGEREF _Toc23955 \h </w:instrText>
        </w:r>
        <w:r>
          <w:fldChar w:fldCharType="separate"/>
        </w:r>
        <w:r>
          <w:t>38</w:t>
        </w:r>
        <w:r>
          <w:fldChar w:fldCharType="end"/>
        </w:r>
      </w:hyperlink>
    </w:p>
    <w:p>
      <w:pPr>
        <w:pStyle w:val="TOC1"/>
        <w:tabs>
          <w:tab w:val="right" w:leader="dot" w:pos="8306"/>
        </w:tabs>
      </w:pPr>
      <w:hyperlink w:anchor="_Toc32410" w:history="1">
        <w:r>
          <w:rPr>
            <w:rFonts w:ascii="仿宋" w:eastAsia="仿宋" w:hAnsi="仿宋" w:cs="仿宋" w:hint="eastAsia"/>
            <w:lang w:eastAsia="zh-CN"/>
          </w:rPr>
          <w:t>十、黄酒项目风险管理</w:t>
        </w:r>
        <w:r>
          <w:tab/>
        </w:r>
        <w:r>
          <w:fldChar w:fldCharType="begin"/>
        </w:r>
        <w:r>
          <w:instrText xml:space="preserve"> PAGEREF _Toc32410 \h </w:instrText>
        </w:r>
        <w:r>
          <w:fldChar w:fldCharType="separate"/>
        </w:r>
        <w:r>
          <w:t>40</w:t>
        </w:r>
        <w:r>
          <w:fldChar w:fldCharType="end"/>
        </w:r>
      </w:hyperlink>
    </w:p>
    <w:p>
      <w:pPr>
        <w:pStyle w:val="TOC2"/>
        <w:tabs>
          <w:tab w:val="right" w:leader="dot" w:pos="8306"/>
        </w:tabs>
      </w:pPr>
      <w:hyperlink w:anchor="_Toc19462" w:history="1">
        <w:r>
          <w:rPr>
            <w:rFonts w:ascii="仿宋" w:eastAsia="仿宋" w:hAnsi="仿宋" w:cs="仿宋" w:hint="eastAsia"/>
            <w:lang w:eastAsia="zh-CN"/>
          </w:rPr>
          <w:t>(一)、风险识别与评估</w:t>
        </w:r>
        <w:r>
          <w:tab/>
        </w:r>
        <w:r>
          <w:fldChar w:fldCharType="begin"/>
        </w:r>
        <w:r>
          <w:instrText xml:space="preserve"> PAGEREF _Toc19462 \h </w:instrText>
        </w:r>
        <w:r>
          <w:fldChar w:fldCharType="separate"/>
        </w:r>
        <w:r>
          <w:t>40</w:t>
        </w:r>
        <w:r>
          <w:fldChar w:fldCharType="end"/>
        </w:r>
      </w:hyperlink>
    </w:p>
    <w:p>
      <w:pPr>
        <w:pStyle w:val="TOC2"/>
        <w:tabs>
          <w:tab w:val="right" w:leader="dot" w:pos="8306"/>
        </w:tabs>
      </w:pPr>
      <w:hyperlink w:anchor="_Toc363" w:history="1">
        <w:r>
          <w:rPr>
            <w:rFonts w:ascii="仿宋" w:eastAsia="仿宋" w:hAnsi="仿宋" w:cs="仿宋" w:hint="eastAsia"/>
            <w:lang w:eastAsia="zh-CN"/>
          </w:rPr>
          <w:t>(二)、风险应对策略</w:t>
        </w:r>
        <w:r>
          <w:tab/>
        </w:r>
        <w:r>
          <w:fldChar w:fldCharType="begin"/>
        </w:r>
        <w:r>
          <w:instrText xml:space="preserve"> PAGEREF _Toc363 \h </w:instrText>
        </w:r>
        <w:r>
          <w:fldChar w:fldCharType="separate"/>
        </w:r>
        <w:r>
          <w:t>41</w:t>
        </w:r>
        <w:r>
          <w:fldChar w:fldCharType="end"/>
        </w:r>
      </w:hyperlink>
    </w:p>
    <w:p>
      <w:pPr>
        <w:pStyle w:val="TOC2"/>
        <w:tabs>
          <w:tab w:val="right" w:leader="dot" w:pos="8306"/>
        </w:tabs>
      </w:pPr>
      <w:hyperlink w:anchor="_Toc15022" w:history="1">
        <w:r>
          <w:rPr>
            <w:rFonts w:ascii="仿宋" w:eastAsia="仿宋" w:hAnsi="仿宋" w:cs="仿宋" w:hint="eastAsia"/>
            <w:lang w:eastAsia="zh-CN"/>
          </w:rPr>
          <w:t>(三)、风险监控与控制</w:t>
        </w:r>
        <w:r>
          <w:tab/>
        </w:r>
        <w:r>
          <w:fldChar w:fldCharType="begin"/>
        </w:r>
        <w:r>
          <w:instrText xml:space="preserve"> PAGEREF _Toc15022 \h </w:instrText>
        </w:r>
        <w:r>
          <w:fldChar w:fldCharType="separate"/>
        </w:r>
        <w:r>
          <w:t>43</w:t>
        </w:r>
        <w:r>
          <w:fldChar w:fldCharType="end"/>
        </w:r>
      </w:hyperlink>
    </w:p>
    <w:p>
      <w:pPr>
        <w:pStyle w:val="TOC1"/>
        <w:tabs>
          <w:tab w:val="right" w:leader="dot" w:pos="8306"/>
        </w:tabs>
      </w:pPr>
      <w:hyperlink w:anchor="_Toc11069" w:history="1">
        <w:r>
          <w:rPr>
            <w:rFonts w:ascii="仿宋" w:eastAsia="仿宋" w:hAnsi="仿宋" w:cs="仿宋" w:hint="eastAsia"/>
            <w:lang w:eastAsia="zh-CN"/>
          </w:rPr>
          <w:t>十一、黄酒项目人力资源培养与发展</w:t>
        </w:r>
        <w:r>
          <w:tab/>
        </w:r>
        <w:r>
          <w:fldChar w:fldCharType="begin"/>
        </w:r>
        <w:r>
          <w:instrText xml:space="preserve"> PAGEREF _Toc11069 \h </w:instrText>
        </w:r>
        <w:r>
          <w:fldChar w:fldCharType="separate"/>
        </w:r>
        <w:r>
          <w:t>44</w:t>
        </w:r>
        <w:r>
          <w:fldChar w:fldCharType="end"/>
        </w:r>
      </w:hyperlink>
    </w:p>
    <w:p>
      <w:pPr>
        <w:pStyle w:val="TOC2"/>
        <w:tabs>
          <w:tab w:val="right" w:leader="dot" w:pos="8306"/>
        </w:tabs>
      </w:pPr>
      <w:hyperlink w:anchor="_Toc19063" w:history="1">
        <w:r>
          <w:rPr>
            <w:rFonts w:ascii="仿宋" w:eastAsia="仿宋" w:hAnsi="仿宋" w:cs="仿宋" w:hint="eastAsia"/>
            <w:lang w:eastAsia="zh-CN"/>
          </w:rPr>
          <w:t>(一)、人才需求与规划</w:t>
        </w:r>
        <w:r>
          <w:tab/>
        </w:r>
        <w:r>
          <w:fldChar w:fldCharType="begin"/>
        </w:r>
        <w:r>
          <w:instrText xml:space="preserve"> PAGEREF _Toc19063 \h </w:instrText>
        </w:r>
        <w:r>
          <w:fldChar w:fldCharType="separate"/>
        </w:r>
        <w:r>
          <w:t>44</w:t>
        </w:r>
        <w:r>
          <w:fldChar w:fldCharType="end"/>
        </w:r>
      </w:hyperlink>
    </w:p>
    <w:p>
      <w:pPr>
        <w:pStyle w:val="TOC2"/>
        <w:tabs>
          <w:tab w:val="right" w:leader="dot" w:pos="8306"/>
        </w:tabs>
      </w:pPr>
      <w:hyperlink w:anchor="_Toc2119" w:history="1">
        <w:r>
          <w:rPr>
            <w:rFonts w:ascii="仿宋" w:eastAsia="仿宋" w:hAnsi="仿宋" w:cs="仿宋" w:hint="eastAsia"/>
            <w:lang w:eastAsia="zh-CN"/>
          </w:rPr>
          <w:t>(二)、培训与发展计划</w:t>
        </w:r>
        <w:r>
          <w:tab/>
        </w:r>
        <w:r>
          <w:fldChar w:fldCharType="begin"/>
        </w:r>
        <w:r>
          <w:instrText xml:space="preserve"> PAGEREF _Toc2119 \h </w:instrText>
        </w:r>
        <w:r>
          <w:fldChar w:fldCharType="separate"/>
        </w:r>
        <w:r>
          <w:t>44</w:t>
        </w:r>
        <w:r>
          <w:fldChar w:fldCharType="end"/>
        </w:r>
      </w:hyperlink>
    </w:p>
    <w:p>
      <w:pPr>
        <w:pStyle w:val="TOC1"/>
        <w:tabs>
          <w:tab w:val="right" w:leader="dot" w:pos="8306"/>
        </w:tabs>
      </w:pPr>
      <w:hyperlink w:anchor="_Toc29131" w:history="1">
        <w:r>
          <w:rPr>
            <w:rFonts w:ascii="仿宋" w:eastAsia="仿宋" w:hAnsi="仿宋" w:cs="仿宋" w:hint="eastAsia"/>
            <w:lang w:eastAsia="zh-CN"/>
          </w:rPr>
          <w:t>十二、生产安全保护</w:t>
        </w:r>
        <w:r>
          <w:tab/>
        </w:r>
        <w:r>
          <w:fldChar w:fldCharType="begin"/>
        </w:r>
        <w:r>
          <w:instrText xml:space="preserve"> PAGEREF _Toc29131 \h </w:instrText>
        </w:r>
        <w:r>
          <w:fldChar w:fldCharType="separate"/>
        </w:r>
        <w:r>
          <w:t>45</w:t>
        </w:r>
        <w:r>
          <w:fldChar w:fldCharType="end"/>
        </w:r>
      </w:hyperlink>
    </w:p>
    <w:p>
      <w:pPr>
        <w:pStyle w:val="TOC2"/>
        <w:tabs>
          <w:tab w:val="right" w:leader="dot" w:pos="8306"/>
        </w:tabs>
      </w:pPr>
      <w:hyperlink w:anchor="_Toc11282" w:history="1">
        <w:r>
          <w:rPr>
            <w:rFonts w:ascii="仿宋" w:eastAsia="仿宋" w:hAnsi="仿宋" w:cs="仿宋" w:hint="eastAsia"/>
            <w:lang w:eastAsia="zh-CN"/>
          </w:rPr>
          <w:t>(一)、消防安全</w:t>
        </w:r>
        <w:r>
          <w:tab/>
        </w:r>
        <w:r>
          <w:fldChar w:fldCharType="begin"/>
        </w:r>
        <w:r>
          <w:instrText xml:space="preserve"> PAGEREF _Toc11282 \h </w:instrText>
        </w:r>
        <w:r>
          <w:fldChar w:fldCharType="separate"/>
        </w:r>
        <w:r>
          <w:t>45</w:t>
        </w:r>
        <w:r>
          <w:fldChar w:fldCharType="end"/>
        </w:r>
      </w:hyperlink>
    </w:p>
    <w:p>
      <w:pPr>
        <w:pStyle w:val="TOC2"/>
        <w:tabs>
          <w:tab w:val="right" w:leader="dot" w:pos="8306"/>
        </w:tabs>
      </w:pPr>
      <w:hyperlink w:anchor="_Toc14772" w:history="1">
        <w:r>
          <w:rPr>
            <w:rFonts w:ascii="仿宋" w:eastAsia="仿宋" w:hAnsi="仿宋" w:cs="仿宋" w:hint="eastAsia"/>
            <w:lang w:eastAsia="zh-CN"/>
          </w:rPr>
          <w:t>(二)、防火防爆总图布置措施</w:t>
        </w:r>
        <w:r>
          <w:tab/>
        </w:r>
        <w:r>
          <w:fldChar w:fldCharType="begin"/>
        </w:r>
        <w:r>
          <w:instrText xml:space="preserve"> PAGEREF _Toc14772 \h </w:instrText>
        </w:r>
        <w:r>
          <w:fldChar w:fldCharType="separate"/>
        </w:r>
        <w:r>
          <w:t>46</w:t>
        </w:r>
        <w:r>
          <w:fldChar w:fldCharType="end"/>
        </w:r>
      </w:hyperlink>
    </w:p>
    <w:p>
      <w:pPr>
        <w:pStyle w:val="TOC2"/>
        <w:tabs>
          <w:tab w:val="right" w:leader="dot" w:pos="8306"/>
        </w:tabs>
      </w:pPr>
      <w:hyperlink w:anchor="_Toc14494" w:history="1">
        <w:r>
          <w:rPr>
            <w:rFonts w:ascii="仿宋" w:eastAsia="仿宋" w:hAnsi="仿宋" w:cs="仿宋" w:hint="eastAsia"/>
            <w:lang w:eastAsia="zh-CN"/>
          </w:rPr>
          <w:t>(三)、自然灾害防范措施</w:t>
        </w:r>
        <w:r>
          <w:tab/>
        </w:r>
        <w:r>
          <w:fldChar w:fldCharType="begin"/>
        </w:r>
        <w:r>
          <w:instrText xml:space="preserve"> PAGEREF _Toc14494 \h </w:instrText>
        </w:r>
        <w:r>
          <w:fldChar w:fldCharType="separate"/>
        </w:r>
        <w:r>
          <w:t>47</w:t>
        </w:r>
        <w:r>
          <w:fldChar w:fldCharType="end"/>
        </w:r>
      </w:hyperlink>
    </w:p>
    <w:p>
      <w:pPr>
        <w:pStyle w:val="TOC2"/>
        <w:tabs>
          <w:tab w:val="right" w:leader="dot" w:pos="8306"/>
        </w:tabs>
      </w:pPr>
      <w:hyperlink w:anchor="_Toc27872" w:history="1">
        <w:r>
          <w:rPr>
            <w:rFonts w:ascii="仿宋" w:eastAsia="仿宋" w:hAnsi="仿宋" w:cs="仿宋" w:hint="eastAsia"/>
            <w:lang w:eastAsia="zh-CN"/>
          </w:rPr>
          <w:t>(四)、安全色及安全标志使用要求</w:t>
        </w:r>
        <w:r>
          <w:tab/>
        </w:r>
        <w:r>
          <w:fldChar w:fldCharType="begin"/>
        </w:r>
        <w:r>
          <w:instrText xml:space="preserve"> PAGEREF _Toc27872 \h </w:instrText>
        </w:r>
        <w:r>
          <w:fldChar w:fldCharType="separate"/>
        </w:r>
        <w:r>
          <w:t>48</w:t>
        </w:r>
        <w:r>
          <w:fldChar w:fldCharType="end"/>
        </w:r>
      </w:hyperlink>
    </w:p>
    <w:p>
      <w:pPr>
        <w:pStyle w:val="TOC2"/>
        <w:tabs>
          <w:tab w:val="right" w:leader="dot" w:pos="8306"/>
        </w:tabs>
      </w:pPr>
      <w:hyperlink w:anchor="_Toc964" w:history="1">
        <w:r>
          <w:rPr>
            <w:rFonts w:ascii="仿宋" w:eastAsia="仿宋" w:hAnsi="仿宋" w:cs="仿宋" w:hint="eastAsia"/>
            <w:lang w:eastAsia="zh-CN"/>
          </w:rPr>
          <w:t>(五)、防尘防毒措施</w:t>
        </w:r>
        <w:r>
          <w:tab/>
        </w:r>
        <w:r>
          <w:fldChar w:fldCharType="begin"/>
        </w:r>
        <w:r>
          <w:instrText xml:space="preserve"> PAGEREF _Toc964 \h </w:instrText>
        </w:r>
        <w:r>
          <w:fldChar w:fldCharType="separate"/>
        </w:r>
        <w:r>
          <w:t>49</w:t>
        </w:r>
        <w:r>
          <w:fldChar w:fldCharType="end"/>
        </w:r>
      </w:hyperlink>
    </w:p>
    <w:p>
      <w:pPr>
        <w:pStyle w:val="TOC2"/>
        <w:tabs>
          <w:tab w:val="right" w:leader="dot" w:pos="8306"/>
        </w:tabs>
      </w:pPr>
      <w:hyperlink w:anchor="_Toc4105" w:history="1">
        <w:r>
          <w:rPr>
            <w:rFonts w:ascii="仿宋" w:eastAsia="仿宋" w:hAnsi="仿宋" w:cs="仿宋" w:hint="eastAsia"/>
            <w:lang w:eastAsia="zh-CN"/>
          </w:rPr>
          <w:t>(六)、防静电、触电防护及防雷措施</w:t>
        </w:r>
        <w:r>
          <w:tab/>
        </w:r>
        <w:r>
          <w:fldChar w:fldCharType="begin"/>
        </w:r>
        <w:r>
          <w:instrText xml:space="preserve"> PAGEREF _Toc4105 \h </w:instrText>
        </w:r>
        <w:r>
          <w:fldChar w:fldCharType="separate"/>
        </w:r>
        <w:r>
          <w:t>50</w:t>
        </w:r>
        <w:r>
          <w:fldChar w:fldCharType="end"/>
        </w:r>
      </w:hyperlink>
    </w:p>
    <w:p>
      <w:pPr>
        <w:pStyle w:val="TOC2"/>
        <w:tabs>
          <w:tab w:val="right" w:leader="dot" w:pos="8306"/>
        </w:tabs>
      </w:pPr>
      <w:hyperlink w:anchor="_Toc29846" w:history="1">
        <w:r>
          <w:rPr>
            <w:rFonts w:ascii="仿宋" w:eastAsia="仿宋" w:hAnsi="仿宋" w:cs="仿宋" w:hint="eastAsia"/>
            <w:lang w:eastAsia="zh-CN"/>
          </w:rPr>
          <w:t>(七)、机械设备安全保障措施</w:t>
        </w:r>
        <w:r>
          <w:tab/>
        </w:r>
        <w:r>
          <w:fldChar w:fldCharType="begin"/>
        </w:r>
        <w:r>
          <w:instrText xml:space="preserve"> PAGEREF _Toc29846 \h </w:instrText>
        </w:r>
        <w:r>
          <w:fldChar w:fldCharType="separate"/>
        </w:r>
        <w:r>
          <w:t>51</w:t>
        </w:r>
        <w:r>
          <w:fldChar w:fldCharType="end"/>
        </w:r>
      </w:hyperlink>
    </w:p>
    <w:p>
      <w:pPr>
        <w:pStyle w:val="TOC1"/>
        <w:tabs>
          <w:tab w:val="right" w:leader="dot" w:pos="8306"/>
        </w:tabs>
      </w:pPr>
      <w:hyperlink w:anchor="_Toc30283" w:history="1">
        <w:r>
          <w:rPr>
            <w:rFonts w:ascii="仿宋" w:eastAsia="仿宋" w:hAnsi="仿宋" w:cs="仿宋" w:hint="eastAsia"/>
            <w:lang w:eastAsia="zh-CN"/>
          </w:rPr>
          <w:t>十三、黄酒项目工程方案分析</w:t>
        </w:r>
        <w:r>
          <w:tab/>
        </w:r>
        <w:r>
          <w:fldChar w:fldCharType="begin"/>
        </w:r>
        <w:r>
          <w:instrText xml:space="preserve"> PAGEREF _Toc30283 \h </w:instrText>
        </w:r>
        <w:r>
          <w:fldChar w:fldCharType="separate"/>
        </w:r>
        <w:r>
          <w:t>53</w:t>
        </w:r>
        <w:r>
          <w:fldChar w:fldCharType="end"/>
        </w:r>
      </w:hyperlink>
    </w:p>
    <w:p>
      <w:pPr>
        <w:pStyle w:val="TOC2"/>
        <w:tabs>
          <w:tab w:val="right" w:leader="dot" w:pos="8306"/>
        </w:tabs>
      </w:pPr>
      <w:hyperlink w:anchor="_Toc16586" w:history="1">
        <w:r>
          <w:rPr>
            <w:rFonts w:ascii="仿宋" w:eastAsia="仿宋" w:hAnsi="仿宋" w:cs="仿宋" w:hint="eastAsia"/>
            <w:lang w:eastAsia="zh-CN"/>
          </w:rPr>
          <w:t>(一)、建筑工程设计原则</w:t>
        </w:r>
        <w:r>
          <w:tab/>
        </w:r>
        <w:r>
          <w:fldChar w:fldCharType="begin"/>
        </w:r>
        <w:r>
          <w:instrText xml:space="preserve"> PAGEREF _Toc16586 \h </w:instrText>
        </w:r>
        <w:r>
          <w:fldChar w:fldCharType="separate"/>
        </w:r>
        <w:r>
          <w:t>53</w:t>
        </w:r>
        <w:r>
          <w:fldChar w:fldCharType="end"/>
        </w:r>
      </w:hyperlink>
    </w:p>
    <w:p>
      <w:pPr>
        <w:pStyle w:val="TOC2"/>
        <w:tabs>
          <w:tab w:val="right" w:leader="dot" w:pos="8306"/>
        </w:tabs>
      </w:pPr>
      <w:hyperlink w:anchor="_Toc6504" w:history="1">
        <w:r>
          <w:rPr>
            <w:rFonts w:ascii="仿宋" w:eastAsia="仿宋" w:hAnsi="仿宋" w:cs="仿宋" w:hint="eastAsia"/>
            <w:lang w:eastAsia="zh-CN"/>
          </w:rPr>
          <w:t>(二)、土建工程建设指标</w:t>
        </w:r>
        <w:r>
          <w:tab/>
        </w:r>
        <w:r>
          <w:fldChar w:fldCharType="begin"/>
        </w:r>
        <w:r>
          <w:instrText xml:space="preserve"> PAGEREF _Toc6504 \h </w:instrText>
        </w:r>
        <w:r>
          <w:fldChar w:fldCharType="separate"/>
        </w:r>
        <w:r>
          <w:t>56</w:t>
        </w:r>
        <w:r>
          <w:fldChar w:fldCharType="end"/>
        </w:r>
      </w:hyperlink>
    </w:p>
    <w:p>
      <w:pPr>
        <w:pStyle w:val="TOC1"/>
        <w:tabs>
          <w:tab w:val="right" w:leader="dot" w:pos="8306"/>
        </w:tabs>
      </w:pPr>
      <w:hyperlink w:anchor="_Toc12914" w:history="1">
        <w:r>
          <w:rPr>
            <w:rFonts w:ascii="仿宋" w:eastAsia="仿宋" w:hAnsi="仿宋" w:cs="仿宋" w:hint="eastAsia"/>
            <w:lang w:eastAsia="zh-CN"/>
          </w:rPr>
          <w:t>十四、黄酒项目实施保障措施</w:t>
        </w:r>
        <w:r>
          <w:tab/>
        </w:r>
        <w:r>
          <w:fldChar w:fldCharType="begin"/>
        </w:r>
        <w:r>
          <w:instrText xml:space="preserve"> PAGEREF _Toc12914 \h </w:instrText>
        </w:r>
        <w:r>
          <w:fldChar w:fldCharType="separate"/>
        </w:r>
        <w:r>
          <w:t>58</w:t>
        </w:r>
        <w:r>
          <w:fldChar w:fldCharType="end"/>
        </w:r>
      </w:hyperlink>
    </w:p>
    <w:p>
      <w:pPr>
        <w:pStyle w:val="TOC2"/>
        <w:tabs>
          <w:tab w:val="right" w:leader="dot" w:pos="8306"/>
        </w:tabs>
      </w:pPr>
      <w:hyperlink w:anchor="_Toc23830" w:history="1">
        <w:r>
          <w:rPr>
            <w:rFonts w:ascii="仿宋" w:eastAsia="仿宋" w:hAnsi="仿宋" w:cs="仿宋" w:hint="eastAsia"/>
            <w:lang w:eastAsia="zh-CN"/>
          </w:rPr>
          <w:t>(一)、黄酒项目实施保障机制</w:t>
        </w:r>
        <w:r>
          <w:tab/>
        </w:r>
        <w:r>
          <w:fldChar w:fldCharType="begin"/>
        </w:r>
        <w:r>
          <w:instrText xml:space="preserve"> PAGEREF _Toc23830 \h </w:instrText>
        </w:r>
        <w:r>
          <w:fldChar w:fldCharType="separate"/>
        </w:r>
        <w:r>
          <w:t>58</w:t>
        </w:r>
        <w:r>
          <w:fldChar w:fldCharType="end"/>
        </w:r>
      </w:hyperlink>
    </w:p>
    <w:p>
      <w:pPr>
        <w:pStyle w:val="TOC2"/>
        <w:tabs>
          <w:tab w:val="right" w:leader="dot" w:pos="8306"/>
        </w:tabs>
      </w:pPr>
      <w:hyperlink w:anchor="_Toc8341" w:history="1">
        <w:r>
          <w:rPr>
            <w:rFonts w:ascii="仿宋" w:eastAsia="仿宋" w:hAnsi="仿宋" w:cs="仿宋" w:hint="eastAsia"/>
            <w:lang w:eastAsia="zh-CN"/>
          </w:rPr>
          <w:t>(二)、黄酒项目法律合规要求</w:t>
        </w:r>
        <w:r>
          <w:tab/>
        </w:r>
        <w:r>
          <w:fldChar w:fldCharType="begin"/>
        </w:r>
        <w:r>
          <w:instrText xml:space="preserve"> PAGEREF _Toc8341 \h </w:instrText>
        </w:r>
        <w:r>
          <w:fldChar w:fldCharType="separate"/>
        </w:r>
        <w:r>
          <w:t>61</w:t>
        </w:r>
        <w:r>
          <w:fldChar w:fldCharType="end"/>
        </w:r>
      </w:hyperlink>
    </w:p>
    <w:p>
      <w:pPr>
        <w:pStyle w:val="TOC2"/>
        <w:tabs>
          <w:tab w:val="right" w:leader="dot" w:pos="8306"/>
        </w:tabs>
      </w:pPr>
      <w:hyperlink w:anchor="_Toc24003" w:history="1">
        <w:r>
          <w:rPr>
            <w:rFonts w:ascii="仿宋" w:eastAsia="仿宋" w:hAnsi="仿宋" w:cs="仿宋" w:hint="eastAsia"/>
            <w:lang w:eastAsia="zh-CN"/>
          </w:rPr>
          <w:t>(三)、黄酒项目合同管理与法律事务</w:t>
        </w:r>
        <w:r>
          <w:tab/>
        </w:r>
        <w:r>
          <w:fldChar w:fldCharType="begin"/>
        </w:r>
        <w:r>
          <w:instrText xml:space="preserve"> PAGEREF _Toc24003 \h </w:instrText>
        </w:r>
        <w:r>
          <w:fldChar w:fldCharType="separate"/>
        </w:r>
        <w:r>
          <w:t>65</w:t>
        </w:r>
        <w:r>
          <w:fldChar w:fldCharType="end"/>
        </w:r>
      </w:hyperlink>
    </w:p>
    <w:p>
      <w:pPr>
        <w:pStyle w:val="TOC2"/>
        <w:tabs>
          <w:tab w:val="right" w:leader="dot" w:pos="8306"/>
        </w:tabs>
      </w:pPr>
      <w:hyperlink w:anchor="_Toc22883" w:history="1">
        <w:r>
          <w:rPr>
            <w:rFonts w:ascii="仿宋" w:eastAsia="仿宋" w:hAnsi="仿宋" w:cs="仿宋" w:hint="eastAsia"/>
            <w:lang w:eastAsia="zh-CN"/>
          </w:rPr>
          <w:t>(四)、黄酒项目知识产权保护策略</w:t>
        </w:r>
        <w:r>
          <w:tab/>
        </w:r>
        <w:r>
          <w:fldChar w:fldCharType="begin"/>
        </w:r>
        <w:r>
          <w:instrText xml:space="preserve"> PAGEREF _Toc22883 \h </w:instrText>
        </w:r>
        <w:r>
          <w:fldChar w:fldCharType="separate"/>
        </w:r>
        <w:r>
          <w:t>71</w:t>
        </w:r>
        <w:r>
          <w:fldChar w:fldCharType="end"/>
        </w:r>
      </w:hyperlink>
    </w:p>
    <w:p>
      <w:pPr>
        <w:pStyle w:val="TOC1"/>
        <w:tabs>
          <w:tab w:val="right" w:leader="dot" w:pos="8306"/>
        </w:tabs>
      </w:pPr>
      <w:hyperlink w:anchor="_Toc11896" w:history="1">
        <w:r>
          <w:rPr>
            <w:rFonts w:ascii="仿宋" w:eastAsia="仿宋" w:hAnsi="仿宋" w:cs="仿宋" w:hint="eastAsia"/>
            <w:lang w:eastAsia="zh-CN"/>
          </w:rPr>
          <w:t>十五、营销与推广策略</w:t>
        </w:r>
        <w:r>
          <w:tab/>
        </w:r>
        <w:r>
          <w:fldChar w:fldCharType="begin"/>
        </w:r>
        <w:r>
          <w:instrText xml:space="preserve"> PAGEREF _Toc11896 \h </w:instrText>
        </w:r>
        <w:r>
          <w:fldChar w:fldCharType="separate"/>
        </w:r>
        <w:r>
          <w:t>73</w:t>
        </w:r>
        <w:r>
          <w:fldChar w:fldCharType="end"/>
        </w:r>
      </w:hyperlink>
    </w:p>
    <w:p>
      <w:pPr>
        <w:pStyle w:val="TOC2"/>
        <w:tabs>
          <w:tab w:val="right" w:leader="dot" w:pos="8306"/>
        </w:tabs>
      </w:pPr>
      <w:hyperlink w:anchor="_Toc29454" w:history="1">
        <w:r>
          <w:rPr>
            <w:rFonts w:ascii="仿宋" w:eastAsia="仿宋" w:hAnsi="仿宋" w:cs="仿宋" w:hint="eastAsia"/>
            <w:lang w:eastAsia="zh-CN"/>
          </w:rPr>
          <w:t>(一)、产品/服务定位与特点</w:t>
        </w:r>
        <w:r>
          <w:tab/>
        </w:r>
        <w:r>
          <w:fldChar w:fldCharType="begin"/>
        </w:r>
        <w:r>
          <w:instrText xml:space="preserve"> PAGEREF _Toc29454 \h </w:instrText>
        </w:r>
        <w:r>
          <w:fldChar w:fldCharType="separate"/>
        </w:r>
        <w:r>
          <w:t>73</w:t>
        </w:r>
        <w:r>
          <w:fldChar w:fldCharType="end"/>
        </w:r>
      </w:hyperlink>
    </w:p>
    <w:p>
      <w:pPr>
        <w:pStyle w:val="TOC2"/>
        <w:tabs>
          <w:tab w:val="right" w:leader="dot" w:pos="8306"/>
        </w:tabs>
      </w:pPr>
      <w:hyperlink w:anchor="_Toc18106" w:history="1">
        <w:r>
          <w:rPr>
            <w:rFonts w:ascii="仿宋" w:eastAsia="仿宋" w:hAnsi="仿宋" w:cs="仿宋" w:hint="eastAsia"/>
            <w:lang w:eastAsia="zh-CN"/>
          </w:rPr>
          <w:t>(二)、市场定位与竞争分析</w:t>
        </w:r>
        <w:r>
          <w:tab/>
        </w:r>
        <w:r>
          <w:fldChar w:fldCharType="begin"/>
        </w:r>
        <w:r>
          <w:instrText xml:space="preserve"> PAGEREF _Toc18106 \h </w:instrText>
        </w:r>
        <w:r>
          <w:fldChar w:fldCharType="separate"/>
        </w:r>
        <w:r>
          <w:t>74</w:t>
        </w:r>
        <w:r>
          <w:fldChar w:fldCharType="end"/>
        </w:r>
      </w:hyperlink>
    </w:p>
    <w:p>
      <w:pPr>
        <w:pStyle w:val="TOC2"/>
        <w:tabs>
          <w:tab w:val="right" w:leader="dot" w:pos="8306"/>
        </w:tabs>
      </w:pPr>
      <w:hyperlink w:anchor="_Toc24736" w:history="1">
        <w:r>
          <w:rPr>
            <w:rFonts w:ascii="仿宋" w:eastAsia="仿宋" w:hAnsi="仿宋" w:cs="仿宋" w:hint="eastAsia"/>
            <w:lang w:eastAsia="zh-CN"/>
          </w:rPr>
          <w:t>(三)、营销渠道与策略</w:t>
        </w:r>
        <w:r>
          <w:tab/>
        </w:r>
        <w:r>
          <w:fldChar w:fldCharType="begin"/>
        </w:r>
        <w:r>
          <w:instrText xml:space="preserve"> PAGEREF _Toc24736 \h </w:instrText>
        </w:r>
        <w:r>
          <w:fldChar w:fldCharType="separate"/>
        </w:r>
        <w:r>
          <w:t>76</w:t>
        </w:r>
        <w:r>
          <w:fldChar w:fldCharType="end"/>
        </w:r>
      </w:hyperlink>
    </w:p>
    <w:p>
      <w:pPr>
        <w:pStyle w:val="TOC2"/>
        <w:tabs>
          <w:tab w:val="right" w:leader="dot" w:pos="8306"/>
        </w:tabs>
      </w:pPr>
      <w:hyperlink w:anchor="_Toc10399" w:history="1">
        <w:r>
          <w:rPr>
            <w:rFonts w:ascii="仿宋" w:eastAsia="仿宋" w:hAnsi="仿宋" w:cs="仿宋" w:hint="eastAsia"/>
            <w:lang w:eastAsia="zh-CN"/>
          </w:rPr>
          <w:t>(四)、推广与宣传活动</w:t>
        </w:r>
        <w:r>
          <w:tab/>
        </w:r>
        <w:r>
          <w:fldChar w:fldCharType="begin"/>
        </w:r>
        <w:r>
          <w:instrText xml:space="preserve"> PAGEREF _Toc10399 \h </w:instrText>
        </w:r>
        <w:r>
          <w:fldChar w:fldCharType="separate"/>
        </w:r>
        <w:r>
          <w:t>77</w:t>
        </w:r>
        <w:r>
          <w:fldChar w:fldCharType="end"/>
        </w:r>
      </w:hyperlink>
    </w:p>
    <w:p>
      <w:pPr>
        <w:pStyle w:val="TOC1"/>
        <w:tabs>
          <w:tab w:val="right" w:leader="dot" w:pos="8306"/>
        </w:tabs>
      </w:pPr>
      <w:hyperlink w:anchor="_Toc21055" w:history="1">
        <w:r>
          <w:rPr>
            <w:rFonts w:ascii="仿宋" w:eastAsia="仿宋" w:hAnsi="仿宋" w:cs="仿宋" w:hint="eastAsia"/>
            <w:lang w:eastAsia="zh-CN"/>
          </w:rPr>
          <w:t>十六、利益相关者分析与沟通计划</w:t>
        </w:r>
        <w:r>
          <w:tab/>
        </w:r>
        <w:r>
          <w:fldChar w:fldCharType="begin"/>
        </w:r>
        <w:r>
          <w:instrText xml:space="preserve"> PAGEREF _Toc21055 \h </w:instrText>
        </w:r>
        <w:r>
          <w:fldChar w:fldCharType="separate"/>
        </w:r>
        <w:r>
          <w:t>82</w:t>
        </w:r>
        <w:r>
          <w:fldChar w:fldCharType="end"/>
        </w:r>
      </w:hyperlink>
    </w:p>
    <w:p>
      <w:pPr>
        <w:pStyle w:val="TOC2"/>
        <w:tabs>
          <w:tab w:val="right" w:leader="dot" w:pos="8306"/>
        </w:tabs>
      </w:pPr>
      <w:hyperlink w:anchor="_Toc18550" w:history="1">
        <w:r>
          <w:rPr>
            <w:rFonts w:ascii="仿宋" w:eastAsia="仿宋" w:hAnsi="仿宋" w:cs="仿宋" w:hint="eastAsia"/>
            <w:lang w:eastAsia="zh-CN"/>
          </w:rPr>
          <w:t>(一)、利益相关者分析</w:t>
        </w:r>
        <w:r>
          <w:tab/>
        </w:r>
        <w:r>
          <w:fldChar w:fldCharType="begin"/>
        </w:r>
        <w:r>
          <w:instrText xml:space="preserve"> PAGEREF _Toc18550 \h </w:instrText>
        </w:r>
        <w:r>
          <w:fldChar w:fldCharType="separate"/>
        </w:r>
        <w:r>
          <w:t>82</w:t>
        </w:r>
        <w:r>
          <w:fldChar w:fldCharType="end"/>
        </w:r>
      </w:hyperlink>
    </w:p>
    <w:p>
      <w:pPr>
        <w:pStyle w:val="TOC2"/>
        <w:tabs>
          <w:tab w:val="right" w:leader="dot" w:pos="8306"/>
        </w:tabs>
      </w:pPr>
      <w:hyperlink w:anchor="_Toc25784" w:history="1">
        <w:r>
          <w:rPr>
            <w:rFonts w:ascii="仿宋" w:eastAsia="仿宋" w:hAnsi="仿宋" w:cs="仿宋" w:hint="eastAsia"/>
            <w:lang w:eastAsia="zh-CN"/>
          </w:rPr>
          <w:t>(二)、沟通计划</w:t>
        </w:r>
        <w:r>
          <w:tab/>
        </w:r>
        <w:r>
          <w:fldChar w:fldCharType="begin"/>
        </w:r>
        <w:r>
          <w:instrText xml:space="preserve"> PAGEREF _Toc25784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880"/>
      <w:r>
        <w:rPr>
          <w:rFonts w:ascii="仿宋" w:eastAsia="仿宋" w:hAnsi="仿宋" w:cs="仿宋" w:hint="eastAsia"/>
          <w:lang w:eastAsia="zh-CN"/>
        </w:rPr>
        <w:t>(一)、黄酒行业分析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黄酒行业一直以来都是市场的关注焦点。行业内的发展趋势、竞争态势以及潜在机会都对黄酒项目的推进产生深远的影响。通过深入研究行业的整体概貌，我们将更好地理解行业的核心特征，为黄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行业，技术一直是推动创新和发展的关键因素。我们将对当前技术趋势进行详尽分析，包括但不限于人工智能、大数据应用、先进制造技术等。这有助于黄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黄酒项目成功的基础。我们将对主要竞争对手进行深入研究，包括其市场份额、产品特点、市场定位等。通过全面了解竞争对手的优势和劣势，黄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142"/>
      <w:r>
        <w:rPr>
          <w:rFonts w:ascii="仿宋" w:eastAsia="仿宋" w:hAnsi="仿宋" w:cs="仿宋" w:hint="eastAsia"/>
          <w:sz w:val="28"/>
          <w:lang w:eastAsia="zh-CN"/>
        </w:rPr>
        <w:t>(二)、黄酒市场分析预测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通过对市场规模的深入调研，我们将预测黄酒市场未来的增长趋势。这包括市场的整体规模、各细分领域的发展趋势等。黄酒项目可以根据市场的扩张速度和潜在机会，制定更符合市场需求的发展策略。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了解消费者的需求是市场分析的核心。我们将通过调查研究，深入挖掘目标消费者的需求特点、购买习惯以及对产品和服务的期望。这有助于黄酒项目更好地定位目标市场，提供更符合消费者期待的解决方案。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黄酒项目实施过程中需要充分考虑的因素。我们将对市场风险进行全面评估，包括但不限于政策法规风险、市场竞争风险、技术变革风险等。通过对潜在风险的深入分析，黄酒项目可以制定相应的风险缓解策略，降低不确定性对黄酒项目的影响。</w:t>
      </w:r>
    </w:p>
    <w:p>
      <w:pPr>
        <w:pStyle w:val="Heading1"/>
        <w:ind w:firstLine="560" w:firstLineChars="200"/>
        <w:rPr>
          <w:rFonts w:ascii="仿宋" w:eastAsia="仿宋" w:hAnsi="仿宋" w:cs="仿宋" w:hint="eastAsia"/>
          <w:sz w:val="28"/>
          <w:lang w:eastAsia="zh-CN"/>
        </w:rPr>
      </w:pPr>
      <w:bookmarkStart w:id="5" w:name="_Toc12756"/>
      <w:r>
        <w:rPr>
          <w:rFonts w:ascii="仿宋" w:eastAsia="仿宋" w:hAnsi="仿宋" w:cs="仿宋" w:hint="eastAsia"/>
          <w:sz w:val="28"/>
          <w:lang w:eastAsia="zh-CN"/>
        </w:rPr>
        <w:t>二、黄酒项目可持续发展</w:t>
      </w:r>
      <w:bookmarkEnd w:id="5"/>
    </w:p>
    <w:p>
      <w:pPr>
        <w:pStyle w:val="Heading2"/>
        <w:rPr>
          <w:rFonts w:ascii="仿宋" w:eastAsia="仿宋" w:hAnsi="仿宋" w:cs="仿宋" w:hint="eastAsia"/>
          <w:lang w:eastAsia="zh-CN"/>
        </w:rPr>
      </w:pPr>
      <w:bookmarkStart w:id="6" w:name="_Toc99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黄酒项目团队着眼于未来，明确了可持续发展的战略方向。制定的具体可持续发展目标包括降低资源使用、采用环保技术、最大化社会效益等。这一步骤不仅有助于黄酒项目在环保和社会责任方面达到最高标准，也为未来提供了明确的指引，确保黄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酒项目管理周期。从黄酒项目规划开始，黄酒项目团队就考虑了环境和社会的因素。在执行阶段，黄酒项目团队积极推动绿色技术的应用，优化资源利用。此外，关注员工的社会责任，通过培训和沟通活动提高员工对可持续发展的认知，使他们能够在日常工作中践行可持续实践。这些举措不仅为黄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37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扎根于黄酒项目的可持续发展理念，我们深信环保与社会责任是黄酒项目成功的关键支柱。在黄酒项目的每一步，我们都致力于通过创新和实践，履行对环境和社会的坚定责任。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团队通过引入先进的环保技术、建立高效的废物处理系统以及推动能源节约措施，积极履行环保责任。定期的环保监测和评估确保黄酒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不仅致力于自身可持续发展，还注重对社会的回馈。通过支持社区黄酒项目、参与慈善事业、提供培训机会等方式，黄酒项目积极履行社会责任。与当地社区建立积极互动，关注员工的工作与生活平衡，以及员工的身心健康，是黄酒项目在社会责任层面的关键举措。这样的实践不仅增强了黄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819"/>
      <w:r>
        <w:rPr>
          <w:rFonts w:ascii="仿宋" w:eastAsia="仿宋" w:hAnsi="仿宋" w:cs="仿宋" w:hint="eastAsia"/>
          <w:sz w:val="28"/>
          <w:lang w:eastAsia="zh-CN"/>
        </w:rPr>
        <w:t>三、黄酒项目土建工程</w:t>
      </w:r>
      <w:bookmarkEnd w:id="8"/>
    </w:p>
    <w:p>
      <w:pPr>
        <w:pStyle w:val="Heading2"/>
        <w:rPr>
          <w:rFonts w:ascii="仿宋" w:eastAsia="仿宋" w:hAnsi="仿宋" w:cs="仿宋" w:hint="eastAsia"/>
          <w:lang w:eastAsia="zh-CN"/>
        </w:rPr>
      </w:pPr>
      <w:bookmarkStart w:id="9" w:name="_Toc2644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在黄酒项目的建筑工程设计中，我们将秉承一系列重要的设计原则，以确保黄酒项目建筑在功能、美观、可持续性等方面达到最佳效果。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首要原则是确保建筑的功能性得到最大化的发挥。我们将充分理解黄酒项目的实际需求，合理布局各个功能区域，保证建筑在满足业务需求的同时，提供高效的工作环境。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在建筑设计中，我们将综合考虑建设和运营成本。通过精细的经济效益分析，确保设计方案在高效利用资源的同时，对黄酒项目的长期盈利能力有积极的贡献。</w:t>
      </w:r>
    </w:p>
    <w:p>
      <w:pPr>
        <w:pStyle w:val="Heading2"/>
        <w:ind w:firstLine="560" w:firstLineChars="200"/>
        <w:rPr>
          <w:rFonts w:ascii="仿宋" w:eastAsia="仿宋" w:hAnsi="仿宋" w:cs="仿宋" w:hint="eastAsia"/>
          <w:sz w:val="28"/>
          <w:lang w:eastAsia="zh-CN"/>
        </w:rPr>
      </w:pPr>
      <w:bookmarkStart w:id="10" w:name="_Toc241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土建工程设计中，我们将精准设定设计年限，结合黄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黄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533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黄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黄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黄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18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本期工程黄酒项目预计总建筑面积XXX平方米，其中：计容建筑面积XXX平方米，计划建筑工程投资XX万元，占黄酒项目总投资的XX%。</w:t>
      </w:r>
    </w:p>
    <w:p>
      <w:pPr>
        <w:pStyle w:val="Heading1"/>
        <w:ind w:firstLine="560" w:firstLineChars="200"/>
        <w:rPr>
          <w:rFonts w:ascii="仿宋" w:eastAsia="仿宋" w:hAnsi="仿宋" w:cs="仿宋" w:hint="eastAsia"/>
          <w:sz w:val="28"/>
          <w:lang w:eastAsia="zh-CN"/>
        </w:rPr>
      </w:pPr>
      <w:bookmarkStart w:id="13" w:name="_Toc30207"/>
      <w:r>
        <w:rPr>
          <w:rFonts w:ascii="仿宋" w:eastAsia="仿宋" w:hAnsi="仿宋" w:cs="仿宋" w:hint="eastAsia"/>
          <w:sz w:val="28"/>
          <w:lang w:eastAsia="zh-CN"/>
        </w:rPr>
        <w:t>四、黄酒项目文档管理</w:t>
      </w:r>
      <w:bookmarkEnd w:id="13"/>
    </w:p>
    <w:p>
      <w:pPr>
        <w:pStyle w:val="Heading2"/>
        <w:rPr>
          <w:rFonts w:ascii="仿宋" w:eastAsia="仿宋" w:hAnsi="仿宋" w:cs="仿宋" w:hint="eastAsia"/>
          <w:lang w:eastAsia="zh-CN"/>
        </w:rPr>
      </w:pPr>
      <w:bookmarkStart w:id="14" w:name="_Toc399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黄酒项目高度重视文档的质量和准确性，以支持黄酒项目的各项活动和决策。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文档的编制始于黄酒项目计划的初期，我们制定了详细的文档编制计划，明确了每个文档的内容、格式和编写责任人。在黄酒项目启动阶段，我们首先编制了黄酒项目章程，明确定义了黄酒项目的目标、范围、风险等关键要素。随后，黄酒项目团队根据计划陆续编制了需求文档、设计文档、测试文档等各类文档，确保黄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黄酒项目管理中的重要环节，旨在确保黄酒项目文档符合质量标准和黄酒项目需求。在黄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除了内部审查，我们还进行了外部审查，邀请黄酒项目相关利益方和专业领域的专家对文档进行独立审查。这有助于获取更全面、客观的反馈，确保黄酒项目文档不仅符合内部标准，也满足外部需求。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黄酒项目在文档编制与审查方面建立了严格的管理机制，通过规范的流程和多维度的审查，确保黄酒项目文档的质量、准确性和可靠性，为黄酒项目的顺利推进提供了有力支持。</w:t>
      </w:r>
    </w:p>
    <w:p>
      <w:pPr>
        <w:pStyle w:val="Heading2"/>
        <w:ind w:firstLine="560" w:firstLineChars="200"/>
        <w:rPr>
          <w:rFonts w:ascii="仿宋" w:eastAsia="仿宋" w:hAnsi="仿宋" w:cs="仿宋" w:hint="eastAsia"/>
          <w:sz w:val="28"/>
          <w:lang w:eastAsia="zh-CN"/>
        </w:rPr>
      </w:pPr>
      <w:bookmarkStart w:id="15" w:name="_Toc1072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我们通过多渠道发布文档，包括电子邮件、黄酒项目管理平台、内部网站等，以满足不同团队成员的偏好和需求。多渠道发布确保了信息的全面覆盖。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我们采用了精细的权限控制，确保只有授权人员可以访问敏感信息。这种安全措施保护了黄酒项目文档的机密性，防止了未经授权的信息泄露。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212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文档存档与归档是黄酒项目生命周期中一个至关重要的环节，直接关系到黄酒项目信息的长期保存和历史记录的完整性。在黄酒项目中，我们实施了一系列有效的文档存档与归档管理策略：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168"/>
      <w:r>
        <w:rPr>
          <w:rFonts w:ascii="仿宋" w:eastAsia="仿宋" w:hAnsi="仿宋" w:cs="仿宋" w:hint="eastAsia"/>
          <w:sz w:val="28"/>
          <w:lang w:eastAsia="zh-CN"/>
        </w:rPr>
        <w:t>五、黄酒项目选址可行性分析</w:t>
      </w:r>
      <w:bookmarkEnd w:id="17"/>
    </w:p>
    <w:p>
      <w:pPr>
        <w:pStyle w:val="Heading2"/>
        <w:rPr>
          <w:rFonts w:ascii="仿宋" w:eastAsia="仿宋" w:hAnsi="仿宋" w:cs="仿宋" w:hint="eastAsia"/>
          <w:lang w:eastAsia="zh-CN"/>
        </w:rPr>
      </w:pPr>
      <w:bookmarkStart w:id="18" w:name="_Toc28155"/>
      <w:r>
        <w:rPr>
          <w:rFonts w:ascii="仿宋" w:eastAsia="仿宋" w:hAnsi="仿宋" w:cs="仿宋" w:hint="eastAsia"/>
          <w:lang w:eastAsia="zh-CN"/>
        </w:rPr>
        <w:t>(一)、黄酒项目选址</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该黄酒项目选址位于XX省XX市XX区XXX街道</w:t>
      </w:r>
    </w:p>
    <w:p>
      <w:pPr>
        <w:pStyle w:val="Heading2"/>
        <w:ind w:firstLine="560" w:firstLineChars="200"/>
        <w:rPr>
          <w:rFonts w:ascii="仿宋" w:eastAsia="仿宋" w:hAnsi="仿宋" w:cs="仿宋" w:hint="eastAsia"/>
          <w:sz w:val="28"/>
          <w:lang w:eastAsia="zh-CN"/>
        </w:rPr>
      </w:pPr>
      <w:bookmarkStart w:id="19" w:name="_Toc2364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黄酒项目的征地面积将根据黄酒项目的实际规模和需求进行精确规划。具体面积XXX平方米，旨在确保黄酒项目不仅能够满足当前的发展需求，还能够预留空间以适应未来的扩展。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黄酒项目计划建设的建筑总规模具体面积XXX平方米。这一规模的确定综合考虑了黄酒项目的性质、规模，以及城市规划的相关要求，确保建筑布局与周边环境协调一致。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绿地率是黄酒项目用地中被规划为绿地的比例。具体面积XXX平方米，旨在通过合理规划绿地，改善黄酒项目周边环境，提升居民生活质量，并符合城市整体绿化规划。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确保黄酒项目选址与当地城市规划相一致，具体面积XXX平方米。通过与城市规划部门深入沟通，确保黄酒项目不仅符合城市的整体发展方向，还能够融入城市的发展布局，为城市的长远发展贡献力量。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充分了解并确保黄酒项目选址符合当地产业政策，具体面积XXX平方米。这包括黄酒项目对当地经济的促进作用，以及对相关产业的带动效应，确保黄酒项目与地方政府的产业政策保持一致，促进共赢合作。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确保黄酒项目选址具备必要的公共设施配套，具体面积XXX平方米。这包括交通便利性、教育、医疗等基础设施，以提高居民生活品质，使得黄酒项目选址更具吸引力。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黄酒项目选址不仅符合法规和规划，还在实际操作中具有可行性。这一全面规划将为黄酒项目的成功实施提供坚实的基础，确保黄酒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19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酒项目的设备规划和空间设计中，我们将采取灵活设备布局的措施。设备布局将根据实际需求进行灵活设计，避免不必要的浪费。通过合理规划设备摆放位置，我们将提高设备的利用率，减少设备间距，以确保黄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酒项目内部引入共享设施的概念，例如共享会议室、办公区等。通过这种方式，我们可以减少对资源的重复建设，提高资源共享效率，从而减小黄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548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黄酒项目的总图布置中，我们将不同功能区域进行明确的规划，以最大程度满足黄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https://d.book118.com/575212321242011121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12CBE"/>
    <w:rsid w:val="09512C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1232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2024-03-03T06:26:00Z</dcterms:created>
  <dcterms:modified xsi:type="dcterms:W3CDTF">2024-03-03T06:26:38Z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D4EB81CF229C42299181DD8DE489F98E_11</vt:lpwstr>
  </property>
  <property fmtid="{D5CDD505-2E9C-101B-9397-08002B2CF9AE}" pid="3" name="KSOProductBuildVer">
    <vt:lpwstr>2052-12.1.0.16388</vt:lpwstr>
  </property>
</Properties>
</file>