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港物运输项目计划设计方案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93" w:history="1">
        <w:r>
          <w:rPr>
            <w:rFonts w:ascii="仿宋" w:eastAsia="仿宋" w:hAnsi="仿宋" w:cs="仿宋" w:hint="eastAsia"/>
            <w:lang w:eastAsia="zh-CN"/>
          </w:rPr>
          <w:t>概论</w:t>
        </w:r>
        <w:r>
          <w:tab/>
        </w:r>
        <w:r>
          <w:fldChar w:fldCharType="begin"/>
        </w:r>
        <w:r>
          <w:instrText xml:space="preserve"> PAGEREF _Toc14293 \h </w:instrText>
        </w:r>
        <w:r>
          <w:fldChar w:fldCharType="separate"/>
        </w:r>
        <w:r>
          <w:t>3</w:t>
        </w:r>
        <w:r>
          <w:fldChar w:fldCharType="end"/>
        </w:r>
      </w:hyperlink>
    </w:p>
    <w:p>
      <w:pPr>
        <w:pStyle w:val="TOC1"/>
        <w:tabs>
          <w:tab w:val="right" w:leader="dot" w:pos="8306"/>
        </w:tabs>
      </w:pPr>
      <w:hyperlink w:anchor="_Toc1188" w:history="1">
        <w:r>
          <w:rPr>
            <w:rFonts w:ascii="仿宋" w:eastAsia="仿宋" w:hAnsi="仿宋" w:cs="仿宋" w:hint="eastAsia"/>
            <w:lang w:eastAsia="zh-CN"/>
          </w:rPr>
          <w:t>一、工艺说明</w:t>
        </w:r>
        <w:r>
          <w:tab/>
        </w:r>
        <w:r>
          <w:fldChar w:fldCharType="begin"/>
        </w:r>
        <w:r>
          <w:instrText xml:space="preserve"> PAGEREF _Toc1188 \h </w:instrText>
        </w:r>
        <w:r>
          <w:fldChar w:fldCharType="separate"/>
        </w:r>
        <w:r>
          <w:t>3</w:t>
        </w:r>
        <w:r>
          <w:fldChar w:fldCharType="end"/>
        </w:r>
      </w:hyperlink>
    </w:p>
    <w:p>
      <w:pPr>
        <w:pStyle w:val="TOC2"/>
        <w:tabs>
          <w:tab w:val="right" w:leader="dot" w:pos="8306"/>
        </w:tabs>
      </w:pPr>
      <w:hyperlink w:anchor="_Toc25296" w:history="1">
        <w:r>
          <w:rPr>
            <w:rFonts w:ascii="仿宋" w:eastAsia="仿宋" w:hAnsi="仿宋" w:cs="仿宋" w:hint="eastAsia"/>
            <w:lang w:eastAsia="zh-CN"/>
          </w:rPr>
          <w:t>(一)、技术管理特点</w:t>
        </w:r>
        <w:r>
          <w:tab/>
        </w:r>
        <w:r>
          <w:fldChar w:fldCharType="begin"/>
        </w:r>
        <w:r>
          <w:instrText xml:space="preserve"> PAGEREF _Toc25296 \h </w:instrText>
        </w:r>
        <w:r>
          <w:fldChar w:fldCharType="separate"/>
        </w:r>
        <w:r>
          <w:t>3</w:t>
        </w:r>
        <w:r>
          <w:fldChar w:fldCharType="end"/>
        </w:r>
      </w:hyperlink>
    </w:p>
    <w:p>
      <w:pPr>
        <w:pStyle w:val="TOC2"/>
        <w:tabs>
          <w:tab w:val="right" w:leader="dot" w:pos="8306"/>
        </w:tabs>
      </w:pPr>
      <w:hyperlink w:anchor="_Toc3123" w:history="1">
        <w:r>
          <w:rPr>
            <w:rFonts w:ascii="仿宋" w:eastAsia="仿宋" w:hAnsi="仿宋" w:cs="仿宋" w:hint="eastAsia"/>
            <w:lang w:eastAsia="zh-CN"/>
          </w:rPr>
          <w:t>(二)、港物运输项目工艺技术设计方案</w:t>
        </w:r>
        <w:r>
          <w:tab/>
        </w:r>
        <w:r>
          <w:fldChar w:fldCharType="begin"/>
        </w:r>
        <w:r>
          <w:instrText xml:space="preserve"> PAGEREF _Toc3123 \h </w:instrText>
        </w:r>
        <w:r>
          <w:fldChar w:fldCharType="separate"/>
        </w:r>
        <w:r>
          <w:t>4</w:t>
        </w:r>
        <w:r>
          <w:fldChar w:fldCharType="end"/>
        </w:r>
      </w:hyperlink>
    </w:p>
    <w:p>
      <w:pPr>
        <w:pStyle w:val="TOC2"/>
        <w:tabs>
          <w:tab w:val="right" w:leader="dot" w:pos="8306"/>
        </w:tabs>
      </w:pPr>
      <w:hyperlink w:anchor="_Toc20294" w:history="1">
        <w:r>
          <w:rPr>
            <w:rFonts w:ascii="仿宋" w:eastAsia="仿宋" w:hAnsi="仿宋" w:cs="仿宋" w:hint="eastAsia"/>
            <w:lang w:eastAsia="zh-CN"/>
          </w:rPr>
          <w:t>(三)、设备选型方案</w:t>
        </w:r>
        <w:r>
          <w:tab/>
        </w:r>
        <w:r>
          <w:fldChar w:fldCharType="begin"/>
        </w:r>
        <w:r>
          <w:instrText xml:space="preserve"> PAGEREF _Toc20294 \h </w:instrText>
        </w:r>
        <w:r>
          <w:fldChar w:fldCharType="separate"/>
        </w:r>
        <w:r>
          <w:t>5</w:t>
        </w:r>
        <w:r>
          <w:fldChar w:fldCharType="end"/>
        </w:r>
      </w:hyperlink>
    </w:p>
    <w:p>
      <w:pPr>
        <w:pStyle w:val="TOC1"/>
        <w:tabs>
          <w:tab w:val="right" w:leader="dot" w:pos="8306"/>
        </w:tabs>
      </w:pPr>
      <w:hyperlink w:anchor="_Toc26500" w:history="1">
        <w:r>
          <w:rPr>
            <w:rFonts w:ascii="仿宋" w:eastAsia="仿宋" w:hAnsi="仿宋" w:cs="仿宋" w:hint="eastAsia"/>
            <w:lang w:eastAsia="zh-CN"/>
          </w:rPr>
          <w:t>二、港物运输项目概论</w:t>
        </w:r>
        <w:r>
          <w:tab/>
        </w:r>
        <w:r>
          <w:fldChar w:fldCharType="begin"/>
        </w:r>
        <w:r>
          <w:instrText xml:space="preserve"> PAGEREF _Toc26500 \h </w:instrText>
        </w:r>
        <w:r>
          <w:fldChar w:fldCharType="separate"/>
        </w:r>
        <w:r>
          <w:t>7</w:t>
        </w:r>
        <w:r>
          <w:fldChar w:fldCharType="end"/>
        </w:r>
      </w:hyperlink>
    </w:p>
    <w:p>
      <w:pPr>
        <w:pStyle w:val="TOC2"/>
        <w:tabs>
          <w:tab w:val="right" w:leader="dot" w:pos="8306"/>
        </w:tabs>
      </w:pPr>
      <w:hyperlink w:anchor="_Toc23770" w:history="1">
        <w:r>
          <w:rPr>
            <w:rFonts w:ascii="仿宋" w:eastAsia="仿宋" w:hAnsi="仿宋" w:cs="仿宋" w:hint="eastAsia"/>
            <w:lang w:eastAsia="zh-CN"/>
          </w:rPr>
          <w:t>(一)、港物运输项目概况</w:t>
        </w:r>
        <w:r>
          <w:tab/>
        </w:r>
        <w:r>
          <w:fldChar w:fldCharType="begin"/>
        </w:r>
        <w:r>
          <w:instrText xml:space="preserve"> PAGEREF _Toc23770 \h </w:instrText>
        </w:r>
        <w:r>
          <w:fldChar w:fldCharType="separate"/>
        </w:r>
        <w:r>
          <w:t>7</w:t>
        </w:r>
        <w:r>
          <w:fldChar w:fldCharType="end"/>
        </w:r>
      </w:hyperlink>
    </w:p>
    <w:p>
      <w:pPr>
        <w:pStyle w:val="TOC2"/>
        <w:tabs>
          <w:tab w:val="right" w:leader="dot" w:pos="8306"/>
        </w:tabs>
      </w:pPr>
      <w:hyperlink w:anchor="_Toc23388" w:history="1">
        <w:r>
          <w:rPr>
            <w:rFonts w:ascii="仿宋" w:eastAsia="仿宋" w:hAnsi="仿宋" w:cs="仿宋" w:hint="eastAsia"/>
            <w:lang w:eastAsia="zh-CN"/>
          </w:rPr>
          <w:t>(二)、港物运输项目目标</w:t>
        </w:r>
        <w:r>
          <w:tab/>
        </w:r>
        <w:r>
          <w:fldChar w:fldCharType="begin"/>
        </w:r>
        <w:r>
          <w:instrText xml:space="preserve"> PAGEREF _Toc23388 \h </w:instrText>
        </w:r>
        <w:r>
          <w:fldChar w:fldCharType="separate"/>
        </w:r>
        <w:r>
          <w:t>9</w:t>
        </w:r>
        <w:r>
          <w:fldChar w:fldCharType="end"/>
        </w:r>
      </w:hyperlink>
    </w:p>
    <w:p>
      <w:pPr>
        <w:pStyle w:val="TOC2"/>
        <w:tabs>
          <w:tab w:val="right" w:leader="dot" w:pos="8306"/>
        </w:tabs>
      </w:pPr>
      <w:hyperlink w:anchor="_Toc14902" w:history="1">
        <w:r>
          <w:rPr>
            <w:rFonts w:ascii="仿宋" w:eastAsia="仿宋" w:hAnsi="仿宋" w:cs="仿宋" w:hint="eastAsia"/>
            <w:lang w:eastAsia="zh-CN"/>
          </w:rPr>
          <w:t>(三)、港物运输项目提出的理由</w:t>
        </w:r>
        <w:r>
          <w:tab/>
        </w:r>
        <w:r>
          <w:fldChar w:fldCharType="begin"/>
        </w:r>
        <w:r>
          <w:instrText xml:space="preserve"> PAGEREF _Toc14902 \h </w:instrText>
        </w:r>
        <w:r>
          <w:fldChar w:fldCharType="separate"/>
        </w:r>
        <w:r>
          <w:t>10</w:t>
        </w:r>
        <w:r>
          <w:fldChar w:fldCharType="end"/>
        </w:r>
      </w:hyperlink>
    </w:p>
    <w:p>
      <w:pPr>
        <w:pStyle w:val="TOC2"/>
        <w:tabs>
          <w:tab w:val="right" w:leader="dot" w:pos="8306"/>
        </w:tabs>
      </w:pPr>
      <w:hyperlink w:anchor="_Toc27828" w:history="1">
        <w:r>
          <w:rPr>
            <w:rFonts w:ascii="仿宋" w:eastAsia="仿宋" w:hAnsi="仿宋" w:cs="仿宋" w:hint="eastAsia"/>
            <w:lang w:eastAsia="zh-CN"/>
          </w:rPr>
          <w:t>(四)、港物运输项目意义</w:t>
        </w:r>
        <w:r>
          <w:tab/>
        </w:r>
        <w:r>
          <w:fldChar w:fldCharType="begin"/>
        </w:r>
        <w:r>
          <w:instrText xml:space="preserve"> PAGEREF _Toc27828 \h </w:instrText>
        </w:r>
        <w:r>
          <w:fldChar w:fldCharType="separate"/>
        </w:r>
        <w:r>
          <w:t>11</w:t>
        </w:r>
        <w:r>
          <w:fldChar w:fldCharType="end"/>
        </w:r>
      </w:hyperlink>
    </w:p>
    <w:p>
      <w:pPr>
        <w:pStyle w:val="TOC2"/>
        <w:tabs>
          <w:tab w:val="right" w:leader="dot" w:pos="8306"/>
        </w:tabs>
      </w:pPr>
      <w:hyperlink w:anchor="_Toc3467" w:history="1">
        <w:r>
          <w:rPr>
            <w:rFonts w:ascii="仿宋" w:eastAsia="仿宋" w:hAnsi="仿宋" w:cs="仿宋" w:hint="eastAsia"/>
            <w:lang w:eastAsia="zh-CN"/>
          </w:rPr>
          <w:t>(五)、港物运输项目背景</w:t>
        </w:r>
        <w:r>
          <w:tab/>
        </w:r>
        <w:r>
          <w:fldChar w:fldCharType="begin"/>
        </w:r>
        <w:r>
          <w:instrText xml:space="preserve"> PAGEREF _Toc3467 \h </w:instrText>
        </w:r>
        <w:r>
          <w:fldChar w:fldCharType="separate"/>
        </w:r>
        <w:r>
          <w:t>12</w:t>
        </w:r>
        <w:r>
          <w:fldChar w:fldCharType="end"/>
        </w:r>
      </w:hyperlink>
    </w:p>
    <w:p>
      <w:pPr>
        <w:pStyle w:val="TOC1"/>
        <w:tabs>
          <w:tab w:val="right" w:leader="dot" w:pos="8306"/>
        </w:tabs>
      </w:pPr>
      <w:hyperlink w:anchor="_Toc20933" w:history="1">
        <w:r>
          <w:rPr>
            <w:rFonts w:ascii="仿宋" w:eastAsia="仿宋" w:hAnsi="仿宋" w:cs="仿宋" w:hint="eastAsia"/>
            <w:lang w:eastAsia="zh-CN"/>
          </w:rPr>
          <w:t>三、市场分析、调研</w:t>
        </w:r>
        <w:r>
          <w:tab/>
        </w:r>
        <w:r>
          <w:fldChar w:fldCharType="begin"/>
        </w:r>
        <w:r>
          <w:instrText xml:space="preserve"> PAGEREF _Toc20933 \h </w:instrText>
        </w:r>
        <w:r>
          <w:fldChar w:fldCharType="separate"/>
        </w:r>
        <w:r>
          <w:t>13</w:t>
        </w:r>
        <w:r>
          <w:fldChar w:fldCharType="end"/>
        </w:r>
      </w:hyperlink>
    </w:p>
    <w:p>
      <w:pPr>
        <w:pStyle w:val="TOC2"/>
        <w:tabs>
          <w:tab w:val="right" w:leader="dot" w:pos="8306"/>
        </w:tabs>
      </w:pPr>
      <w:hyperlink w:anchor="_Toc25033" w:history="1">
        <w:r>
          <w:rPr>
            <w:rFonts w:ascii="仿宋" w:eastAsia="仿宋" w:hAnsi="仿宋" w:cs="仿宋" w:hint="eastAsia"/>
            <w:lang w:eastAsia="zh-CN"/>
          </w:rPr>
          <w:t>(一)、港物运输行业分析</w:t>
        </w:r>
        <w:r>
          <w:tab/>
        </w:r>
        <w:r>
          <w:fldChar w:fldCharType="begin"/>
        </w:r>
        <w:r>
          <w:instrText xml:space="preserve"> PAGEREF _Toc25033 \h </w:instrText>
        </w:r>
        <w:r>
          <w:fldChar w:fldCharType="separate"/>
        </w:r>
        <w:r>
          <w:t>13</w:t>
        </w:r>
        <w:r>
          <w:fldChar w:fldCharType="end"/>
        </w:r>
      </w:hyperlink>
    </w:p>
    <w:p>
      <w:pPr>
        <w:pStyle w:val="TOC2"/>
        <w:tabs>
          <w:tab w:val="right" w:leader="dot" w:pos="8306"/>
        </w:tabs>
      </w:pPr>
      <w:hyperlink w:anchor="_Toc26838" w:history="1">
        <w:r>
          <w:rPr>
            <w:rFonts w:ascii="仿宋" w:eastAsia="仿宋" w:hAnsi="仿宋" w:cs="仿宋" w:hint="eastAsia"/>
            <w:lang w:eastAsia="zh-CN"/>
          </w:rPr>
          <w:t>(二)、港物运输市场分析预测</w:t>
        </w:r>
        <w:r>
          <w:tab/>
        </w:r>
        <w:r>
          <w:fldChar w:fldCharType="begin"/>
        </w:r>
        <w:r>
          <w:instrText xml:space="preserve"> PAGEREF _Toc26838 \h </w:instrText>
        </w:r>
        <w:r>
          <w:fldChar w:fldCharType="separate"/>
        </w:r>
        <w:r>
          <w:t>14</w:t>
        </w:r>
        <w:r>
          <w:fldChar w:fldCharType="end"/>
        </w:r>
      </w:hyperlink>
    </w:p>
    <w:p>
      <w:pPr>
        <w:pStyle w:val="TOC1"/>
        <w:tabs>
          <w:tab w:val="right" w:leader="dot" w:pos="8306"/>
        </w:tabs>
      </w:pPr>
      <w:hyperlink w:anchor="_Toc1742" w:history="1">
        <w:r>
          <w:rPr>
            <w:rFonts w:ascii="仿宋" w:eastAsia="仿宋" w:hAnsi="仿宋" w:cs="仿宋" w:hint="eastAsia"/>
            <w:lang w:eastAsia="zh-CN"/>
          </w:rPr>
          <w:t>四、港物运输项目危机管理</w:t>
        </w:r>
        <w:r>
          <w:tab/>
        </w:r>
        <w:r>
          <w:fldChar w:fldCharType="begin"/>
        </w:r>
        <w:r>
          <w:instrText xml:space="preserve"> PAGEREF _Toc1742 \h </w:instrText>
        </w:r>
        <w:r>
          <w:fldChar w:fldCharType="separate"/>
        </w:r>
        <w:r>
          <w:t>15</w:t>
        </w:r>
        <w:r>
          <w:fldChar w:fldCharType="end"/>
        </w:r>
      </w:hyperlink>
    </w:p>
    <w:p>
      <w:pPr>
        <w:pStyle w:val="TOC2"/>
        <w:tabs>
          <w:tab w:val="right" w:leader="dot" w:pos="8306"/>
        </w:tabs>
      </w:pPr>
      <w:hyperlink w:anchor="_Toc19003" w:history="1">
        <w:r>
          <w:rPr>
            <w:rFonts w:ascii="仿宋" w:eastAsia="仿宋" w:hAnsi="仿宋" w:cs="仿宋" w:hint="eastAsia"/>
            <w:lang w:eastAsia="zh-CN"/>
          </w:rPr>
          <w:t>(一)、危机预警与识别</w:t>
        </w:r>
        <w:r>
          <w:tab/>
        </w:r>
        <w:r>
          <w:fldChar w:fldCharType="begin"/>
        </w:r>
        <w:r>
          <w:instrText xml:space="preserve"> PAGEREF _Toc19003 \h </w:instrText>
        </w:r>
        <w:r>
          <w:fldChar w:fldCharType="separate"/>
        </w:r>
        <w:r>
          <w:t>15</w:t>
        </w:r>
        <w:r>
          <w:fldChar w:fldCharType="end"/>
        </w:r>
      </w:hyperlink>
    </w:p>
    <w:p>
      <w:pPr>
        <w:pStyle w:val="TOC2"/>
        <w:tabs>
          <w:tab w:val="right" w:leader="dot" w:pos="8306"/>
        </w:tabs>
      </w:pPr>
      <w:hyperlink w:anchor="_Toc17378" w:history="1">
        <w:r>
          <w:rPr>
            <w:rFonts w:ascii="仿宋" w:eastAsia="仿宋" w:hAnsi="仿宋" w:cs="仿宋" w:hint="eastAsia"/>
            <w:lang w:eastAsia="zh-CN"/>
          </w:rPr>
          <w:t>(二)、危机应对与恢复</w:t>
        </w:r>
        <w:r>
          <w:tab/>
        </w:r>
        <w:r>
          <w:fldChar w:fldCharType="begin"/>
        </w:r>
        <w:r>
          <w:instrText xml:space="preserve"> PAGEREF _Toc17378 \h </w:instrText>
        </w:r>
        <w:r>
          <w:fldChar w:fldCharType="separate"/>
        </w:r>
        <w:r>
          <w:t>16</w:t>
        </w:r>
        <w:r>
          <w:fldChar w:fldCharType="end"/>
        </w:r>
      </w:hyperlink>
    </w:p>
    <w:p>
      <w:pPr>
        <w:pStyle w:val="TOC1"/>
        <w:tabs>
          <w:tab w:val="right" w:leader="dot" w:pos="8306"/>
        </w:tabs>
      </w:pPr>
      <w:hyperlink w:anchor="_Toc30548" w:history="1">
        <w:r>
          <w:rPr>
            <w:rFonts w:ascii="仿宋" w:eastAsia="仿宋" w:hAnsi="仿宋" w:cs="仿宋" w:hint="eastAsia"/>
            <w:lang w:eastAsia="zh-CN"/>
          </w:rPr>
          <w:t>五、港物运输项目土建工程</w:t>
        </w:r>
        <w:r>
          <w:tab/>
        </w:r>
        <w:r>
          <w:fldChar w:fldCharType="begin"/>
        </w:r>
        <w:r>
          <w:instrText xml:space="preserve"> PAGEREF _Toc30548 \h </w:instrText>
        </w:r>
        <w:r>
          <w:fldChar w:fldCharType="separate"/>
        </w:r>
        <w:r>
          <w:t>17</w:t>
        </w:r>
        <w:r>
          <w:fldChar w:fldCharType="end"/>
        </w:r>
      </w:hyperlink>
    </w:p>
    <w:p>
      <w:pPr>
        <w:pStyle w:val="TOC2"/>
        <w:tabs>
          <w:tab w:val="right" w:leader="dot" w:pos="8306"/>
        </w:tabs>
      </w:pPr>
      <w:hyperlink w:anchor="_Toc30518" w:history="1">
        <w:r>
          <w:rPr>
            <w:rFonts w:ascii="仿宋" w:eastAsia="仿宋" w:hAnsi="仿宋" w:cs="仿宋" w:hint="eastAsia"/>
            <w:lang w:eastAsia="zh-CN"/>
          </w:rPr>
          <w:t>(一)、建筑工程设计原则</w:t>
        </w:r>
        <w:r>
          <w:tab/>
        </w:r>
        <w:r>
          <w:fldChar w:fldCharType="begin"/>
        </w:r>
        <w:r>
          <w:instrText xml:space="preserve"> PAGEREF _Toc30518 \h </w:instrText>
        </w:r>
        <w:r>
          <w:fldChar w:fldCharType="separate"/>
        </w:r>
        <w:r>
          <w:t>17</w:t>
        </w:r>
        <w:r>
          <w:fldChar w:fldCharType="end"/>
        </w:r>
      </w:hyperlink>
    </w:p>
    <w:p>
      <w:pPr>
        <w:pStyle w:val="TOC2"/>
        <w:tabs>
          <w:tab w:val="right" w:leader="dot" w:pos="8306"/>
        </w:tabs>
      </w:pPr>
      <w:hyperlink w:anchor="_Toc30362" w:history="1">
        <w:r>
          <w:rPr>
            <w:rFonts w:ascii="仿宋" w:eastAsia="仿宋" w:hAnsi="仿宋" w:cs="仿宋" w:hint="eastAsia"/>
            <w:lang w:eastAsia="zh-CN"/>
          </w:rPr>
          <w:t>(二)、土建工程设计年限及安全等级</w:t>
        </w:r>
        <w:r>
          <w:tab/>
        </w:r>
        <w:r>
          <w:fldChar w:fldCharType="begin"/>
        </w:r>
        <w:r>
          <w:instrText xml:space="preserve"> PAGEREF _Toc30362 \h </w:instrText>
        </w:r>
        <w:r>
          <w:fldChar w:fldCharType="separate"/>
        </w:r>
        <w:r>
          <w:t>18</w:t>
        </w:r>
        <w:r>
          <w:fldChar w:fldCharType="end"/>
        </w:r>
      </w:hyperlink>
    </w:p>
    <w:p>
      <w:pPr>
        <w:pStyle w:val="TOC2"/>
        <w:tabs>
          <w:tab w:val="right" w:leader="dot" w:pos="8306"/>
        </w:tabs>
      </w:pPr>
      <w:hyperlink w:anchor="_Toc21060" w:history="1">
        <w:r>
          <w:rPr>
            <w:rFonts w:ascii="仿宋" w:eastAsia="仿宋" w:hAnsi="仿宋" w:cs="仿宋" w:hint="eastAsia"/>
            <w:lang w:eastAsia="zh-CN"/>
          </w:rPr>
          <w:t>(三)、建筑工程设计总体要求</w:t>
        </w:r>
        <w:r>
          <w:tab/>
        </w:r>
        <w:r>
          <w:fldChar w:fldCharType="begin"/>
        </w:r>
        <w:r>
          <w:instrText xml:space="preserve"> PAGEREF _Toc21060 \h </w:instrText>
        </w:r>
        <w:r>
          <w:fldChar w:fldCharType="separate"/>
        </w:r>
        <w:r>
          <w:t>19</w:t>
        </w:r>
        <w:r>
          <w:fldChar w:fldCharType="end"/>
        </w:r>
      </w:hyperlink>
    </w:p>
    <w:p>
      <w:pPr>
        <w:pStyle w:val="TOC2"/>
        <w:tabs>
          <w:tab w:val="right" w:leader="dot" w:pos="8306"/>
        </w:tabs>
      </w:pPr>
      <w:hyperlink w:anchor="_Toc27893" w:history="1">
        <w:r>
          <w:rPr>
            <w:rFonts w:ascii="仿宋" w:eastAsia="仿宋" w:hAnsi="仿宋" w:cs="仿宋" w:hint="eastAsia"/>
            <w:lang w:eastAsia="zh-CN"/>
          </w:rPr>
          <w:t>(四)、土建工程建设指标</w:t>
        </w:r>
        <w:r>
          <w:tab/>
        </w:r>
        <w:r>
          <w:fldChar w:fldCharType="begin"/>
        </w:r>
        <w:r>
          <w:instrText xml:space="preserve"> PAGEREF _Toc27893 \h </w:instrText>
        </w:r>
        <w:r>
          <w:fldChar w:fldCharType="separate"/>
        </w:r>
        <w:r>
          <w:t>20</w:t>
        </w:r>
        <w:r>
          <w:fldChar w:fldCharType="end"/>
        </w:r>
      </w:hyperlink>
    </w:p>
    <w:p>
      <w:pPr>
        <w:pStyle w:val="TOC1"/>
        <w:tabs>
          <w:tab w:val="right" w:leader="dot" w:pos="8306"/>
        </w:tabs>
      </w:pPr>
      <w:hyperlink w:anchor="_Toc8768" w:history="1">
        <w:r>
          <w:rPr>
            <w:rFonts w:ascii="仿宋" w:eastAsia="仿宋" w:hAnsi="仿宋" w:cs="仿宋" w:hint="eastAsia"/>
            <w:lang w:eastAsia="zh-CN"/>
          </w:rPr>
          <w:t>六、港物运输项目文档管理</w:t>
        </w:r>
        <w:r>
          <w:tab/>
        </w:r>
        <w:r>
          <w:fldChar w:fldCharType="begin"/>
        </w:r>
        <w:r>
          <w:instrText xml:space="preserve"> PAGEREF _Toc8768 \h </w:instrText>
        </w:r>
        <w:r>
          <w:fldChar w:fldCharType="separate"/>
        </w:r>
        <w:r>
          <w:t>20</w:t>
        </w:r>
        <w:r>
          <w:fldChar w:fldCharType="end"/>
        </w:r>
      </w:hyperlink>
    </w:p>
    <w:p>
      <w:pPr>
        <w:pStyle w:val="TOC2"/>
        <w:tabs>
          <w:tab w:val="right" w:leader="dot" w:pos="8306"/>
        </w:tabs>
      </w:pPr>
      <w:hyperlink w:anchor="_Toc1784" w:history="1">
        <w:r>
          <w:rPr>
            <w:rFonts w:ascii="仿宋" w:eastAsia="仿宋" w:hAnsi="仿宋" w:cs="仿宋" w:hint="eastAsia"/>
            <w:lang w:eastAsia="zh-CN"/>
          </w:rPr>
          <w:t>(一)、文档编制与审查</w:t>
        </w:r>
        <w:r>
          <w:tab/>
        </w:r>
        <w:r>
          <w:fldChar w:fldCharType="begin"/>
        </w:r>
        <w:r>
          <w:instrText xml:space="preserve"> PAGEREF _Toc1784 \h </w:instrText>
        </w:r>
        <w:r>
          <w:fldChar w:fldCharType="separate"/>
        </w:r>
        <w:r>
          <w:t>20</w:t>
        </w:r>
        <w:r>
          <w:fldChar w:fldCharType="end"/>
        </w:r>
      </w:hyperlink>
    </w:p>
    <w:p>
      <w:pPr>
        <w:pStyle w:val="TOC2"/>
        <w:tabs>
          <w:tab w:val="right" w:leader="dot" w:pos="8306"/>
        </w:tabs>
      </w:pPr>
      <w:hyperlink w:anchor="_Toc19704" w:history="1">
        <w:r>
          <w:rPr>
            <w:rFonts w:ascii="仿宋" w:eastAsia="仿宋" w:hAnsi="仿宋" w:cs="仿宋" w:hint="eastAsia"/>
            <w:lang w:eastAsia="zh-CN"/>
          </w:rPr>
          <w:t>(二)、文档发布与分发</w:t>
        </w:r>
        <w:r>
          <w:tab/>
        </w:r>
        <w:r>
          <w:fldChar w:fldCharType="begin"/>
        </w:r>
        <w:r>
          <w:instrText xml:space="preserve"> PAGEREF _Toc19704 \h </w:instrText>
        </w:r>
        <w:r>
          <w:fldChar w:fldCharType="separate"/>
        </w:r>
        <w:r>
          <w:t>22</w:t>
        </w:r>
        <w:r>
          <w:fldChar w:fldCharType="end"/>
        </w:r>
      </w:hyperlink>
    </w:p>
    <w:p>
      <w:pPr>
        <w:pStyle w:val="TOC2"/>
        <w:tabs>
          <w:tab w:val="right" w:leader="dot" w:pos="8306"/>
        </w:tabs>
      </w:pPr>
      <w:hyperlink w:anchor="_Toc22703" w:history="1">
        <w:r>
          <w:rPr>
            <w:rFonts w:ascii="仿宋" w:eastAsia="仿宋" w:hAnsi="仿宋" w:cs="仿宋" w:hint="eastAsia"/>
            <w:lang w:eastAsia="zh-CN"/>
          </w:rPr>
          <w:t>(三)、文档存档与归档</w:t>
        </w:r>
        <w:r>
          <w:tab/>
        </w:r>
        <w:r>
          <w:fldChar w:fldCharType="begin"/>
        </w:r>
        <w:r>
          <w:instrText xml:space="preserve"> PAGEREF _Toc22703 \h </w:instrText>
        </w:r>
        <w:r>
          <w:fldChar w:fldCharType="separate"/>
        </w:r>
        <w:r>
          <w:t>22</w:t>
        </w:r>
        <w:r>
          <w:fldChar w:fldCharType="end"/>
        </w:r>
      </w:hyperlink>
    </w:p>
    <w:p>
      <w:pPr>
        <w:pStyle w:val="TOC1"/>
        <w:tabs>
          <w:tab w:val="right" w:leader="dot" w:pos="8306"/>
        </w:tabs>
      </w:pPr>
      <w:hyperlink w:anchor="_Toc11736" w:history="1">
        <w:r>
          <w:rPr>
            <w:rFonts w:ascii="仿宋" w:eastAsia="仿宋" w:hAnsi="仿宋" w:cs="仿宋" w:hint="eastAsia"/>
            <w:lang w:eastAsia="zh-CN"/>
          </w:rPr>
          <w:t>七、港物运输项目经营效益</w:t>
        </w:r>
        <w:r>
          <w:tab/>
        </w:r>
        <w:r>
          <w:fldChar w:fldCharType="begin"/>
        </w:r>
        <w:r>
          <w:instrText xml:space="preserve"> PAGEREF _Toc11736 \h </w:instrText>
        </w:r>
        <w:r>
          <w:fldChar w:fldCharType="separate"/>
        </w:r>
        <w:r>
          <w:t>24</w:t>
        </w:r>
        <w:r>
          <w:fldChar w:fldCharType="end"/>
        </w:r>
      </w:hyperlink>
    </w:p>
    <w:p>
      <w:pPr>
        <w:pStyle w:val="TOC2"/>
        <w:tabs>
          <w:tab w:val="right" w:leader="dot" w:pos="8306"/>
        </w:tabs>
      </w:pPr>
      <w:hyperlink w:anchor="_Toc20769" w:history="1">
        <w:r>
          <w:rPr>
            <w:rFonts w:ascii="仿宋" w:eastAsia="仿宋" w:hAnsi="仿宋" w:cs="仿宋" w:hint="eastAsia"/>
            <w:lang w:eastAsia="zh-CN"/>
          </w:rPr>
          <w:t>(一)、经济评价财务测算</w:t>
        </w:r>
        <w:r>
          <w:tab/>
        </w:r>
        <w:r>
          <w:fldChar w:fldCharType="begin"/>
        </w:r>
        <w:r>
          <w:instrText xml:space="preserve"> PAGEREF _Toc20769 \h </w:instrText>
        </w:r>
        <w:r>
          <w:fldChar w:fldCharType="separate"/>
        </w:r>
        <w:r>
          <w:t>24</w:t>
        </w:r>
        <w:r>
          <w:fldChar w:fldCharType="end"/>
        </w:r>
      </w:hyperlink>
    </w:p>
    <w:p>
      <w:pPr>
        <w:pStyle w:val="TOC2"/>
        <w:tabs>
          <w:tab w:val="right" w:leader="dot" w:pos="8306"/>
        </w:tabs>
      </w:pPr>
      <w:hyperlink w:anchor="_Toc7150" w:history="1">
        <w:r>
          <w:rPr>
            <w:rFonts w:ascii="仿宋" w:eastAsia="仿宋" w:hAnsi="仿宋" w:cs="仿宋" w:hint="eastAsia"/>
            <w:lang w:eastAsia="zh-CN"/>
          </w:rPr>
          <w:t>(二)、港物运输项目盈利能力分析</w:t>
        </w:r>
        <w:r>
          <w:tab/>
        </w:r>
        <w:r>
          <w:fldChar w:fldCharType="begin"/>
        </w:r>
        <w:r>
          <w:instrText xml:space="preserve"> PAGEREF _Toc7150 \h </w:instrText>
        </w:r>
        <w:r>
          <w:fldChar w:fldCharType="separate"/>
        </w:r>
        <w:r>
          <w:t>25</w:t>
        </w:r>
        <w:r>
          <w:fldChar w:fldCharType="end"/>
        </w:r>
      </w:hyperlink>
    </w:p>
    <w:p>
      <w:pPr>
        <w:pStyle w:val="TOC1"/>
        <w:tabs>
          <w:tab w:val="right" w:leader="dot" w:pos="8306"/>
        </w:tabs>
      </w:pPr>
      <w:hyperlink w:anchor="_Toc1725" w:history="1">
        <w:r>
          <w:rPr>
            <w:rFonts w:ascii="仿宋" w:eastAsia="仿宋" w:hAnsi="仿宋" w:cs="仿宋" w:hint="eastAsia"/>
            <w:lang w:eastAsia="zh-CN"/>
          </w:rPr>
          <w:t>八、港物运输项目财务管理</w:t>
        </w:r>
        <w:r>
          <w:tab/>
        </w:r>
        <w:r>
          <w:fldChar w:fldCharType="begin"/>
        </w:r>
        <w:r>
          <w:instrText xml:space="preserve"> PAGEREF _Toc1725 \h </w:instrText>
        </w:r>
        <w:r>
          <w:fldChar w:fldCharType="separate"/>
        </w:r>
        <w:r>
          <w:t>26</w:t>
        </w:r>
        <w:r>
          <w:fldChar w:fldCharType="end"/>
        </w:r>
      </w:hyperlink>
    </w:p>
    <w:p>
      <w:pPr>
        <w:pStyle w:val="TOC2"/>
        <w:tabs>
          <w:tab w:val="right" w:leader="dot" w:pos="8306"/>
        </w:tabs>
      </w:pPr>
      <w:hyperlink w:anchor="_Toc26910" w:history="1">
        <w:r>
          <w:rPr>
            <w:rFonts w:ascii="仿宋" w:eastAsia="仿宋" w:hAnsi="仿宋" w:cs="仿宋" w:hint="eastAsia"/>
            <w:lang w:eastAsia="zh-CN"/>
          </w:rPr>
          <w:t>(一)、资金需求大</w:t>
        </w:r>
        <w:r>
          <w:tab/>
        </w:r>
        <w:r>
          <w:fldChar w:fldCharType="begin"/>
        </w:r>
        <w:r>
          <w:instrText xml:space="preserve"> PAGEREF _Toc26910 \h </w:instrText>
        </w:r>
        <w:r>
          <w:fldChar w:fldCharType="separate"/>
        </w:r>
        <w:r>
          <w:t>26</w:t>
        </w:r>
        <w:r>
          <w:fldChar w:fldCharType="end"/>
        </w:r>
      </w:hyperlink>
    </w:p>
    <w:p>
      <w:pPr>
        <w:pStyle w:val="TOC2"/>
        <w:tabs>
          <w:tab w:val="right" w:leader="dot" w:pos="8306"/>
        </w:tabs>
      </w:pPr>
      <w:hyperlink w:anchor="_Toc3140" w:history="1">
        <w:r>
          <w:rPr>
            <w:rFonts w:ascii="仿宋" w:eastAsia="仿宋" w:hAnsi="仿宋" w:cs="仿宋" w:hint="eastAsia"/>
            <w:lang w:eastAsia="zh-CN"/>
          </w:rPr>
          <w:t>(二)、研发周期长</w:t>
        </w:r>
        <w:r>
          <w:tab/>
        </w:r>
        <w:r>
          <w:fldChar w:fldCharType="begin"/>
        </w:r>
        <w:r>
          <w:instrText xml:space="preserve"> PAGEREF _Toc3140 \h </w:instrText>
        </w:r>
        <w:r>
          <w:fldChar w:fldCharType="separate"/>
        </w:r>
        <w:r>
          <w:t>27</w:t>
        </w:r>
        <w:r>
          <w:fldChar w:fldCharType="end"/>
        </w:r>
      </w:hyperlink>
    </w:p>
    <w:p>
      <w:pPr>
        <w:pStyle w:val="TOC2"/>
        <w:tabs>
          <w:tab w:val="right" w:leader="dot" w:pos="8306"/>
        </w:tabs>
      </w:pPr>
      <w:hyperlink w:anchor="_Toc27623" w:history="1">
        <w:r>
          <w:rPr>
            <w:rFonts w:ascii="仿宋" w:eastAsia="仿宋" w:hAnsi="仿宋" w:cs="仿宋" w:hint="eastAsia"/>
            <w:lang w:eastAsia="zh-CN"/>
          </w:rPr>
          <w:t>(三)、市场风险大</w:t>
        </w:r>
        <w:r>
          <w:tab/>
        </w:r>
        <w:r>
          <w:fldChar w:fldCharType="begin"/>
        </w:r>
        <w:r>
          <w:instrText xml:space="preserve"> PAGEREF _Toc27623 \h </w:instrText>
        </w:r>
        <w:r>
          <w:fldChar w:fldCharType="separate"/>
        </w:r>
        <w:r>
          <w:t>28</w:t>
        </w:r>
        <w:r>
          <w:fldChar w:fldCharType="end"/>
        </w:r>
      </w:hyperlink>
    </w:p>
    <w:p>
      <w:pPr>
        <w:pStyle w:val="TOC2"/>
        <w:tabs>
          <w:tab w:val="right" w:leader="dot" w:pos="8306"/>
        </w:tabs>
      </w:pPr>
      <w:hyperlink w:anchor="_Toc14833" w:history="1">
        <w:r>
          <w:rPr>
            <w:rFonts w:ascii="仿宋" w:eastAsia="仿宋" w:hAnsi="仿宋" w:cs="仿宋" w:hint="eastAsia"/>
            <w:lang w:eastAsia="zh-CN"/>
          </w:rPr>
          <w:t>(四)、利润率高</w:t>
        </w:r>
        <w:r>
          <w:tab/>
        </w:r>
        <w:r>
          <w:fldChar w:fldCharType="begin"/>
        </w:r>
        <w:r>
          <w:instrText xml:space="preserve"> PAGEREF _Toc14833 \h </w:instrText>
        </w:r>
        <w:r>
          <w:fldChar w:fldCharType="separate"/>
        </w:r>
        <w:r>
          <w:t>31</w:t>
        </w:r>
        <w:r>
          <w:fldChar w:fldCharType="end"/>
        </w:r>
      </w:hyperlink>
    </w:p>
    <w:p>
      <w:pPr>
        <w:pStyle w:val="TOC1"/>
        <w:tabs>
          <w:tab w:val="right" w:leader="dot" w:pos="8306"/>
        </w:tabs>
      </w:pPr>
      <w:hyperlink w:anchor="_Toc28777" w:history="1">
        <w:r>
          <w:rPr>
            <w:rFonts w:ascii="仿宋" w:eastAsia="仿宋" w:hAnsi="仿宋" w:cs="仿宋" w:hint="eastAsia"/>
            <w:lang w:eastAsia="zh-CN"/>
          </w:rPr>
          <w:t>九、港物运输项目计划安排</w:t>
        </w:r>
        <w:r>
          <w:tab/>
        </w:r>
        <w:r>
          <w:fldChar w:fldCharType="begin"/>
        </w:r>
        <w:r>
          <w:instrText xml:space="preserve"> PAGEREF _Toc28777 \h </w:instrText>
        </w:r>
        <w:r>
          <w:fldChar w:fldCharType="separate"/>
        </w:r>
        <w:r>
          <w:t>33</w:t>
        </w:r>
        <w:r>
          <w:fldChar w:fldCharType="end"/>
        </w:r>
      </w:hyperlink>
    </w:p>
    <w:p>
      <w:pPr>
        <w:pStyle w:val="TOC2"/>
        <w:tabs>
          <w:tab w:val="right" w:leader="dot" w:pos="8306"/>
        </w:tabs>
      </w:pPr>
      <w:hyperlink w:anchor="_Toc29931" w:history="1">
        <w:r>
          <w:rPr>
            <w:rFonts w:ascii="仿宋" w:eastAsia="仿宋" w:hAnsi="仿宋" w:cs="仿宋" w:hint="eastAsia"/>
            <w:lang w:eastAsia="zh-CN"/>
          </w:rPr>
          <w:t>(一)、建设周期</w:t>
        </w:r>
        <w:r>
          <w:tab/>
        </w:r>
        <w:r>
          <w:fldChar w:fldCharType="begin"/>
        </w:r>
        <w:r>
          <w:instrText xml:space="preserve"> PAGEREF _Toc29931 \h </w:instrText>
        </w:r>
        <w:r>
          <w:fldChar w:fldCharType="separate"/>
        </w:r>
        <w:r>
          <w:t>33</w:t>
        </w:r>
        <w:r>
          <w:fldChar w:fldCharType="end"/>
        </w:r>
      </w:hyperlink>
    </w:p>
    <w:p>
      <w:pPr>
        <w:pStyle w:val="TOC2"/>
        <w:tabs>
          <w:tab w:val="right" w:leader="dot" w:pos="8306"/>
        </w:tabs>
      </w:pPr>
      <w:hyperlink w:anchor="_Toc4753" w:history="1">
        <w:r>
          <w:rPr>
            <w:rFonts w:ascii="仿宋" w:eastAsia="仿宋" w:hAnsi="仿宋" w:cs="仿宋" w:hint="eastAsia"/>
            <w:lang w:eastAsia="zh-CN"/>
          </w:rPr>
          <w:t>(二)、建设进度</w:t>
        </w:r>
        <w:r>
          <w:tab/>
        </w:r>
        <w:r>
          <w:fldChar w:fldCharType="begin"/>
        </w:r>
        <w:r>
          <w:instrText xml:space="preserve"> PAGEREF _Toc4753 \h </w:instrText>
        </w:r>
        <w:r>
          <w:fldChar w:fldCharType="separate"/>
        </w:r>
        <w:r>
          <w:t>33</w:t>
        </w:r>
        <w:r>
          <w:fldChar w:fldCharType="end"/>
        </w:r>
      </w:hyperlink>
    </w:p>
    <w:p>
      <w:pPr>
        <w:pStyle w:val="TOC2"/>
        <w:tabs>
          <w:tab w:val="right" w:leader="dot" w:pos="8306"/>
        </w:tabs>
      </w:pPr>
      <w:hyperlink w:anchor="_Toc3914" w:history="1">
        <w:r>
          <w:rPr>
            <w:rFonts w:ascii="仿宋" w:eastAsia="仿宋" w:hAnsi="仿宋" w:cs="仿宋" w:hint="eastAsia"/>
            <w:lang w:eastAsia="zh-CN"/>
          </w:rPr>
          <w:t>(三)、进度安排注意事项</w:t>
        </w:r>
        <w:r>
          <w:tab/>
        </w:r>
        <w:r>
          <w:fldChar w:fldCharType="begin"/>
        </w:r>
        <w:r>
          <w:instrText xml:space="preserve"> PAGEREF _Toc3914 \h </w:instrText>
        </w:r>
        <w:r>
          <w:fldChar w:fldCharType="separate"/>
        </w:r>
        <w:r>
          <w:t>34</w:t>
        </w:r>
        <w:r>
          <w:fldChar w:fldCharType="end"/>
        </w:r>
      </w:hyperlink>
    </w:p>
    <w:p>
      <w:pPr>
        <w:pStyle w:val="TOC2"/>
        <w:tabs>
          <w:tab w:val="right" w:leader="dot" w:pos="8306"/>
        </w:tabs>
      </w:pPr>
      <w:hyperlink w:anchor="_Toc21132" w:history="1">
        <w:r>
          <w:rPr>
            <w:rFonts w:ascii="仿宋" w:eastAsia="仿宋" w:hAnsi="仿宋" w:cs="仿宋" w:hint="eastAsia"/>
            <w:lang w:eastAsia="zh-CN"/>
          </w:rPr>
          <w:t>(四)、人力资源配置</w:t>
        </w:r>
        <w:r>
          <w:tab/>
        </w:r>
        <w:r>
          <w:fldChar w:fldCharType="begin"/>
        </w:r>
        <w:r>
          <w:instrText xml:space="preserve"> PAGEREF _Toc21132 \h </w:instrText>
        </w:r>
        <w:r>
          <w:fldChar w:fldCharType="separate"/>
        </w:r>
        <w:r>
          <w:t>36</w:t>
        </w:r>
        <w:r>
          <w:fldChar w:fldCharType="end"/>
        </w:r>
      </w:hyperlink>
    </w:p>
    <w:p>
      <w:pPr>
        <w:pStyle w:val="TOC1"/>
        <w:tabs>
          <w:tab w:val="right" w:leader="dot" w:pos="8306"/>
        </w:tabs>
      </w:pPr>
      <w:hyperlink w:anchor="_Toc27952" w:history="1">
        <w:r>
          <w:rPr>
            <w:rFonts w:ascii="仿宋" w:eastAsia="仿宋" w:hAnsi="仿宋" w:cs="仿宋" w:hint="eastAsia"/>
            <w:lang w:eastAsia="zh-CN"/>
          </w:rPr>
          <w:t>十、港物运输项目人力资源管理</w:t>
        </w:r>
        <w:r>
          <w:tab/>
        </w:r>
        <w:r>
          <w:fldChar w:fldCharType="begin"/>
        </w:r>
        <w:r>
          <w:instrText xml:space="preserve"> PAGEREF _Toc27952 \h </w:instrText>
        </w:r>
        <w:r>
          <w:fldChar w:fldCharType="separate"/>
        </w:r>
        <w:r>
          <w:t>37</w:t>
        </w:r>
        <w:r>
          <w:fldChar w:fldCharType="end"/>
        </w:r>
      </w:hyperlink>
    </w:p>
    <w:p>
      <w:pPr>
        <w:pStyle w:val="TOC2"/>
        <w:tabs>
          <w:tab w:val="right" w:leader="dot" w:pos="8306"/>
        </w:tabs>
      </w:pPr>
      <w:hyperlink w:anchor="_Toc32244" w:history="1">
        <w:r>
          <w:rPr>
            <w:rFonts w:ascii="仿宋" w:eastAsia="仿宋" w:hAnsi="仿宋" w:cs="仿宋" w:hint="eastAsia"/>
            <w:lang w:eastAsia="zh-CN"/>
          </w:rPr>
          <w:t>(一)、建立健全的预算管理制度</w:t>
        </w:r>
        <w:r>
          <w:tab/>
        </w:r>
        <w:r>
          <w:fldChar w:fldCharType="begin"/>
        </w:r>
        <w:r>
          <w:instrText xml:space="preserve"> PAGEREF _Toc32244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29" w:history="1">
        <w:r>
          <w:rPr>
            <w:rFonts w:ascii="仿宋" w:eastAsia="仿宋" w:hAnsi="仿宋" w:cs="仿宋" w:hint="eastAsia"/>
            <w:lang w:eastAsia="zh-CN"/>
          </w:rPr>
          <w:t>(二)、加强资金流动监控</w:t>
        </w:r>
        <w:r>
          <w:tab/>
        </w:r>
        <w:r>
          <w:fldChar w:fldCharType="begin"/>
        </w:r>
        <w:r>
          <w:instrText xml:space="preserve"> PAGEREF _Toc16329 \h </w:instrText>
        </w:r>
        <w:r>
          <w:fldChar w:fldCharType="separate"/>
        </w:r>
        <w:r>
          <w:t>39</w:t>
        </w:r>
        <w:r>
          <w:fldChar w:fldCharType="end"/>
        </w:r>
      </w:hyperlink>
    </w:p>
    <w:p>
      <w:pPr>
        <w:pStyle w:val="TOC2"/>
        <w:tabs>
          <w:tab w:val="right" w:leader="dot" w:pos="8306"/>
        </w:tabs>
      </w:pPr>
      <w:hyperlink w:anchor="_Toc7001" w:history="1">
        <w:r>
          <w:rPr>
            <w:rFonts w:ascii="仿宋" w:eastAsia="仿宋" w:hAnsi="仿宋" w:cs="仿宋" w:hint="eastAsia"/>
            <w:lang w:eastAsia="zh-CN"/>
          </w:rPr>
          <w:t>(三)、制定完善的风险控制机制</w:t>
        </w:r>
        <w:r>
          <w:tab/>
        </w:r>
        <w:r>
          <w:fldChar w:fldCharType="begin"/>
        </w:r>
        <w:r>
          <w:instrText xml:space="preserve"> PAGEREF _Toc7001 \h </w:instrText>
        </w:r>
        <w:r>
          <w:fldChar w:fldCharType="separate"/>
        </w:r>
        <w:r>
          <w:t>40</w:t>
        </w:r>
        <w:r>
          <w:fldChar w:fldCharType="end"/>
        </w:r>
      </w:hyperlink>
    </w:p>
    <w:p>
      <w:pPr>
        <w:pStyle w:val="TOC2"/>
        <w:tabs>
          <w:tab w:val="right" w:leader="dot" w:pos="8306"/>
        </w:tabs>
      </w:pPr>
      <w:hyperlink w:anchor="_Toc27950" w:history="1">
        <w:r>
          <w:rPr>
            <w:rFonts w:ascii="仿宋" w:eastAsia="仿宋" w:hAnsi="仿宋" w:cs="仿宋" w:hint="eastAsia"/>
            <w:lang w:eastAsia="zh-CN"/>
          </w:rPr>
          <w:t>(四)、优化成本管理</w:t>
        </w:r>
        <w:r>
          <w:tab/>
        </w:r>
        <w:r>
          <w:fldChar w:fldCharType="begin"/>
        </w:r>
        <w:r>
          <w:instrText xml:space="preserve"> PAGEREF _Toc27950 \h </w:instrText>
        </w:r>
        <w:r>
          <w:fldChar w:fldCharType="separate"/>
        </w:r>
        <w:r>
          <w:t>41</w:t>
        </w:r>
        <w:r>
          <w:fldChar w:fldCharType="end"/>
        </w:r>
      </w:hyperlink>
    </w:p>
    <w:p>
      <w:pPr>
        <w:pStyle w:val="TOC1"/>
        <w:tabs>
          <w:tab w:val="right" w:leader="dot" w:pos="8306"/>
        </w:tabs>
      </w:pPr>
      <w:hyperlink w:anchor="_Toc13070" w:history="1">
        <w:r>
          <w:rPr>
            <w:rFonts w:ascii="仿宋" w:eastAsia="仿宋" w:hAnsi="仿宋" w:cs="仿宋" w:hint="eastAsia"/>
            <w:lang w:eastAsia="zh-CN"/>
          </w:rPr>
          <w:t>十一、港物运输项目环境影响分析</w:t>
        </w:r>
        <w:r>
          <w:tab/>
        </w:r>
        <w:r>
          <w:fldChar w:fldCharType="begin"/>
        </w:r>
        <w:r>
          <w:instrText xml:space="preserve"> PAGEREF _Toc13070 \h </w:instrText>
        </w:r>
        <w:r>
          <w:fldChar w:fldCharType="separate"/>
        </w:r>
        <w:r>
          <w:t>42</w:t>
        </w:r>
        <w:r>
          <w:fldChar w:fldCharType="end"/>
        </w:r>
      </w:hyperlink>
    </w:p>
    <w:p>
      <w:pPr>
        <w:pStyle w:val="TOC2"/>
        <w:tabs>
          <w:tab w:val="right" w:leader="dot" w:pos="8306"/>
        </w:tabs>
      </w:pPr>
      <w:hyperlink w:anchor="_Toc13441" w:history="1">
        <w:r>
          <w:rPr>
            <w:rFonts w:ascii="仿宋" w:eastAsia="仿宋" w:hAnsi="仿宋" w:cs="仿宋" w:hint="eastAsia"/>
            <w:lang w:eastAsia="zh-CN"/>
          </w:rPr>
          <w:t>(一)、建设区域环境质量现状</w:t>
        </w:r>
        <w:r>
          <w:tab/>
        </w:r>
        <w:r>
          <w:fldChar w:fldCharType="begin"/>
        </w:r>
        <w:r>
          <w:instrText xml:space="preserve"> PAGEREF _Toc13441 \h </w:instrText>
        </w:r>
        <w:r>
          <w:fldChar w:fldCharType="separate"/>
        </w:r>
        <w:r>
          <w:t>42</w:t>
        </w:r>
        <w:r>
          <w:fldChar w:fldCharType="end"/>
        </w:r>
      </w:hyperlink>
    </w:p>
    <w:p>
      <w:pPr>
        <w:pStyle w:val="TOC2"/>
        <w:tabs>
          <w:tab w:val="right" w:leader="dot" w:pos="8306"/>
        </w:tabs>
      </w:pPr>
      <w:hyperlink w:anchor="_Toc26468" w:history="1">
        <w:r>
          <w:rPr>
            <w:rFonts w:ascii="仿宋" w:eastAsia="仿宋" w:hAnsi="仿宋" w:cs="仿宋" w:hint="eastAsia"/>
            <w:lang w:eastAsia="zh-CN"/>
          </w:rPr>
          <w:t>(二)、建设期环境保护</w:t>
        </w:r>
        <w:r>
          <w:tab/>
        </w:r>
        <w:r>
          <w:fldChar w:fldCharType="begin"/>
        </w:r>
        <w:r>
          <w:instrText xml:space="preserve"> PAGEREF _Toc26468 \h </w:instrText>
        </w:r>
        <w:r>
          <w:fldChar w:fldCharType="separate"/>
        </w:r>
        <w:r>
          <w:t>44</w:t>
        </w:r>
        <w:r>
          <w:fldChar w:fldCharType="end"/>
        </w:r>
      </w:hyperlink>
    </w:p>
    <w:p>
      <w:pPr>
        <w:pStyle w:val="TOC2"/>
        <w:tabs>
          <w:tab w:val="right" w:leader="dot" w:pos="8306"/>
        </w:tabs>
      </w:pPr>
      <w:hyperlink w:anchor="_Toc22455" w:history="1">
        <w:r>
          <w:rPr>
            <w:rFonts w:ascii="仿宋" w:eastAsia="仿宋" w:hAnsi="仿宋" w:cs="仿宋" w:hint="eastAsia"/>
            <w:lang w:eastAsia="zh-CN"/>
          </w:rPr>
          <w:t>(三)、运营期环境保护</w:t>
        </w:r>
        <w:r>
          <w:tab/>
        </w:r>
        <w:r>
          <w:fldChar w:fldCharType="begin"/>
        </w:r>
        <w:r>
          <w:instrText xml:space="preserve"> PAGEREF _Toc22455 \h </w:instrText>
        </w:r>
        <w:r>
          <w:fldChar w:fldCharType="separate"/>
        </w:r>
        <w:r>
          <w:t>45</w:t>
        </w:r>
        <w:r>
          <w:fldChar w:fldCharType="end"/>
        </w:r>
      </w:hyperlink>
    </w:p>
    <w:p>
      <w:pPr>
        <w:pStyle w:val="TOC2"/>
        <w:tabs>
          <w:tab w:val="right" w:leader="dot" w:pos="8306"/>
        </w:tabs>
      </w:pPr>
      <w:hyperlink w:anchor="_Toc8122" w:history="1">
        <w:r>
          <w:rPr>
            <w:rFonts w:ascii="仿宋" w:eastAsia="仿宋" w:hAnsi="仿宋" w:cs="仿宋" w:hint="eastAsia"/>
            <w:lang w:eastAsia="zh-CN"/>
          </w:rPr>
          <w:t>(四)、港物运输项目建设对区域经济的影响</w:t>
        </w:r>
        <w:r>
          <w:tab/>
        </w:r>
        <w:r>
          <w:fldChar w:fldCharType="begin"/>
        </w:r>
        <w:r>
          <w:instrText xml:space="preserve"> PAGEREF _Toc8122 \h </w:instrText>
        </w:r>
        <w:r>
          <w:fldChar w:fldCharType="separate"/>
        </w:r>
        <w:r>
          <w:t>46</w:t>
        </w:r>
        <w:r>
          <w:fldChar w:fldCharType="end"/>
        </w:r>
      </w:hyperlink>
    </w:p>
    <w:p>
      <w:pPr>
        <w:pStyle w:val="TOC2"/>
        <w:tabs>
          <w:tab w:val="right" w:leader="dot" w:pos="8306"/>
        </w:tabs>
      </w:pPr>
      <w:hyperlink w:anchor="_Toc8430" w:history="1">
        <w:r>
          <w:rPr>
            <w:rFonts w:ascii="仿宋" w:eastAsia="仿宋" w:hAnsi="仿宋" w:cs="仿宋" w:hint="eastAsia"/>
            <w:lang w:eastAsia="zh-CN"/>
          </w:rPr>
          <w:t>(五)、废弃物处理</w:t>
        </w:r>
        <w:r>
          <w:tab/>
        </w:r>
        <w:r>
          <w:fldChar w:fldCharType="begin"/>
        </w:r>
        <w:r>
          <w:instrText xml:space="preserve"> PAGEREF _Toc8430 \h </w:instrText>
        </w:r>
        <w:r>
          <w:fldChar w:fldCharType="separate"/>
        </w:r>
        <w:r>
          <w:t>48</w:t>
        </w:r>
        <w:r>
          <w:fldChar w:fldCharType="end"/>
        </w:r>
      </w:hyperlink>
    </w:p>
    <w:p>
      <w:pPr>
        <w:pStyle w:val="TOC2"/>
        <w:tabs>
          <w:tab w:val="right" w:leader="dot" w:pos="8306"/>
        </w:tabs>
      </w:pPr>
      <w:hyperlink w:anchor="_Toc25866" w:history="1">
        <w:r>
          <w:rPr>
            <w:rFonts w:ascii="仿宋" w:eastAsia="仿宋" w:hAnsi="仿宋" w:cs="仿宋" w:hint="eastAsia"/>
            <w:lang w:eastAsia="zh-CN"/>
          </w:rPr>
          <w:t>(六)、特殊环境影响分析</w:t>
        </w:r>
        <w:r>
          <w:tab/>
        </w:r>
        <w:r>
          <w:fldChar w:fldCharType="begin"/>
        </w:r>
        <w:r>
          <w:instrText xml:space="preserve"> PAGEREF _Toc25866 \h </w:instrText>
        </w:r>
        <w:r>
          <w:fldChar w:fldCharType="separate"/>
        </w:r>
        <w:r>
          <w:t>49</w:t>
        </w:r>
        <w:r>
          <w:fldChar w:fldCharType="end"/>
        </w:r>
      </w:hyperlink>
    </w:p>
    <w:p>
      <w:pPr>
        <w:pStyle w:val="TOC2"/>
        <w:tabs>
          <w:tab w:val="right" w:leader="dot" w:pos="8306"/>
        </w:tabs>
      </w:pPr>
      <w:hyperlink w:anchor="_Toc1861" w:history="1">
        <w:r>
          <w:rPr>
            <w:rFonts w:ascii="仿宋" w:eastAsia="仿宋" w:hAnsi="仿宋" w:cs="仿宋" w:hint="eastAsia"/>
            <w:lang w:eastAsia="zh-CN"/>
          </w:rPr>
          <w:t>(七)、清洁生产</w:t>
        </w:r>
        <w:r>
          <w:tab/>
        </w:r>
        <w:r>
          <w:fldChar w:fldCharType="begin"/>
        </w:r>
        <w:r>
          <w:instrText xml:space="preserve"> PAGEREF _Toc1861 \h </w:instrText>
        </w:r>
        <w:r>
          <w:fldChar w:fldCharType="separate"/>
        </w:r>
        <w:r>
          <w:t>50</w:t>
        </w:r>
        <w:r>
          <w:fldChar w:fldCharType="end"/>
        </w:r>
      </w:hyperlink>
    </w:p>
    <w:p>
      <w:pPr>
        <w:pStyle w:val="TOC2"/>
        <w:tabs>
          <w:tab w:val="right" w:leader="dot" w:pos="8306"/>
        </w:tabs>
      </w:pPr>
      <w:hyperlink w:anchor="_Toc17367" w:history="1">
        <w:r>
          <w:rPr>
            <w:rFonts w:ascii="仿宋" w:eastAsia="仿宋" w:hAnsi="仿宋" w:cs="仿宋" w:hint="eastAsia"/>
            <w:lang w:eastAsia="zh-CN"/>
          </w:rPr>
          <w:t>(八)、环境保护综合评价</w:t>
        </w:r>
        <w:r>
          <w:tab/>
        </w:r>
        <w:r>
          <w:fldChar w:fldCharType="begin"/>
        </w:r>
        <w:r>
          <w:instrText xml:space="preserve"> PAGEREF _Toc17367 \h </w:instrText>
        </w:r>
        <w:r>
          <w:fldChar w:fldCharType="separate"/>
        </w:r>
        <w:r>
          <w:t>52</w:t>
        </w:r>
        <w:r>
          <w:fldChar w:fldCharType="end"/>
        </w:r>
      </w:hyperlink>
    </w:p>
    <w:p>
      <w:pPr>
        <w:pStyle w:val="TOC1"/>
        <w:tabs>
          <w:tab w:val="right" w:leader="dot" w:pos="8306"/>
        </w:tabs>
      </w:pPr>
      <w:hyperlink w:anchor="_Toc6023" w:history="1">
        <w:r>
          <w:rPr>
            <w:rFonts w:ascii="仿宋" w:eastAsia="仿宋" w:hAnsi="仿宋" w:cs="仿宋" w:hint="eastAsia"/>
            <w:lang w:eastAsia="zh-CN"/>
          </w:rPr>
          <w:t>十二、港物运输项目社会影响</w:t>
        </w:r>
        <w:r>
          <w:tab/>
        </w:r>
        <w:r>
          <w:fldChar w:fldCharType="begin"/>
        </w:r>
        <w:r>
          <w:instrText xml:space="preserve"> PAGEREF _Toc6023 \h </w:instrText>
        </w:r>
        <w:r>
          <w:fldChar w:fldCharType="separate"/>
        </w:r>
        <w:r>
          <w:t>53</w:t>
        </w:r>
        <w:r>
          <w:fldChar w:fldCharType="end"/>
        </w:r>
      </w:hyperlink>
    </w:p>
    <w:p>
      <w:pPr>
        <w:pStyle w:val="TOC2"/>
        <w:tabs>
          <w:tab w:val="right" w:leader="dot" w:pos="8306"/>
        </w:tabs>
      </w:pPr>
      <w:hyperlink w:anchor="_Toc26289" w:history="1">
        <w:r>
          <w:rPr>
            <w:rFonts w:ascii="仿宋" w:eastAsia="仿宋" w:hAnsi="仿宋" w:cs="仿宋" w:hint="eastAsia"/>
            <w:lang w:eastAsia="zh-CN"/>
          </w:rPr>
          <w:t>(一)、社会责任与义务</w:t>
        </w:r>
        <w:r>
          <w:tab/>
        </w:r>
        <w:r>
          <w:fldChar w:fldCharType="begin"/>
        </w:r>
        <w:r>
          <w:instrText xml:space="preserve"> PAGEREF _Toc26289 \h </w:instrText>
        </w:r>
        <w:r>
          <w:fldChar w:fldCharType="separate"/>
        </w:r>
        <w:r>
          <w:t>53</w:t>
        </w:r>
        <w:r>
          <w:fldChar w:fldCharType="end"/>
        </w:r>
      </w:hyperlink>
    </w:p>
    <w:p>
      <w:pPr>
        <w:pStyle w:val="TOC2"/>
        <w:tabs>
          <w:tab w:val="right" w:leader="dot" w:pos="8306"/>
        </w:tabs>
      </w:pPr>
      <w:hyperlink w:anchor="_Toc10034" w:history="1">
        <w:r>
          <w:rPr>
            <w:rFonts w:ascii="仿宋" w:eastAsia="仿宋" w:hAnsi="仿宋" w:cs="仿宋" w:hint="eastAsia"/>
            <w:lang w:eastAsia="zh-CN"/>
          </w:rPr>
          <w:t>(二)、社会参与与沟通</w:t>
        </w:r>
        <w:r>
          <w:tab/>
        </w:r>
        <w:r>
          <w:fldChar w:fldCharType="begin"/>
        </w:r>
        <w:r>
          <w:instrText xml:space="preserve"> PAGEREF _Toc10034 \h </w:instrText>
        </w:r>
        <w:r>
          <w:fldChar w:fldCharType="separate"/>
        </w:r>
        <w:r>
          <w:t>54</w:t>
        </w:r>
        <w:r>
          <w:fldChar w:fldCharType="end"/>
        </w:r>
      </w:hyperlink>
    </w:p>
    <w:p>
      <w:pPr>
        <w:pStyle w:val="TOC1"/>
        <w:tabs>
          <w:tab w:val="right" w:leader="dot" w:pos="8306"/>
        </w:tabs>
      </w:pPr>
      <w:hyperlink w:anchor="_Toc30117" w:history="1">
        <w:r>
          <w:rPr>
            <w:rFonts w:ascii="仿宋" w:eastAsia="仿宋" w:hAnsi="仿宋" w:cs="仿宋" w:hint="eastAsia"/>
            <w:lang w:eastAsia="zh-CN"/>
          </w:rPr>
          <w:t>十三、港物运输项目变更管理</w:t>
        </w:r>
        <w:r>
          <w:tab/>
        </w:r>
        <w:r>
          <w:fldChar w:fldCharType="begin"/>
        </w:r>
        <w:r>
          <w:instrText xml:space="preserve"> PAGEREF _Toc30117 \h </w:instrText>
        </w:r>
        <w:r>
          <w:fldChar w:fldCharType="separate"/>
        </w:r>
        <w:r>
          <w:t>54</w:t>
        </w:r>
        <w:r>
          <w:fldChar w:fldCharType="end"/>
        </w:r>
      </w:hyperlink>
    </w:p>
    <w:p>
      <w:pPr>
        <w:pStyle w:val="TOC2"/>
        <w:tabs>
          <w:tab w:val="right" w:leader="dot" w:pos="8306"/>
        </w:tabs>
      </w:pPr>
      <w:hyperlink w:anchor="_Toc19606" w:history="1">
        <w:r>
          <w:rPr>
            <w:rFonts w:ascii="仿宋" w:eastAsia="仿宋" w:hAnsi="仿宋" w:cs="仿宋" w:hint="eastAsia"/>
            <w:lang w:eastAsia="zh-CN"/>
          </w:rPr>
          <w:t>(一)、变更申请与评估</w:t>
        </w:r>
        <w:r>
          <w:tab/>
        </w:r>
        <w:r>
          <w:fldChar w:fldCharType="begin"/>
        </w:r>
        <w:r>
          <w:instrText xml:space="preserve"> PAGEREF _Toc19606 \h </w:instrText>
        </w:r>
        <w:r>
          <w:fldChar w:fldCharType="separate"/>
        </w:r>
        <w:r>
          <w:t>54</w:t>
        </w:r>
        <w:r>
          <w:fldChar w:fldCharType="end"/>
        </w:r>
      </w:hyperlink>
    </w:p>
    <w:p>
      <w:pPr>
        <w:pStyle w:val="TOC2"/>
        <w:tabs>
          <w:tab w:val="right" w:leader="dot" w:pos="8306"/>
        </w:tabs>
      </w:pPr>
      <w:hyperlink w:anchor="_Toc27216" w:history="1">
        <w:r>
          <w:rPr>
            <w:rFonts w:ascii="仿宋" w:eastAsia="仿宋" w:hAnsi="仿宋" w:cs="仿宋" w:hint="eastAsia"/>
            <w:lang w:eastAsia="zh-CN"/>
          </w:rPr>
          <w:t>(二)、变更实施与控制</w:t>
        </w:r>
        <w:r>
          <w:tab/>
        </w:r>
        <w:r>
          <w:fldChar w:fldCharType="begin"/>
        </w:r>
        <w:r>
          <w:instrText xml:space="preserve"> PAGEREF _Toc27216 \h </w:instrText>
        </w:r>
        <w:r>
          <w:fldChar w:fldCharType="separate"/>
        </w:r>
        <w:r>
          <w:t>55</w:t>
        </w:r>
        <w:r>
          <w:fldChar w:fldCharType="end"/>
        </w:r>
      </w:hyperlink>
    </w:p>
    <w:p>
      <w:pPr>
        <w:pStyle w:val="TOC1"/>
        <w:tabs>
          <w:tab w:val="right" w:leader="dot" w:pos="8306"/>
        </w:tabs>
      </w:pPr>
      <w:hyperlink w:anchor="_Toc11563" w:history="1">
        <w:r>
          <w:rPr>
            <w:rFonts w:ascii="仿宋" w:eastAsia="仿宋" w:hAnsi="仿宋" w:cs="仿宋" w:hint="eastAsia"/>
            <w:lang w:eastAsia="zh-CN"/>
          </w:rPr>
          <w:t>十四、供应链管理</w:t>
        </w:r>
        <w:r>
          <w:tab/>
        </w:r>
        <w:r>
          <w:fldChar w:fldCharType="begin"/>
        </w:r>
        <w:r>
          <w:instrText xml:space="preserve"> PAGEREF _Toc11563 \h </w:instrText>
        </w:r>
        <w:r>
          <w:fldChar w:fldCharType="separate"/>
        </w:r>
        <w:r>
          <w:t>56</w:t>
        </w:r>
        <w:r>
          <w:fldChar w:fldCharType="end"/>
        </w:r>
      </w:hyperlink>
    </w:p>
    <w:p>
      <w:pPr>
        <w:pStyle w:val="TOC2"/>
        <w:tabs>
          <w:tab w:val="right" w:leader="dot" w:pos="8306"/>
        </w:tabs>
      </w:pPr>
      <w:hyperlink w:anchor="_Toc17778" w:history="1">
        <w:r>
          <w:rPr>
            <w:rFonts w:ascii="仿宋" w:eastAsia="仿宋" w:hAnsi="仿宋" w:cs="仿宋" w:hint="eastAsia"/>
            <w:lang w:eastAsia="zh-CN"/>
          </w:rPr>
          <w:t>(一)、供应链战略规划</w:t>
        </w:r>
        <w:r>
          <w:tab/>
        </w:r>
        <w:r>
          <w:fldChar w:fldCharType="begin"/>
        </w:r>
        <w:r>
          <w:instrText xml:space="preserve"> PAGEREF _Toc17778 \h </w:instrText>
        </w:r>
        <w:r>
          <w:fldChar w:fldCharType="separate"/>
        </w:r>
        <w:r>
          <w:t>56</w:t>
        </w:r>
        <w:r>
          <w:fldChar w:fldCharType="end"/>
        </w:r>
      </w:hyperlink>
    </w:p>
    <w:p>
      <w:pPr>
        <w:pStyle w:val="TOC2"/>
        <w:tabs>
          <w:tab w:val="right" w:leader="dot" w:pos="8306"/>
        </w:tabs>
      </w:pPr>
      <w:hyperlink w:anchor="_Toc31560" w:history="1">
        <w:r>
          <w:rPr>
            <w:rFonts w:ascii="仿宋" w:eastAsia="仿宋" w:hAnsi="仿宋" w:cs="仿宋" w:hint="eastAsia"/>
            <w:lang w:eastAsia="zh-CN"/>
          </w:rPr>
          <w:t>(二)、供应商选择与合作</w:t>
        </w:r>
        <w:r>
          <w:tab/>
        </w:r>
        <w:r>
          <w:fldChar w:fldCharType="begin"/>
        </w:r>
        <w:r>
          <w:instrText xml:space="preserve"> PAGEREF _Toc31560 \h </w:instrText>
        </w:r>
        <w:r>
          <w:fldChar w:fldCharType="separate"/>
        </w:r>
        <w:r>
          <w:t>57</w:t>
        </w:r>
        <w:r>
          <w:fldChar w:fldCharType="end"/>
        </w:r>
      </w:hyperlink>
    </w:p>
    <w:p>
      <w:pPr>
        <w:pStyle w:val="TOC2"/>
        <w:tabs>
          <w:tab w:val="right" w:leader="dot" w:pos="8306"/>
        </w:tabs>
      </w:pPr>
      <w:hyperlink w:anchor="_Toc14899" w:history="1">
        <w:r>
          <w:rPr>
            <w:rFonts w:ascii="仿宋" w:eastAsia="仿宋" w:hAnsi="仿宋" w:cs="仿宋" w:hint="eastAsia"/>
            <w:lang w:eastAsia="zh-CN"/>
          </w:rPr>
          <w:t>(三)、物流与库存管理</w:t>
        </w:r>
        <w:r>
          <w:tab/>
        </w:r>
        <w:r>
          <w:fldChar w:fldCharType="begin"/>
        </w:r>
        <w:r>
          <w:instrText xml:space="preserve"> PAGEREF _Toc14899 \h </w:instrText>
        </w:r>
        <w:r>
          <w:fldChar w:fldCharType="separate"/>
        </w:r>
        <w:r>
          <w:t>58</w:t>
        </w:r>
        <w:r>
          <w:fldChar w:fldCharType="end"/>
        </w:r>
      </w:hyperlink>
    </w:p>
    <w:p>
      <w:pPr>
        <w:pStyle w:val="TOC1"/>
        <w:tabs>
          <w:tab w:val="right" w:leader="dot" w:pos="8306"/>
        </w:tabs>
      </w:pPr>
      <w:hyperlink w:anchor="_Toc1762" w:history="1">
        <w:r>
          <w:rPr>
            <w:rFonts w:ascii="仿宋" w:eastAsia="仿宋" w:hAnsi="仿宋" w:cs="仿宋" w:hint="eastAsia"/>
            <w:lang w:eastAsia="zh-CN"/>
          </w:rPr>
          <w:t>十五、质量管理体系</w:t>
        </w:r>
        <w:r>
          <w:tab/>
        </w:r>
        <w:r>
          <w:fldChar w:fldCharType="begin"/>
        </w:r>
        <w:r>
          <w:instrText xml:space="preserve"> PAGEREF _Toc1762 \h </w:instrText>
        </w:r>
        <w:r>
          <w:fldChar w:fldCharType="separate"/>
        </w:r>
        <w:r>
          <w:t>60</w:t>
        </w:r>
        <w:r>
          <w:fldChar w:fldCharType="end"/>
        </w:r>
      </w:hyperlink>
    </w:p>
    <w:p>
      <w:pPr>
        <w:pStyle w:val="TOC2"/>
        <w:tabs>
          <w:tab w:val="right" w:leader="dot" w:pos="8306"/>
        </w:tabs>
      </w:pPr>
      <w:hyperlink w:anchor="_Toc17527" w:history="1">
        <w:r>
          <w:rPr>
            <w:rFonts w:ascii="仿宋" w:eastAsia="仿宋" w:hAnsi="仿宋" w:cs="仿宋" w:hint="eastAsia"/>
            <w:lang w:eastAsia="zh-CN"/>
          </w:rPr>
          <w:t>(一)、质量目标与方针</w:t>
        </w:r>
        <w:r>
          <w:tab/>
        </w:r>
        <w:r>
          <w:fldChar w:fldCharType="begin"/>
        </w:r>
        <w:r>
          <w:instrText xml:space="preserve"> PAGEREF _Toc17527 \h </w:instrText>
        </w:r>
        <w:r>
          <w:fldChar w:fldCharType="separate"/>
        </w:r>
        <w:r>
          <w:t>60</w:t>
        </w:r>
        <w:r>
          <w:fldChar w:fldCharType="end"/>
        </w:r>
      </w:hyperlink>
    </w:p>
    <w:p>
      <w:pPr>
        <w:pStyle w:val="TOC2"/>
        <w:tabs>
          <w:tab w:val="right" w:leader="dot" w:pos="8306"/>
        </w:tabs>
      </w:pPr>
      <w:hyperlink w:anchor="_Toc8448" w:history="1">
        <w:r>
          <w:rPr>
            <w:rFonts w:ascii="仿宋" w:eastAsia="仿宋" w:hAnsi="仿宋" w:cs="仿宋" w:hint="eastAsia"/>
            <w:lang w:eastAsia="zh-CN"/>
          </w:rPr>
          <w:t>(二)、质量管理责任</w:t>
        </w:r>
        <w:r>
          <w:tab/>
        </w:r>
        <w:r>
          <w:fldChar w:fldCharType="begin"/>
        </w:r>
        <w:r>
          <w:instrText xml:space="preserve"> PAGEREF _Toc8448 \h </w:instrText>
        </w:r>
        <w:r>
          <w:fldChar w:fldCharType="separate"/>
        </w:r>
        <w:r>
          <w:t>61</w:t>
        </w:r>
        <w:r>
          <w:fldChar w:fldCharType="end"/>
        </w:r>
      </w:hyperlink>
    </w:p>
    <w:p>
      <w:pPr>
        <w:pStyle w:val="TOC2"/>
        <w:tabs>
          <w:tab w:val="right" w:leader="dot" w:pos="8306"/>
        </w:tabs>
      </w:pPr>
      <w:hyperlink w:anchor="_Toc2808" w:history="1">
        <w:r>
          <w:rPr>
            <w:rFonts w:ascii="仿宋" w:eastAsia="仿宋" w:hAnsi="仿宋" w:cs="仿宋" w:hint="eastAsia"/>
            <w:lang w:eastAsia="zh-CN"/>
          </w:rPr>
          <w:t>(三)、质量管理体系文件</w:t>
        </w:r>
        <w:r>
          <w:tab/>
        </w:r>
        <w:r>
          <w:fldChar w:fldCharType="begin"/>
        </w:r>
        <w:r>
          <w:instrText xml:space="preserve"> PAGEREF _Toc2808 \h </w:instrText>
        </w:r>
        <w:r>
          <w:fldChar w:fldCharType="separate"/>
        </w:r>
        <w:r>
          <w:t>62</w:t>
        </w:r>
        <w:r>
          <w:fldChar w:fldCharType="end"/>
        </w:r>
      </w:hyperlink>
    </w:p>
    <w:p>
      <w:pPr>
        <w:pStyle w:val="TOC2"/>
        <w:tabs>
          <w:tab w:val="right" w:leader="dot" w:pos="8306"/>
        </w:tabs>
      </w:pPr>
      <w:hyperlink w:anchor="_Toc20483" w:history="1">
        <w:r>
          <w:rPr>
            <w:rFonts w:ascii="仿宋" w:eastAsia="仿宋" w:hAnsi="仿宋" w:cs="仿宋" w:hint="eastAsia"/>
            <w:lang w:eastAsia="zh-CN"/>
          </w:rPr>
          <w:t>(四)、质量培训与教育</w:t>
        </w:r>
        <w:r>
          <w:tab/>
        </w:r>
        <w:r>
          <w:fldChar w:fldCharType="begin"/>
        </w:r>
        <w:r>
          <w:instrText xml:space="preserve"> PAGEREF _Toc20483 \h </w:instrText>
        </w:r>
        <w:r>
          <w:fldChar w:fldCharType="separate"/>
        </w:r>
        <w:r>
          <w:t>64</w:t>
        </w:r>
        <w:r>
          <w:fldChar w:fldCharType="end"/>
        </w:r>
      </w:hyperlink>
    </w:p>
    <w:p>
      <w:pPr>
        <w:pStyle w:val="TOC2"/>
        <w:tabs>
          <w:tab w:val="right" w:leader="dot" w:pos="8306"/>
        </w:tabs>
      </w:pPr>
      <w:hyperlink w:anchor="_Toc13053" w:history="1">
        <w:r>
          <w:rPr>
            <w:rFonts w:ascii="仿宋" w:eastAsia="仿宋" w:hAnsi="仿宋" w:cs="仿宋" w:hint="eastAsia"/>
            <w:lang w:eastAsia="zh-CN"/>
          </w:rPr>
          <w:t>(五)、质量审核与评价</w:t>
        </w:r>
        <w:r>
          <w:tab/>
        </w:r>
        <w:r>
          <w:fldChar w:fldCharType="begin"/>
        </w:r>
        <w:r>
          <w:instrText xml:space="preserve"> PAGEREF _Toc13053 \h </w:instrText>
        </w:r>
        <w:r>
          <w:fldChar w:fldCharType="separate"/>
        </w:r>
        <w:r>
          <w:t>65</w:t>
        </w:r>
        <w:r>
          <w:fldChar w:fldCharType="end"/>
        </w:r>
      </w:hyperlink>
    </w:p>
    <w:p>
      <w:pPr>
        <w:pStyle w:val="TOC2"/>
        <w:tabs>
          <w:tab w:val="right" w:leader="dot" w:pos="8306"/>
        </w:tabs>
      </w:pPr>
      <w:hyperlink w:anchor="_Toc753" w:history="1">
        <w:r>
          <w:rPr>
            <w:rFonts w:ascii="仿宋" w:eastAsia="仿宋" w:hAnsi="仿宋" w:cs="仿宋" w:hint="eastAsia"/>
            <w:lang w:eastAsia="zh-CN"/>
          </w:rPr>
          <w:t>(六)、不符合与纠正措施</w:t>
        </w:r>
        <w:r>
          <w:tab/>
        </w:r>
        <w:r>
          <w:fldChar w:fldCharType="begin"/>
        </w:r>
        <w:r>
          <w:instrText xml:space="preserve"> PAGEREF _Toc753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8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29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的技术管理特点体现在其创新导向。通过引入最先进的技术趋势和解决方案，港物运输项目致力于提升科技含量、提高质量和效率水平。这意味着我们将采用最新的工具和方法，确保港物运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港物运输项目技术管理的显著特征。通过整合不同领域的技术资源，我们实现了跨学科的协同工作。这有助于优化技术架构，提高整体效能。此外，整合性策略还促进了不同技术团队之间的紧密沟通和高效合作，确保港物运输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港物运输项目所采用的技术。通过不断优化技术方案，港物运输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港物运输项目团队将在港物运输项目初期识别可能的技术风险，并采取相应的预防和应对措施。通过建立健全的风险评估机制，港物运输项目能够在实施过程中及时发现并解决潜在的技术问题，保障港物运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港物运输项目中，技术将成为港物运输项目成功的有力支持。这一深度剖析揭示了技术管理在港物运输项目实施中的关键作用，为港物运输项目的技术基础奠定了坚实的基础。</w:t>
      </w:r>
    </w:p>
    <w:p>
      <w:pPr>
        <w:pStyle w:val="Heading2"/>
        <w:ind w:firstLine="560" w:firstLineChars="200"/>
        <w:rPr>
          <w:rFonts w:ascii="仿宋" w:eastAsia="仿宋" w:hAnsi="仿宋" w:cs="仿宋" w:hint="eastAsia"/>
          <w:sz w:val="28"/>
          <w:lang w:eastAsia="zh-CN"/>
        </w:rPr>
      </w:pPr>
      <w:bookmarkStart w:id="4" w:name="_Toc3123"/>
      <w:r>
        <w:rPr>
          <w:rFonts w:ascii="仿宋" w:eastAsia="仿宋" w:hAnsi="仿宋" w:cs="仿宋" w:hint="eastAsia"/>
          <w:sz w:val="28"/>
          <w:lang w:eastAsia="zh-CN"/>
        </w:rPr>
        <w:t>(二)、港物运输项目工艺技术设计方案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港物运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港物运输项目将严格按照相关行业规范要求进行组织。通过有效控制产品质量，港物运输项目将致力于为顾客提供优质的港物运输项目产品和良好的服务。这体现了港物运输项目对于生产活动合规性和质量标准的高度重视，为港物运输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港物运输项目注重生态效益和清洁生产原则。港物运输项目建设将紧密结合地方特色经济发展，与社会经济发展规划和区域环境保护规划方案相协调一致。通过与当地区域自然生态系统的结合，港物运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港物运输项目产品具有多样化的客户需求和个性化的特点。因此，港物运输项目产品规格品种多样，且单批生产数量较小。为满足这一特点，港物运输项目承办单位将建设先进的柔性制造生产线。通过广泛应用柔性制造技术，港物运输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港物运输项目采用的技术具有较高的技术含量和自动化水平，处于国内先进水平。这一技术选用不仅体现了对生产效率、质量和环境友好性的高标准要求，同时为港物运输项目的可持续发展奠定了坚实的基础。</w:t>
      </w:r>
    </w:p>
    <w:p>
      <w:pPr>
        <w:pStyle w:val="Heading2"/>
        <w:ind w:firstLine="560" w:firstLineChars="200"/>
        <w:rPr>
          <w:rFonts w:ascii="仿宋" w:eastAsia="仿宋" w:hAnsi="仿宋" w:cs="仿宋" w:hint="eastAsia"/>
          <w:sz w:val="28"/>
          <w:lang w:eastAsia="zh-CN"/>
        </w:rPr>
      </w:pPr>
      <w:bookmarkStart w:id="5" w:name="_Toc2029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为确保港物运输项目的高效生产和技术实施，我们制定了一套精心设计的设备选型方案，以满足港物运输项目生产、质量和环保的要求。该方案的主要特点如下：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港物运输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针对港物运输项目产品的多样性和小批量生产的特点，我们将建设柔性制造生产线。通过在设备选型中考虑柔性制造技术，可以灵活应对不同产品规格和生产需求，实现生产线的高度灵活性和适应性。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500"/>
      <w:r>
        <w:rPr>
          <w:rFonts w:ascii="仿宋" w:eastAsia="仿宋" w:hAnsi="仿宋" w:cs="仿宋" w:hint="eastAsia"/>
          <w:sz w:val="28"/>
          <w:lang w:eastAsia="zh-CN"/>
        </w:rPr>
        <w:t>二、港物运输项目概论</w:t>
      </w:r>
      <w:bookmarkEnd w:id="6"/>
    </w:p>
    <w:p>
      <w:pPr>
        <w:pStyle w:val="Heading2"/>
        <w:rPr>
          <w:rFonts w:ascii="仿宋" w:eastAsia="仿宋" w:hAnsi="仿宋" w:cs="仿宋" w:hint="eastAsia"/>
          <w:lang w:eastAsia="zh-CN"/>
        </w:rPr>
      </w:pPr>
      <w:bookmarkStart w:id="7" w:name="_Toc23770"/>
      <w:r>
        <w:rPr>
          <w:rFonts w:ascii="仿宋" w:eastAsia="仿宋" w:hAnsi="仿宋" w:cs="仿宋" w:hint="eastAsia"/>
          <w:lang w:eastAsia="zh-CN"/>
        </w:rPr>
        <w:t>(一)、港物运输项目概况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的起源追溯至对市场的深入洞察。市场的不断演变与变革为港物运输项目提供了难得的机遇。当前市场存在的需求缺口和变革的大环境共同构成了港物运输项目的背景。这个港物运输项目旨在充分利用市场机遇，填补行业中尚未满足的需求，为客户提供全新的解决方案。市场的变革和需求的增长使得这个港物运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港物运输项目名称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正式命名为港物运输。这个名称不仅仅是一个标识，更代表了港物运输项目的核心理念和愿景。它蕴含着港物运输项目所要解决问题的关键字，具有强烈的表达和辨识度，为港物运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港物运输项目目标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的核心目标是提供一种全新、高效的解决方案，满足客户日益增长的需求。港物运输项目追求的不仅仅是满足市场需求，更是在市场中获得卓越的竞争优势。通过不断提升产品或服务的质量和创新水平，港物运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港物运输项目范围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全面涵盖了产品研发、制造、市场推广和售后服务，确保从产品设计到最终用户体验的全方位关注。这一全面的港物运输项目范围是为了确保港物运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港物运输项目时间表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港物运输项目计划在未来18个月内完成，包括研发、测试、市场试点和正式推出等不同阶段。这个时间表的合理设计是为了确保港物运输项目各个阶段的顺利推进，以便按时交付高质量的成果。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港物运输项目预算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港物运输项目总预算估算为XX百万美元，主要分配在研发、市场推广、人员培训和运营等方面。这一充足的预算为港物运输项目提供了充足的资源，确保港物运输项目在各个方面都能取得优异的表现。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港物运输项目风险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港物运输项目可能面临的风险包括市场接受度低、技术难题、竞争激烈等。港物运输项目团队已经制定了相应的风险应对计划，通过前瞻性的风险管理，确保港物运输项目在面对不确定性时能够迅速做出应对。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港物运输项目团队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港物运输项目汇聚了一支经验丰富、多领域专业素养的核心团队，确保港物运输项目在各个方面都能拥有高水平的执行力。团队的协同作战是港物运输项目成功的关键因素之一。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港物运输项目背景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港物运输项目的背景根植于市场对更高效、创新产品的渴望，同时也受到科技发展对行业格局的深刻改变的影响。这为港物运输项目提供了广阔的发展空间和市场需求。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港物运输项目现状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截至目前，港物运输项目已完成市场调研和技术验证，取得了初步的成功。这为港物运输项目在未来的发展奠定了坚实的基础，为更远大的目标打下了坚实的基石。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3388"/>
      <w:r>
        <w:rPr>
          <w:rFonts w:ascii="仿宋" w:eastAsia="仿宋" w:hAnsi="仿宋" w:cs="仿宋" w:hint="eastAsia"/>
          <w:sz w:val="28"/>
          <w:lang w:eastAsia="zh-CN"/>
        </w:rPr>
        <w:t>(二)、港物运输项目目标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keyword》港物运输项目首要业务目标是在市场中占据有利地位，实现产品/服务的成功推广和销售。通过不断提升产品质量、创新性，港物运输项目追求成为行业中的领导者，赢得更多客户的青睐。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在科技迅速发展的时代，港物运输项目着眼于技术创新。通过持续的研发和技术升级，港物运输项目旨在推出更具创新性的产品或服务，以满足市场对新鲜、先进解决方案的需求。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为了建立可持续的客户关系，港物运输项目设定了客户满意度目标。通过提供卓越的产品质量和优质的客户服务，港物运输项目追求赢得客户的信任和忠诚度，确保他们的满意度达到行业领先水平。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港物运输项目注重社会责任和可持续发展。通过实施环保、社会责任港物运输项目，港物运输项目致力于在经济发展的同时保护环境，促进社会公平，实现可持续经营。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港物运输项目的团队是实现目标的核心驱动力。因此，港物运输项目设定了团队发展目标，包括提升团队成员的专业技能、培养领导力，以及搭建协同高效的团队工作氛围。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4902"/>
      <w:r>
        <w:rPr>
          <w:rFonts w:ascii="仿宋" w:eastAsia="仿宋" w:hAnsi="仿宋" w:cs="仿宋" w:hint="eastAsia"/>
          <w:sz w:val="28"/>
          <w:lang w:eastAsia="zh-CN"/>
        </w:rPr>
        <w:t>(三)、港物运输项目提出的理由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港物运输项目提出的理由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的提出源于对市场机遇的深刻洞察。当前市场中存在的需求缺口和行业发展趋势表明，有巨大的商业机会等待被开发。通过准确捕捉市场机遇，港物运输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的理念基于对技术创新的信仰。通过持续的研发和技术投入，港物运输项目有望推出更具创新性的产品或服务。在科技飞速发展的当下，港物运输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的提出是为了增强企业的行业竞争力。通过提升产品或服务的质量和独特性，港物运输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响应了消费者需求的变化。随着社会和科技的不断发展，消费者对产品和服务的需求也在发生变化。通过深入了解并及时回应消费者的新需求，港物运输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港物运输项目的提出是企业战略发展规划的一部分。在面对日益激烈的市场竞争和不断变化的商业环境中，港物运输项目作为企业战略的一环，旨在为企业开辟新的增长领域，巩固企业在行业中的地位。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的提出不仅仅是基于商业考量，还注重社会责任。通过推出环保、社会责任等方面的港物运输项目，港物运输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港物运输项目的提出反映了对利益相关者期望的关注。包括客户、员工、投资者等利益相关者在企业发展中都有着各自的期望，港物运输项目力求在满足这些期望的同时，取得更大的共赢。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7828"/>
      <w:r>
        <w:rPr>
          <w:rFonts w:ascii="仿宋" w:eastAsia="仿宋" w:hAnsi="仿宋" w:cs="仿宋" w:hint="eastAsia"/>
          <w:sz w:val="28"/>
          <w:lang w:eastAsia="zh-CN"/>
        </w:rPr>
        <w:t>(四)、港物运输项目意义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在实施港物运输项目的过程中，我们不仅仅是在追逐商业成功，更是为企业和社会的多个层面创造了深远的意义。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的首要意义在于提升企业的市场竞争力。通过持续的创新和对产品质量的高标准要求，港物运输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港物运输项目的推进将促使行业技术水平的提升。通过引入先进技术和创新性解决方案，港物运输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港物运输项目不仅创造了大量就业机会，提高了就业水平，还注重社会责任和环保。通过参与社会公益事业和推动环保港物运输项目，港物运输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综合而言，港物运输项目意义重大，不仅推动了企业的发展，也为行业和社会的进步贡献了积极力量。这是一个全面而深刻的影响，将在未来产生可持续的正面效应。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467"/>
      <w:r>
        <w:rPr>
          <w:rFonts w:ascii="仿宋" w:eastAsia="仿宋" w:hAnsi="仿宋" w:cs="仿宋" w:hint="eastAsia"/>
          <w:sz w:val="28"/>
          <w:lang w:eastAsia="zh-CN"/>
        </w:rPr>
        <w:t>(五)、港物运输项目背景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在当今迅猛发展的商业环境中，港物运输项目的动因根植于对多方面因素的审慎考量。这个港物运输项目的提出并非孤立的决策，而是对企业所处背景深入思考的产物。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市场的不断演变是港物运输项目背后的首要原因。科技的迅速发展和全球市场的快速变化使得企业必须灵活应对。港物运输项目应运而生，旨在通过创新性的解决方案迎合市场的多变需求，赢得竞争中的先机。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竞争的激烈程度也是港物运输项目背景中不可忽视的一环。企业需要在激烈竞争中脱颖而出，为此，港物运输项目致力于打破常规，提供独特的价值主张，以吸引客户并确保市场份额的增长。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技术的迅速发展为企业带来了机遇与挑战。作为港物运输项目启动的背景之一，对新兴技术的应用将有助于提升企业的技术水平，使其在不断演进的商业环境中保持竞争优势。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此外，社会对企业责任的期望也在逐渐升高。港物运输项目充分融入了社会责任的理念，通过可持续经营和社会公益港物运输项目，企图为社会贡献一份力量，在商业成功的同时关注社会价值。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0933"/>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5033"/>
      <w:r>
        <w:rPr>
          <w:rFonts w:ascii="仿宋" w:eastAsia="仿宋" w:hAnsi="仿宋" w:cs="仿宋" w:hint="eastAsia"/>
          <w:lang w:eastAsia="zh-CN"/>
        </w:rPr>
        <w:t>(一)、港物运输行业分析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行业一直以来都是市场的关注焦点。行业内的发展趋势、竞争态势以及潜在机会都对港物运输项目的推进产生深远的影响。通过深入研究行业的整体概貌，我们将更好地理解行业的核心特征，为港物运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港物运输行业，技术一直是推动创新和发展的关键因素。我们将对当前技术趋势进行详尽分析，包括但不限于人工智能、大数据应用、先进制造技术等。这有助于港物运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港物运输项目成功的基础。我们将对主要竞争对手进行深入研究，包括其市场份额、产品特点、市场定位等。通过全面了解竞争对手的优势和劣势，港物运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6838"/>
      <w:r>
        <w:rPr>
          <w:rFonts w:ascii="仿宋" w:eastAsia="仿宋" w:hAnsi="仿宋" w:cs="仿宋" w:hint="eastAsia"/>
          <w:sz w:val="28"/>
          <w:lang w:eastAsia="zh-CN"/>
        </w:rPr>
        <w:t>(二)、港物运输市场分析预测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通过对市场规模的深入调研，我们将预测港物运输市场未来的增长趋势。这包括市场的整体规模、各细分领域的发展趋势等。港物运输项目可以根据市场的扩张速度和潜在机会，制定更符合市场需求的发展策略。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港物运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港物运输项目实施过程中需要充分考虑的因素。我们将对市场风险进行全面评估，包括但不限于政策法规风险、市场竞争风险、技术变革风险等。通过对潜在风险的深入分析，港物运输项目可以制定相应的风险缓解策略，降低不确定性对港物运输项目的影响。</w:t>
      </w:r>
    </w:p>
    <w:p>
      <w:pPr>
        <w:pStyle w:val="Heading1"/>
        <w:ind w:firstLine="560" w:firstLineChars="200"/>
        <w:rPr>
          <w:rFonts w:ascii="仿宋" w:eastAsia="仿宋" w:hAnsi="仿宋" w:cs="仿宋" w:hint="eastAsia"/>
          <w:sz w:val="28"/>
          <w:lang w:eastAsia="zh-CN"/>
        </w:rPr>
      </w:pPr>
      <w:bookmarkStart w:id="15" w:name="_Toc1742"/>
      <w:r>
        <w:rPr>
          <w:rFonts w:ascii="仿宋" w:eastAsia="仿宋" w:hAnsi="仿宋" w:cs="仿宋" w:hint="eastAsia"/>
          <w:sz w:val="28"/>
          <w:lang w:eastAsia="zh-CN"/>
        </w:rPr>
        <w:t>四、港物运输项目危机管理</w:t>
      </w:r>
      <w:bookmarkEnd w:id="15"/>
    </w:p>
    <w:p>
      <w:pPr>
        <w:pStyle w:val="Heading2"/>
        <w:rPr>
          <w:rFonts w:ascii="仿宋" w:eastAsia="仿宋" w:hAnsi="仿宋" w:cs="仿宋" w:hint="eastAsia"/>
          <w:lang w:eastAsia="zh-CN"/>
        </w:rPr>
      </w:pPr>
      <w:bookmarkStart w:id="16" w:name="_Toc19003"/>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港物运输项目危机管理中，危机预警与识别是确保港物运输项目稳健运行的核心步骤。通过建立全面的监测机制，港物运输项目团队旨在及时发现和理解潜在的风险和危机因素，以便采取及时的预防和应对措施，确保港物运输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首先，通过深入的风险评估，港物运输项目团队全面分析了整个港物运输项目和各个阶段可能存在的威胁。这包括准确评估每个潜在风险的发生概率和可能影响的程度，为后续危机预警提供了有力支持。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港物运输项目团队着重于明确定义港物运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港物运输项目进展的持续监控，团队能够及时发现潜在问题并作出迅速反应。港物运输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在这一阶段，团队的专业素养和反应速度将发挥至关重要的作用，以确保潜在危机能够在初期得到有效的处理，最大程度地减轻负面影响。通过危机预警与识别，港物运输项目得以更有序、可控地推进。</w:t>
      </w:r>
    </w:p>
    <w:p>
      <w:pPr>
        <w:pStyle w:val="Heading2"/>
        <w:ind w:firstLine="560" w:firstLineChars="200"/>
        <w:rPr>
          <w:rFonts w:ascii="仿宋" w:eastAsia="仿宋" w:hAnsi="仿宋" w:cs="仿宋" w:hint="eastAsia"/>
          <w:sz w:val="28"/>
          <w:lang w:eastAsia="zh-CN"/>
        </w:rPr>
      </w:pPr>
      <w:bookmarkStart w:id="17" w:name="_Toc17378"/>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在危机发生时，港物运输项目团队立即行动，成立了应急小组。该小组的任务是迅速制定并实施紧急应对措施，以最小化潜在损失。以下是采取的主要措施：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暂停港物运输项目进度：为遏制危机蔓延，港物运输项目暂时停止进行，以便全面评估当前状况。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资源重新分配：重新评估港物运输项目资源的分配，确保最大限度地减小损失。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实时沟通：与关键利益相关者建立实时沟通机制，向他们传递港物运输项目危机的实际状况，保障港物运输项目核心利益。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在紧急应对的同时，港物运输项目团队强调了团队协作和有效沟通的重要性。以下是团队协作的关键举措：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信息共享机制：建立了信息共享平台，确保团队成员能够及时获取港物运输项目危机的实时信息。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领导者沟通：港物运输项目领导者通过定期会议和即时沟通工具，指导团队应对危机，保持团队稳定运行。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https://d.book118.com/575233033240011033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FA2F22"/>
    <w:rsid w:val="4AFA2F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5233033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2023-12-31T05:09:00Z</dcterms:created>
  <dcterms:modified xsi:type="dcterms:W3CDTF">2023-12-31T05:09:45Z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C0EF329544314A2E95BEF3F80D6A345E_11</vt:lpwstr>
  </property>
  <property fmtid="{D5CDD505-2E9C-101B-9397-08002B2CF9AE}" pid="3" name="KSOProductBuildVer">
    <vt:lpwstr>2052-12.1.0.16120</vt:lpwstr>
  </property>
</Properties>
</file>