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宋体" w:hAnsi="Times New Roman" w:cs="Times New Roman" w:hint="default"/>
          <w:b/>
          <w:bCs/>
          <w:color w:val="00B050"/>
          <w:sz w:val="28"/>
          <w:szCs w:val="28"/>
        </w:rPr>
      </w:pPr>
      <w:r>
        <w:rPr>
          <w:rFonts w:ascii="Times New Roman" w:eastAsia="宋体" w:hAnsi="Times New Roman" w:cs="Times New Roman" w:hint="default"/>
          <w:b/>
          <w:bCs/>
          <w:color w:val="00B050"/>
          <w:sz w:val="21"/>
          <w:szCs w:val="21"/>
          <w:lang w:val="en-US" w:eastAsia="zh-CN"/>
        </w:rPr>
        <w:drawing>
          <wp:anchor simplePos="0" relativeHeight="251658240" behindDoc="0" locked="0" layoutInCell="1" allowOverlap="1">
            <wp:simplePos x="0" y="0"/>
            <wp:positionH relativeFrom="page">
              <wp:posOffset>12141200</wp:posOffset>
            </wp:positionH>
            <wp:positionV relativeFrom="topMargin">
              <wp:posOffset>10541000</wp:posOffset>
            </wp:positionV>
            <wp:extent cx="266700" cy="330200"/>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
                    <a:stretch>
                      <a:fillRect/>
                    </a:stretch>
                  </pic:blipFill>
                  <pic:spPr>
                    <a:xfrm>
                      <a:off x="0" y="0"/>
                      <a:ext cx="266700" cy="330200"/>
                    </a:xfrm>
                    <a:prstGeom prst="rect">
                      <a:avLst/>
                    </a:prstGeom>
                  </pic:spPr>
                </pic:pic>
              </a:graphicData>
            </a:graphic>
          </wp:anchor>
        </w:drawing>
      </w:r>
      <w:r>
        <w:rPr>
          <w:rFonts w:ascii="Times New Roman" w:eastAsia="宋体" w:hAnsi="Times New Roman" w:cs="Times New Roman" w:hint="default"/>
          <w:b/>
          <w:bCs/>
          <w:color w:val="00B050"/>
          <w:sz w:val="21"/>
          <w:szCs w:val="21"/>
          <w:lang w:val="en-US" w:eastAsia="zh-CN"/>
        </w:rPr>
        <w:t xml:space="preserve">                               </w:t>
      </w:r>
      <w:r>
        <w:rPr>
          <w:rFonts w:ascii="Times New Roman" w:eastAsia="宋体" w:hAnsi="Times New Roman" w:cs="Times New Roman" w:hint="default"/>
          <w:b/>
          <w:bCs/>
          <w:color w:val="00B050"/>
          <w:sz w:val="28"/>
          <w:szCs w:val="28"/>
          <w:lang w:val="en-US" w:eastAsia="zh-CN"/>
        </w:rPr>
        <w:t>文言文阅读</w:t>
      </w:r>
    </w:p>
    <w:p>
      <w:pPr>
        <w:adjustRightInd w:val="0"/>
        <w:spacing w:line="360" w:lineRule="auto"/>
        <w:jc w:val="left"/>
        <w:rPr>
          <w:rFonts w:ascii="宋体" w:eastAsia="宋体" w:cs="宋体" w:hint="eastAsia"/>
          <w:b/>
          <w:bCs/>
          <w:color w:val="00B050"/>
          <w:szCs w:val="21"/>
        </w:rPr>
      </w:pPr>
      <w:r>
        <w:rPr>
          <w:rFonts w:ascii="宋体" w:eastAsia="宋体" w:hAnsi="宋体" w:cs="宋体" w:hint="eastAsia"/>
          <w:b/>
          <w:bCs/>
          <w:color w:val="00B050"/>
          <w:sz w:val="21"/>
          <w:szCs w:val="21"/>
          <w:lang w:val="en-US" w:eastAsia="zh-CN"/>
        </w:rPr>
        <w:t>黑龙江省齐齐哈尔市普高联谊校2023-2024学年高三上学期期末语文试题</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（一）文言文阅读（本题共5小题，20分）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阅读下面的文言文，完成10~14题。</w:t>
      </w:r>
    </w:p>
    <w:p>
      <w:pPr>
        <w:spacing w:line="360" w:lineRule="auto"/>
        <w:ind w:firstLine="420"/>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材料一：骊姬谮申生于晋献公，公将杀之。公子重耳谓之曰：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子盖言子之志于公乎？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世子曰：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不可，君安骊姬，是我伤公之心也。</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然则</w:t>
      </w:r>
      <w:r>
        <w:rPr>
          <w:rFonts w:ascii="Times New Roman" w:eastAsia="宋体" w:hAnsi="Times New Roman" w:cs="Times New Roman" w:hint="default"/>
          <w:b w:val="0"/>
          <w:bCs/>
          <w:sz w:val="21"/>
          <w:szCs w:val="21"/>
          <w:em w:val="dot"/>
        </w:rPr>
        <w:t>盖</w:t>
      </w:r>
      <w:r>
        <w:rPr>
          <w:rFonts w:ascii="Times New Roman" w:eastAsia="宋体" w:hAnsi="Times New Roman" w:cs="Times New Roman" w:hint="default"/>
          <w:b w:val="0"/>
          <w:bCs/>
          <w:sz w:val="21"/>
          <w:szCs w:val="21"/>
        </w:rPr>
        <w:t>行乎？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世子曰：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不可！</w:t>
      </w:r>
      <w:r>
        <w:rPr>
          <w:rFonts w:ascii="Times New Roman" w:eastAsia="宋体" w:hAnsi="Times New Roman" w:cs="Times New Roman" w:hint="default"/>
          <w:b w:val="0"/>
          <w:bCs/>
          <w:sz w:val="21"/>
          <w:szCs w:val="21"/>
          <w:u w:val="single"/>
        </w:rPr>
        <w:t>君谓我欲弑君也，天下岂有无父之国哉！吾何行如之？</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使人辞于狐突曰：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申生有罪，不念伯氏之言也，以至于死，申生不敢</w:t>
      </w:r>
      <w:r>
        <w:rPr>
          <w:rFonts w:ascii="Times New Roman" w:eastAsia="宋体" w:hAnsi="Times New Roman" w:cs="Times New Roman" w:hint="default"/>
          <w:b w:val="0"/>
          <w:bCs/>
          <w:sz w:val="21"/>
          <w:szCs w:val="21"/>
          <w:em w:val="dot"/>
        </w:rPr>
        <w:t>爱</w:t>
      </w:r>
      <w:r>
        <w:rPr>
          <w:rFonts w:ascii="Times New Roman" w:eastAsia="宋体" w:hAnsi="Times New Roman" w:cs="Times New Roman" w:hint="default"/>
          <w:b w:val="0"/>
          <w:bCs/>
          <w:sz w:val="21"/>
          <w:szCs w:val="21"/>
        </w:rPr>
        <w:t>其死；虽然，吾君老矣，子少，国家多难，伯氏不出而图吾君。伯氏苟出而图吾君，申生受赐而死。</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再拜稽首，乃卒。是以为</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恭世子</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也。</w:t>
      </w:r>
    </w:p>
    <w:p>
      <w:pPr>
        <w:spacing w:line="360" w:lineRule="auto"/>
        <w:ind w:firstLine="420"/>
        <w:jc w:val="right"/>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（节选自《礼记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檀弓上》）</w:t>
      </w:r>
    </w:p>
    <w:p>
      <w:pPr>
        <w:spacing w:line="360" w:lineRule="auto"/>
        <w:ind w:firstLine="420"/>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材料二：楚有士申鸣者，在家而养其父，孝闻于楚国。王欲授之相，申鸣辞不受。其父曰：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王欲相汝，汝何不受乎？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申鸣对曰：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舍父之孝子而为王之忠臣，何也？</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其父曰：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使有禄于国，立义于庭，汝乐吾无忧矣。吾欲汝之相也。</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申鸣曰：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诺。</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遂入朝，楚王因授之相。居三年，白公胜为乱，杀司马子期，申鸣将往</w:t>
      </w:r>
      <w:r>
        <w:rPr>
          <w:rFonts w:ascii="Times New Roman" w:eastAsia="宋体" w:hAnsi="Times New Roman" w:cs="Times New Roman" w:hint="default"/>
          <w:b w:val="0"/>
          <w:bCs/>
          <w:sz w:val="21"/>
          <w:szCs w:val="21"/>
          <w:em w:val="dot"/>
        </w:rPr>
        <w:t>死</w:t>
      </w:r>
      <w:r>
        <w:rPr>
          <w:rFonts w:ascii="Times New Roman" w:eastAsia="宋体" w:hAnsi="Times New Roman" w:cs="Times New Roman" w:hint="default"/>
          <w:b w:val="0"/>
          <w:bCs/>
          <w:sz w:val="21"/>
          <w:szCs w:val="21"/>
        </w:rPr>
        <w:t>之。父止之曰：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弃父而死，其可乎？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申鸣曰：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闻夫仕者身归于君，而禄归于亲。今既去父事君，得无死其难乎？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遂辞而往，因此兵围之。白公胜谓石乞曰：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申鸣者，天下之勇士也，今以兵围我，吾为之奈何？</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石乞曰：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申鸣者，天下之孝子也，往劫其父以兵，申鸣闻之必来，因与之语。</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白公胜曰：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善。</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则往取其父，持之以兵，告申鸣曰：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u w:val="wave"/>
        </w:rPr>
        <w:t>子与吾吾与子分楚国子不与吾子父则死矣</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申鸣流涕而应之曰：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始吾父之孝子也，今吾君之忠臣也。吾闻之也，食其食者死其事，受其禄者毕其能。今吾已不得为父之孝子矣，乃君之忠臣也，吾何得以全身？</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u w:val="single"/>
        </w:rPr>
        <w:t>援桴鼓之，遂杀白公胜，其父亦死，王赏之金百斤。</w:t>
      </w:r>
      <w:r>
        <w:rPr>
          <w:rFonts w:ascii="Times New Roman" w:eastAsia="宋体" w:hAnsi="Times New Roman" w:cs="Times New Roman" w:hint="default"/>
          <w:b w:val="0"/>
          <w:bCs/>
          <w:sz w:val="21"/>
          <w:szCs w:val="21"/>
        </w:rPr>
        <w:t>申鸣曰：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食君之食，避君之难，非忠臣也。</w:t>
      </w:r>
      <w:r>
        <w:rPr>
          <w:rFonts w:ascii="Times New Roman" w:eastAsia="宋体" w:hAnsi="Times New Roman" w:cs="Times New Roman" w:hint="default"/>
          <w:b w:val="0"/>
          <w:bCs/>
          <w:sz w:val="21"/>
          <w:szCs w:val="21"/>
          <w:em w:val="dot"/>
        </w:rPr>
        <w:t>定</w:t>
      </w:r>
      <w:r>
        <w:rPr>
          <w:rFonts w:ascii="Times New Roman" w:eastAsia="宋体" w:hAnsi="Times New Roman" w:cs="Times New Roman" w:hint="default"/>
          <w:b w:val="0"/>
          <w:bCs/>
          <w:sz w:val="21"/>
          <w:szCs w:val="21"/>
        </w:rPr>
        <w:t>君之国，杀臣之父，非孝子也。名不可两立，行不可两全也，如是而生，何面目立于天下？</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遂自杀也。</w:t>
      </w:r>
    </w:p>
    <w:p>
      <w:pPr>
        <w:spacing w:line="360" w:lineRule="auto"/>
        <w:ind w:firstLine="420"/>
        <w:jc w:val="right"/>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（节选自《说苑</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立节》）</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10．材料二画波浪线的部分有三处需要断句，请用铅笔将相应位置的答案标号涂黑，每涂对一处给1分，涂黑超过三处不给分。（3分）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子与吾</w:t>
      </w:r>
      <w:r>
        <w:rPr>
          <w:rFonts w:ascii="Times New Roman" w:eastAsia="宋体" w:hAnsi="Times New Roman" w:cs="Times New Roman" w:hint="default"/>
          <w:b w:val="0"/>
          <w:bCs/>
          <w:sz w:val="21"/>
          <w:szCs w:val="21"/>
          <w:bdr w:val="single" w:sz="4" w:space="0" w:color="auto"/>
        </w:rPr>
        <w:t>A</w:t>
      </w:r>
      <w:r>
        <w:rPr>
          <w:rFonts w:ascii="Times New Roman" w:eastAsia="宋体" w:hAnsi="Times New Roman" w:cs="Times New Roman" w:hint="default"/>
          <w:b w:val="0"/>
          <w:bCs/>
          <w:sz w:val="21"/>
          <w:szCs w:val="21"/>
        </w:rPr>
        <w:t>吾与子</w:t>
      </w:r>
      <w:r>
        <w:rPr>
          <w:rFonts w:ascii="Times New Roman" w:eastAsia="宋体" w:hAnsi="Times New Roman" w:cs="Times New Roman" w:hint="default"/>
          <w:b w:val="0"/>
          <w:bCs/>
          <w:sz w:val="21"/>
          <w:szCs w:val="21"/>
          <w:bdr w:val="single" w:sz="4" w:space="0" w:color="auto"/>
        </w:rPr>
        <w:t>B</w:t>
      </w:r>
      <w:r>
        <w:rPr>
          <w:rFonts w:ascii="Times New Roman" w:eastAsia="宋体" w:hAnsi="Times New Roman" w:cs="Times New Roman" w:hint="default"/>
          <w:b w:val="0"/>
          <w:bCs/>
          <w:sz w:val="21"/>
          <w:szCs w:val="21"/>
        </w:rPr>
        <w:t>分</w:t>
      </w:r>
      <w:r>
        <w:rPr>
          <w:rFonts w:ascii="Times New Roman" w:eastAsia="宋体" w:hAnsi="Times New Roman" w:cs="Times New Roman" w:hint="default"/>
          <w:b w:val="0"/>
          <w:bCs/>
          <w:sz w:val="21"/>
          <w:szCs w:val="21"/>
          <w:bdr w:val="single" w:sz="4" w:space="0" w:color="auto"/>
        </w:rPr>
        <w:t>C</w:t>
      </w:r>
      <w:r>
        <w:rPr>
          <w:rFonts w:ascii="Times New Roman" w:eastAsia="宋体" w:hAnsi="Times New Roman" w:cs="Times New Roman" w:hint="default"/>
          <w:b w:val="0"/>
          <w:bCs/>
          <w:sz w:val="21"/>
          <w:szCs w:val="21"/>
        </w:rPr>
        <w:t>楚国</w:t>
      </w:r>
      <w:r>
        <w:rPr>
          <w:rFonts w:ascii="Times New Roman" w:eastAsia="宋体" w:hAnsi="Times New Roman" w:cs="Times New Roman" w:hint="default"/>
          <w:b w:val="0"/>
          <w:bCs/>
          <w:sz w:val="21"/>
          <w:szCs w:val="21"/>
          <w:bdr w:val="single" w:sz="4" w:space="0" w:color="auto"/>
        </w:rPr>
        <w:t>D</w:t>
      </w:r>
      <w:r>
        <w:rPr>
          <w:rFonts w:ascii="Times New Roman" w:eastAsia="宋体" w:hAnsi="Times New Roman" w:cs="Times New Roman" w:hint="default"/>
          <w:b w:val="0"/>
          <w:bCs/>
          <w:sz w:val="21"/>
          <w:szCs w:val="21"/>
        </w:rPr>
        <w:t>子不与</w:t>
      </w:r>
      <w:r>
        <w:rPr>
          <w:rFonts w:ascii="Times New Roman" w:eastAsia="宋体" w:hAnsi="Times New Roman" w:cs="Times New Roman" w:hint="default"/>
          <w:b w:val="0"/>
          <w:bCs/>
          <w:sz w:val="21"/>
          <w:szCs w:val="21"/>
          <w:bdr w:val="single" w:sz="4" w:space="0" w:color="auto"/>
        </w:rPr>
        <w:t>E</w:t>
      </w:r>
      <w:r>
        <w:rPr>
          <w:rFonts w:ascii="Times New Roman" w:eastAsia="宋体" w:hAnsi="Times New Roman" w:cs="Times New Roman" w:hint="default"/>
          <w:b w:val="0"/>
          <w:bCs/>
          <w:sz w:val="21"/>
          <w:szCs w:val="21"/>
        </w:rPr>
        <w:t>吾</w:t>
      </w:r>
      <w:r>
        <w:rPr>
          <w:rFonts w:ascii="Times New Roman" w:eastAsia="宋体" w:hAnsi="Times New Roman" w:cs="Times New Roman" w:hint="default"/>
          <w:b w:val="0"/>
          <w:bCs/>
          <w:sz w:val="21"/>
          <w:szCs w:val="21"/>
          <w:bdr w:val="single" w:sz="4" w:space="0" w:color="auto"/>
        </w:rPr>
        <w:t>F</w:t>
      </w:r>
      <w:r>
        <w:rPr>
          <w:rFonts w:ascii="Times New Roman" w:eastAsia="宋体" w:hAnsi="Times New Roman" w:cs="Times New Roman" w:hint="default"/>
          <w:b w:val="0"/>
          <w:bCs/>
          <w:sz w:val="21"/>
          <w:szCs w:val="21"/>
        </w:rPr>
        <w:t>子</w:t>
      </w:r>
      <w:r>
        <w:rPr>
          <w:rFonts w:ascii="Times New Roman" w:eastAsia="宋体" w:hAnsi="Times New Roman" w:cs="Times New Roman" w:hint="default"/>
          <w:b w:val="0"/>
          <w:bCs/>
          <w:sz w:val="21"/>
          <w:szCs w:val="21"/>
          <w:bdr w:val="single" w:sz="4" w:space="0" w:color="auto"/>
        </w:rPr>
        <w:t>G</w:t>
      </w:r>
      <w:r>
        <w:rPr>
          <w:rFonts w:ascii="Times New Roman" w:eastAsia="宋体" w:hAnsi="Times New Roman" w:cs="Times New Roman" w:hint="default"/>
          <w:b w:val="0"/>
          <w:bCs/>
          <w:sz w:val="21"/>
          <w:szCs w:val="21"/>
        </w:rPr>
        <w:t>父</w:t>
      </w:r>
      <w:r>
        <w:rPr>
          <w:rFonts w:ascii="Times New Roman" w:eastAsia="宋体" w:hAnsi="Times New Roman" w:cs="Times New Roman" w:hint="default"/>
          <w:b w:val="0"/>
          <w:bCs/>
          <w:sz w:val="21"/>
          <w:szCs w:val="21"/>
          <w:bdr w:val="single" w:sz="4" w:space="0" w:color="auto"/>
        </w:rPr>
        <w:t>H</w:t>
      </w:r>
      <w:r>
        <w:rPr>
          <w:rFonts w:ascii="Times New Roman" w:eastAsia="宋体" w:hAnsi="Times New Roman" w:cs="Times New Roman" w:hint="default"/>
          <w:b w:val="0"/>
          <w:bCs/>
          <w:sz w:val="21"/>
          <w:szCs w:val="21"/>
        </w:rPr>
        <w:t>则死矣。</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11．下列对材料中加点的词语及相关内容的解说，不正确的一项是（    ）（3分）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A．盖，通</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盍</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，指何不，与《庖丁解牛》中</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技盖至此乎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的</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盖</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意思不同。</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B．爱，指吝惜，与《齐桓晋文之事》中</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百姓皆以王为爱也</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的</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爱</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意思不同。</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C．死，指为</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而死，与《陈涉世家》中</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死国可乎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的</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死</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意思相同。</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D．定，指使安定，</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阙秦以利晋</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中</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利</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表示使获利，两者用法相同。</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12．下列对材料有关内容的概述，不正确的一项是（    ）（3分）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A．骊姬向晋献公诽谤申生，重耳劝申生向父亲说明情况，申生认为晋献公会伤心，坚持不这样做。</w:t>
      </w:r>
    </w:p>
    <w:p>
      <w:pPr>
        <w:spacing w:line="360" w:lineRule="auto"/>
        <w:rPr>
          <w:rFonts w:ascii="Times New Roman" w:eastAsia="宋体" w:hAnsi="Times New Roman" w:cs="Times New Roman" w:hint="default"/>
          <w:b w:val="0"/>
          <w:bCs/>
          <w:szCs w:val="21"/>
        </w:rPr>
        <w:sectPr>
          <w:headerReference w:type="default" r:id="rId5"/>
          <w:footerReference w:type="default" r:id="rId6"/>
          <w:footnotePr>
            <w:numStart w:val="0"/>
          </w:footnotePr>
          <w:endnotePr>
            <w:numFmt w:val="decimal"/>
            <w:numStart w:val="0"/>
          </w:endnotePr>
          <w:pgSz w:w="11906" w:h="16838"/>
          <w:pgMar w:top="1440" w:right="1080" w:bottom="1440" w:left="1080" w:header="0" w:footer="0" w:gutter="0"/>
          <w:cols w:space="708"/>
          <w:docGrid w:linePitch="286"/>
        </w:sectPr>
      </w:pPr>
      <w:r>
        <w:rPr>
          <w:rFonts w:ascii="Times New Roman" w:eastAsia="宋体" w:hAnsi="Times New Roman" w:cs="Times New Roman" w:hint="default"/>
          <w:b w:val="0"/>
          <w:bCs/>
          <w:sz w:val="21"/>
          <w:szCs w:val="21"/>
        </w:rPr>
        <w:t>B．申生认为国君年事已高，国君的儿子年龄尚小，国家正处于多事之秋，于是恳求狐突出山为晋献公出谋划策。</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C．申鸣认为做官的人，身体属于君王，而俸禄归于亲人，既然选择了在朝为官，侍奉君王，就应该以身殉国。</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D．白公胜被申鸣派兵包围，向石乞寻求突围之策，石乞建议他请申鸣的父亲来帮忙劝说申鸣退兵，但计策没有奏效。</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13．把材料中画横线的句子翻译成现代汉语。（8分）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（1）君谓我欲弑君也，天下岂有无父之国哉！吾何行如之？（4分）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（2）援桴鼓之，遂杀白公胜，其父亦死，王赏之金百斤。（4分）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14．申生与申鸣在尽孝上有相同之处，也有不同之处，请谈谈你的看法。（3分）</w:t>
      </w:r>
    </w:p>
    <w:p>
      <w:pPr>
        <w:adjustRightInd w:val="0"/>
        <w:spacing w:line="360" w:lineRule="auto"/>
        <w:jc w:val="left"/>
        <w:rPr>
          <w:rFonts w:ascii="宋体" w:eastAsia="宋体" w:cs="宋体" w:hint="eastAsia"/>
          <w:b/>
          <w:bCs/>
          <w:color w:val="00B050"/>
          <w:szCs w:val="21"/>
        </w:rPr>
      </w:pPr>
      <w:r>
        <w:rPr>
          <w:rFonts w:ascii="宋体" w:eastAsia="宋体" w:hAnsi="宋体" w:cs="宋体" w:hint="eastAsia"/>
          <w:b/>
          <w:bCs/>
          <w:color w:val="00B050"/>
          <w:sz w:val="21"/>
          <w:szCs w:val="21"/>
          <w:lang w:val="en-US" w:eastAsia="zh-CN"/>
        </w:rPr>
        <w:t>黑龙江省牡丹江市第二共同体2023-2024学年高三上学期期末联考语文试题</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（一）文言文阅读（本题共5小题，20分）</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阅读下面的文言文，完成10～14题。</w:t>
      </w:r>
    </w:p>
    <w:p>
      <w:pPr>
        <w:adjustRightInd w:val="0"/>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材料一：</w:t>
      </w:r>
    </w:p>
    <w:p>
      <w:pPr>
        <w:adjustRightInd w:val="0"/>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魏徵，钜鹿人也。近徙家相州之临黄。武德末，为太子</w:t>
      </w:r>
      <w:r>
        <w:rPr>
          <w:rFonts w:ascii="新宋体" w:eastAsia="新宋体" w:hAnsi="新宋体" w:cs="新宋体" w:hint="eastAsia"/>
          <w:sz w:val="21"/>
          <w:szCs w:val="21"/>
          <w:em w:val="dot"/>
        </w:rPr>
        <w:t>洗马</w:t>
      </w:r>
      <w:r>
        <w:rPr>
          <w:rFonts w:ascii="新宋体" w:eastAsia="新宋体" w:hAnsi="新宋体" w:cs="新宋体" w:hint="eastAsia"/>
          <w:sz w:val="21"/>
          <w:szCs w:val="21"/>
        </w:rPr>
        <w:t>。见太宗与隐太子阴相倾夺，每劝建成早为之谋。</w:t>
      </w:r>
    </w:p>
    <w:p>
      <w:pPr>
        <w:adjustRightInd w:val="0"/>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太宗既诛隐太子，召徵责之曰：</w:t>
      </w:r>
      <w:r>
        <w:rPr>
          <w:rFonts w:ascii="新宋体" w:eastAsia="新宋体" w:hAnsi="新宋体" w:cs="新宋体" w:hint="eastAsia"/>
          <w:sz w:val="21"/>
          <w:szCs w:val="21"/>
        </w:rPr>
        <w:t>“</w:t>
      </w:r>
      <w:r>
        <w:rPr>
          <w:rFonts w:ascii="新宋体" w:eastAsia="新宋体" w:hAnsi="新宋体" w:cs="新宋体" w:hint="eastAsia"/>
          <w:sz w:val="21"/>
          <w:szCs w:val="21"/>
        </w:rPr>
        <w:t>汝离间我兄弟，何也？</w:t>
      </w:r>
      <w:r>
        <w:rPr>
          <w:rFonts w:ascii="新宋体" w:eastAsia="新宋体" w:hAnsi="新宋体" w:cs="新宋体" w:hint="eastAsia"/>
          <w:sz w:val="21"/>
          <w:szCs w:val="21"/>
        </w:rPr>
        <w:t>”</w:t>
      </w:r>
      <w:r>
        <w:rPr>
          <w:rFonts w:ascii="新宋体" w:eastAsia="新宋体" w:hAnsi="新宋体" w:cs="新宋体" w:hint="eastAsia"/>
          <w:sz w:val="21"/>
          <w:szCs w:val="21"/>
        </w:rPr>
        <w:t>众皆为之危惧。徵慷慨自若，从容对曰：</w:t>
      </w:r>
      <w:r>
        <w:rPr>
          <w:rFonts w:ascii="新宋体" w:eastAsia="新宋体" w:hAnsi="新宋体" w:cs="新宋体" w:hint="eastAsia"/>
          <w:sz w:val="21"/>
          <w:szCs w:val="21"/>
        </w:rPr>
        <w:t>“</w:t>
      </w:r>
      <w:r>
        <w:rPr>
          <w:rFonts w:ascii="新宋体" w:eastAsia="新宋体" w:hAnsi="新宋体" w:cs="新宋体" w:hint="eastAsia"/>
          <w:sz w:val="21"/>
          <w:szCs w:val="21"/>
        </w:rPr>
        <w:t>皇太子若从臣言，必无今日之祸。</w:t>
      </w:r>
      <w:r>
        <w:rPr>
          <w:rFonts w:ascii="新宋体" w:eastAsia="新宋体" w:hAnsi="新宋体" w:cs="新宋体" w:hint="eastAsia"/>
          <w:sz w:val="21"/>
          <w:szCs w:val="21"/>
        </w:rPr>
        <w:t>”</w:t>
      </w:r>
      <w:r>
        <w:rPr>
          <w:rFonts w:ascii="新宋体" w:eastAsia="新宋体" w:hAnsi="新宋体" w:cs="新宋体" w:hint="eastAsia"/>
          <w:sz w:val="21"/>
          <w:szCs w:val="21"/>
        </w:rPr>
        <w:t>太宗为之敛容，厚加礼异，擢拜谏议大夫。数引之卧内，访以政术。征雅有经国之才，性又抗直，无所屈挠。太宗每与之言，未尝不悦。徵亦喜逢知己之主，竭其力用。又劳之曰：</w:t>
      </w:r>
      <w:r>
        <w:rPr>
          <w:rFonts w:ascii="新宋体" w:eastAsia="新宋体" w:hAnsi="新宋体" w:cs="新宋体" w:hint="eastAsia"/>
          <w:sz w:val="21"/>
          <w:szCs w:val="21"/>
        </w:rPr>
        <w:t>“</w:t>
      </w:r>
      <w:r>
        <w:rPr>
          <w:rFonts w:ascii="新宋体" w:eastAsia="新宋体" w:hAnsi="新宋体" w:cs="新宋体" w:hint="eastAsia"/>
          <w:sz w:val="21"/>
          <w:szCs w:val="21"/>
        </w:rPr>
        <w:t>卿所谏前后二百余事，皆称朕意。非卿忠诚奉国，何能若是！</w:t>
      </w:r>
      <w:r>
        <w:rPr>
          <w:rFonts w:ascii="新宋体" w:eastAsia="新宋体" w:hAnsi="新宋体" w:cs="新宋体" w:hint="eastAsia"/>
          <w:sz w:val="21"/>
          <w:szCs w:val="21"/>
        </w:rPr>
        <w:t>”</w:t>
      </w:r>
    </w:p>
    <w:p>
      <w:pPr>
        <w:adjustRightInd w:val="0"/>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三年，累迁</w:t>
      </w:r>
      <w:r>
        <w:rPr>
          <w:rFonts w:ascii="新宋体" w:eastAsia="新宋体" w:hAnsi="新宋体" w:cs="新宋体" w:hint="eastAsia"/>
          <w:sz w:val="21"/>
          <w:szCs w:val="21"/>
          <w:em w:val="dot"/>
        </w:rPr>
        <w:t>秘书监</w:t>
      </w:r>
      <w:r>
        <w:rPr>
          <w:rFonts w:ascii="新宋体" w:eastAsia="新宋体" w:hAnsi="新宋体" w:cs="新宋体" w:hint="eastAsia"/>
          <w:sz w:val="21"/>
          <w:szCs w:val="21"/>
        </w:rPr>
        <w:t>，参预朝政，深谋远算，多所弘益。太宗尝谓曰：</w:t>
      </w:r>
      <w:r>
        <w:rPr>
          <w:rFonts w:ascii="新宋体" w:eastAsia="新宋体" w:hAnsi="新宋体" w:cs="新宋体" w:hint="eastAsia"/>
          <w:sz w:val="21"/>
          <w:szCs w:val="21"/>
        </w:rPr>
        <w:t>“</w:t>
      </w:r>
      <w:r>
        <w:rPr>
          <w:rFonts w:ascii="新宋体" w:eastAsia="新宋体" w:hAnsi="新宋体" w:cs="新宋体" w:hint="eastAsia"/>
          <w:sz w:val="21"/>
          <w:szCs w:val="21"/>
        </w:rPr>
        <w:t>卿罪重于中钩，我任卿逾于管仲，近代君臣相得，宁有似我于卿者乎？</w:t>
      </w:r>
      <w:r>
        <w:rPr>
          <w:rFonts w:ascii="新宋体" w:eastAsia="新宋体" w:hAnsi="新宋体" w:cs="新宋体" w:hint="eastAsia"/>
          <w:sz w:val="21"/>
          <w:szCs w:val="21"/>
        </w:rPr>
        <w:t>”</w:t>
      </w:r>
    </w:p>
    <w:p>
      <w:pPr>
        <w:adjustRightInd w:val="0"/>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六年，太宗</w:t>
      </w:r>
      <w:r>
        <w:rPr>
          <w:rFonts w:ascii="新宋体" w:eastAsia="新宋体" w:hAnsi="新宋体" w:cs="新宋体" w:hint="eastAsia"/>
          <w:sz w:val="21"/>
          <w:szCs w:val="21"/>
          <w:em w:val="dot"/>
        </w:rPr>
        <w:t>幸</w:t>
      </w:r>
      <w:r>
        <w:rPr>
          <w:rFonts w:ascii="新宋体" w:eastAsia="新宋体" w:hAnsi="新宋体" w:cs="新宋体" w:hint="eastAsia"/>
          <w:sz w:val="21"/>
          <w:szCs w:val="21"/>
        </w:rPr>
        <w:t>九成宫，宴近臣，长孙无忌曰：</w:t>
      </w:r>
      <w:r>
        <w:rPr>
          <w:rFonts w:ascii="新宋体" w:eastAsia="新宋体" w:hAnsi="新宋体" w:cs="新宋体" w:hint="eastAsia"/>
          <w:sz w:val="21"/>
          <w:szCs w:val="21"/>
        </w:rPr>
        <w:t>“</w:t>
      </w:r>
      <w:r>
        <w:rPr>
          <w:rFonts w:ascii="新宋体" w:eastAsia="新宋体" w:hAnsi="新宋体" w:cs="新宋体" w:hint="eastAsia"/>
          <w:sz w:val="21"/>
          <w:szCs w:val="21"/>
        </w:rPr>
        <w:t>王珪、魏徵，往事息隐，臣见之若仇，不谓今者又同此宴。</w:t>
      </w:r>
      <w:r>
        <w:rPr>
          <w:rFonts w:ascii="新宋体" w:eastAsia="新宋体" w:hAnsi="新宋体" w:cs="新宋体" w:hint="eastAsia"/>
          <w:sz w:val="21"/>
          <w:szCs w:val="21"/>
        </w:rPr>
        <w:t>”</w:t>
      </w:r>
      <w:r>
        <w:rPr>
          <w:rFonts w:ascii="新宋体" w:eastAsia="新宋体" w:hAnsi="新宋体" w:cs="新宋体" w:hint="eastAsia"/>
          <w:sz w:val="21"/>
          <w:szCs w:val="21"/>
        </w:rPr>
        <w:t>太宗曰：</w:t>
      </w:r>
      <w:r>
        <w:rPr>
          <w:rFonts w:ascii="新宋体" w:eastAsia="新宋体" w:hAnsi="新宋体" w:cs="新宋体" w:hint="eastAsia"/>
          <w:sz w:val="21"/>
          <w:szCs w:val="21"/>
        </w:rPr>
        <w:t>“</w:t>
      </w:r>
      <w:r>
        <w:rPr>
          <w:rFonts w:ascii="新宋体" w:eastAsia="新宋体" w:hAnsi="新宋体" w:cs="新宋体" w:hint="eastAsia"/>
          <w:sz w:val="21"/>
          <w:szCs w:val="21"/>
        </w:rPr>
        <w:t>魏徵往者实我所仇，但其尽心所事，有足嘉者。朕能擢而用之，何惭古烈？徵每犯颜切谏，不许我为非，我所以重之也。</w:t>
      </w:r>
      <w:r>
        <w:rPr>
          <w:rFonts w:ascii="新宋体" w:eastAsia="新宋体" w:hAnsi="新宋体" w:cs="新宋体" w:hint="eastAsia"/>
          <w:sz w:val="21"/>
          <w:szCs w:val="21"/>
        </w:rPr>
        <w:t>”</w:t>
      </w:r>
      <w:r>
        <w:rPr>
          <w:rFonts w:ascii="新宋体" w:eastAsia="新宋体" w:hAnsi="新宋体" w:cs="新宋体" w:hint="eastAsia"/>
          <w:sz w:val="21"/>
          <w:szCs w:val="21"/>
        </w:rPr>
        <w:t>徵再拜曰：</w:t>
      </w:r>
      <w:r>
        <w:rPr>
          <w:rFonts w:ascii="新宋体" w:eastAsia="新宋体" w:hAnsi="新宋体" w:cs="新宋体" w:hint="eastAsia"/>
          <w:sz w:val="21"/>
          <w:szCs w:val="21"/>
        </w:rPr>
        <w:t>“</w:t>
      </w:r>
      <w:r>
        <w:rPr>
          <w:rFonts w:ascii="新宋体" w:eastAsia="新宋体" w:hAnsi="新宋体" w:cs="新宋体" w:hint="eastAsia"/>
          <w:sz w:val="21"/>
          <w:szCs w:val="21"/>
        </w:rPr>
        <w:t>陛下导臣使言，臣所以敢言。若陛下不受臣言，臣亦何敢犯龙鳞、触忌讳也。</w:t>
      </w:r>
      <w:r>
        <w:rPr>
          <w:rFonts w:ascii="新宋体" w:eastAsia="新宋体" w:hAnsi="新宋体" w:cs="新宋体" w:hint="eastAsia"/>
          <w:sz w:val="21"/>
          <w:szCs w:val="21"/>
        </w:rPr>
        <w:t>”</w:t>
      </w:r>
      <w:r>
        <w:rPr>
          <w:rFonts w:ascii="新宋体" w:eastAsia="新宋体" w:hAnsi="新宋体" w:cs="新宋体" w:hint="eastAsia"/>
          <w:sz w:val="21"/>
          <w:szCs w:val="21"/>
        </w:rPr>
        <w:t>太宗大悦，各赐钱十五万。</w:t>
      </w:r>
    </w:p>
    <w:p>
      <w:pPr>
        <w:adjustRightInd w:val="0"/>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十二年，太宗以诞皇孙，诏宴公卿。帝极欢，谓侍臣曰：</w:t>
      </w:r>
      <w:r>
        <w:rPr>
          <w:rFonts w:ascii="新宋体" w:eastAsia="新宋体" w:hAnsi="新宋体" w:cs="新宋体" w:hint="eastAsia"/>
          <w:sz w:val="21"/>
          <w:szCs w:val="21"/>
        </w:rPr>
        <w:t>“</w:t>
      </w:r>
      <w:r>
        <w:rPr>
          <w:rFonts w:ascii="新宋体" w:eastAsia="新宋体" w:hAnsi="新宋体" w:cs="新宋体" w:hint="eastAsia"/>
          <w:sz w:val="21"/>
          <w:szCs w:val="21"/>
        </w:rPr>
        <w:t>贞观以前，从我平定天下，周旋艰险，玄龄之功无所与让。</w:t>
      </w:r>
      <w:r>
        <w:rPr>
          <w:rFonts w:ascii="新宋体" w:eastAsia="新宋体" w:hAnsi="新宋体" w:cs="新宋体" w:hint="eastAsia"/>
          <w:sz w:val="21"/>
          <w:szCs w:val="21"/>
          <w:u w:val="single"/>
        </w:rPr>
        <w:t>贞观之后，尽心于我，献纳忠谠，安国利人，成我今日功业，为天下所称者，惟魏徵而已。</w:t>
      </w:r>
      <w:r>
        <w:rPr>
          <w:rFonts w:ascii="新宋体" w:eastAsia="新宋体" w:hAnsi="新宋体" w:cs="新宋体" w:hint="eastAsia"/>
          <w:sz w:val="21"/>
          <w:szCs w:val="21"/>
        </w:rPr>
        <w:t>古之名臣，何以加也。</w:t>
      </w:r>
      <w:r>
        <w:rPr>
          <w:rFonts w:ascii="新宋体" w:eastAsia="新宋体" w:hAnsi="新宋体" w:cs="新宋体" w:hint="eastAsia"/>
          <w:sz w:val="21"/>
          <w:szCs w:val="21"/>
        </w:rPr>
        <w:t>”</w:t>
      </w:r>
      <w:r>
        <w:rPr>
          <w:rFonts w:ascii="新宋体" w:eastAsia="新宋体" w:hAnsi="新宋体" w:cs="新宋体" w:hint="eastAsia"/>
          <w:sz w:val="21"/>
          <w:szCs w:val="21"/>
        </w:rPr>
        <w:t>于是亲解佩刀以赐二人。庶人承乾在春宫，不修德业；魏王泰宠爱日隆，内外庶寮，咸有疑议。太宗闻而恶之，谓侍臣曰：</w:t>
      </w:r>
      <w:r>
        <w:rPr>
          <w:rFonts w:ascii="新宋体" w:eastAsia="新宋体" w:hAnsi="新宋体" w:cs="新宋体" w:hint="eastAsia"/>
          <w:sz w:val="21"/>
          <w:szCs w:val="21"/>
        </w:rPr>
        <w:t>“</w:t>
      </w:r>
      <w:r>
        <w:rPr>
          <w:rFonts w:ascii="新宋体" w:eastAsia="新宋体" w:hAnsi="新宋体" w:cs="新宋体" w:hint="eastAsia"/>
          <w:sz w:val="21"/>
          <w:szCs w:val="21"/>
          <w:u w:val="wave"/>
        </w:rPr>
        <w:t>当今朝臣忠謇无如魏徵我遣傅皇太子用绝天下之望。</w:t>
      </w:r>
      <w:r>
        <w:rPr>
          <w:rFonts w:ascii="新宋体" w:eastAsia="新宋体" w:hAnsi="新宋体" w:cs="新宋体" w:hint="eastAsia"/>
          <w:sz w:val="21"/>
          <w:szCs w:val="21"/>
        </w:rPr>
        <w:t>”</w:t>
      </w:r>
    </w:p>
    <w:p>
      <w:pPr>
        <w:adjustRightInd w:val="0"/>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寻遇疾。徵宅内先无正堂，太宗时欲营小殿，乃辍其材为造，五日而</w:t>
      </w:r>
      <w:r>
        <w:rPr>
          <w:rFonts w:ascii="新宋体" w:eastAsia="新宋体" w:hAnsi="新宋体" w:cs="新宋体" w:hint="eastAsia"/>
          <w:sz w:val="21"/>
          <w:szCs w:val="21"/>
          <w:em w:val="dot"/>
        </w:rPr>
        <w:t>就</w:t>
      </w:r>
      <w:r>
        <w:rPr>
          <w:rFonts w:ascii="新宋体" w:eastAsia="新宋体" w:hAnsi="新宋体" w:cs="新宋体" w:hint="eastAsia"/>
          <w:sz w:val="21"/>
          <w:szCs w:val="21"/>
        </w:rPr>
        <w:t>。遣中使赐以布被素褥，遂其所尚。后数日，薨。太宗亲临恸哭，赠司空，谥曰文贞。太宗亲为制碑文，复自书于石。特赐其家食实封九百户。</w:t>
      </w:r>
    </w:p>
    <w:p>
      <w:pPr>
        <w:adjustRightInd w:val="0"/>
        <w:spacing w:line="360" w:lineRule="auto"/>
        <w:ind w:firstLine="420" w:firstLineChars="200"/>
        <w:jc w:val="left"/>
        <w:rPr>
          <w:rFonts w:ascii="新宋体" w:eastAsia="新宋体" w:hAnsi="新宋体" w:cs="新宋体" w:hint="eastAsia"/>
          <w:szCs w:val="21"/>
        </w:rPr>
        <w:sectPr>
          <w:headerReference w:type="default" r:id="rId7"/>
          <w:footerReference w:type="default" r:id="rId8"/>
          <w:footnotePr>
            <w:numStart w:val="0"/>
          </w:footnotePr>
          <w:endnotePr>
            <w:numFmt w:val="decimal"/>
            <w:numStart w:val="0"/>
          </w:endnotePr>
          <w:type w:val="nextPage"/>
          <w:pgSz w:w="11906" w:h="16838"/>
          <w:pgMar w:top="1440" w:right="1080" w:bottom="1440" w:left="1080" w:header="0" w:footer="0" w:gutter="0"/>
          <w:pgNumType w:start="2"/>
          <w:cols w:space="708"/>
          <w:titlePg w:val="0"/>
          <w:docGrid w:linePitch="286"/>
        </w:sectPr>
      </w:pPr>
      <w:r>
        <w:rPr>
          <w:rFonts w:ascii="新宋体" w:eastAsia="新宋体" w:hAnsi="新宋体" w:cs="新宋体" w:hint="eastAsia"/>
          <w:sz w:val="21"/>
          <w:szCs w:val="21"/>
        </w:rPr>
        <w:t>太宗后尝谓侍臣曰：</w:t>
      </w:r>
      <w:r>
        <w:rPr>
          <w:rFonts w:ascii="新宋体" w:eastAsia="新宋体" w:hAnsi="新宋体" w:cs="新宋体" w:hint="eastAsia"/>
          <w:sz w:val="21"/>
          <w:szCs w:val="21"/>
        </w:rPr>
        <w:t>“</w:t>
      </w:r>
      <w:r>
        <w:rPr>
          <w:rFonts w:ascii="新宋体" w:eastAsia="新宋体" w:hAnsi="新宋体" w:cs="新宋体" w:hint="eastAsia"/>
          <w:sz w:val="21"/>
          <w:szCs w:val="21"/>
        </w:rPr>
        <w:t>夫以铜为镜，可以正衣冠；以古为镜，可以知兴替；以人为镜，可以明得失。朕常保此三镜，以防己过。今魏徵殂逝，遂亡一镜矣！</w:t>
      </w:r>
      <w:r>
        <w:rPr>
          <w:rFonts w:ascii="新宋体" w:eastAsia="新宋体" w:hAnsi="新宋体" w:cs="新宋体" w:hint="eastAsia"/>
          <w:sz w:val="21"/>
          <w:szCs w:val="21"/>
        </w:rPr>
        <w:t>”</w:t>
      </w:r>
      <w:r>
        <w:rPr>
          <w:rFonts w:ascii="新宋体" w:eastAsia="新宋体" w:hAnsi="新宋体" w:cs="新宋体" w:hint="eastAsia"/>
          <w:sz w:val="21"/>
          <w:szCs w:val="21"/>
        </w:rPr>
        <w:t>因泣下久之。乃诏曰：</w:t>
      </w:r>
      <w:r>
        <w:rPr>
          <w:rFonts w:ascii="新宋体" w:eastAsia="新宋体" w:hAnsi="新宋体" w:cs="新宋体" w:hint="eastAsia"/>
          <w:sz w:val="21"/>
          <w:szCs w:val="21"/>
        </w:rPr>
        <w:t>“</w:t>
      </w:r>
    </w:p>
    <w:p>
      <w:pPr>
        <w:adjustRightInd w:val="0"/>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昔惟魏徵，每显予过。自其逝也，虽过莫彰。朕岂独有非于往时，而皆是于兹日？故亦庶僚苟顺，难触龙鳞者欤！所以虚己外求，披迷内省。言而不用，朕所甘心；用而不言，谁之责也？自斯已后，各悉乃诚。若有是非，直言无隐。</w:t>
      </w:r>
      <w:r>
        <w:rPr>
          <w:rFonts w:ascii="新宋体" w:eastAsia="新宋体" w:hAnsi="新宋体" w:cs="新宋体" w:hint="eastAsia"/>
          <w:sz w:val="21"/>
          <w:szCs w:val="21"/>
        </w:rPr>
        <w:t>”</w:t>
      </w:r>
    </w:p>
    <w:p>
      <w:pPr>
        <w:adjustRightInd w:val="0"/>
        <w:spacing w:line="360" w:lineRule="auto"/>
        <w:ind w:firstLine="420" w:firstLineChars="200"/>
        <w:jc w:val="right"/>
        <w:rPr>
          <w:rFonts w:ascii="新宋体" w:eastAsia="新宋体" w:hAnsi="新宋体" w:cs="新宋体" w:hint="eastAsia"/>
          <w:szCs w:val="21"/>
        </w:rPr>
      </w:pPr>
      <w:r>
        <w:rPr>
          <w:rFonts w:ascii="新宋体" w:eastAsia="新宋体" w:hAnsi="新宋体" w:cs="新宋体" w:hint="eastAsia"/>
          <w:sz w:val="21"/>
          <w:szCs w:val="21"/>
        </w:rPr>
        <w:t>（节选自《贞观政要</w:t>
      </w:r>
      <w:r>
        <w:rPr>
          <w:rFonts w:ascii="新宋体" w:eastAsia="新宋体" w:hAnsi="新宋体" w:cs="新宋体" w:hint="eastAsia"/>
          <w:sz w:val="21"/>
          <w:szCs w:val="21"/>
        </w:rPr>
        <w:t>∙</w:t>
      </w:r>
      <w:r>
        <w:rPr>
          <w:rFonts w:ascii="新宋体" w:eastAsia="新宋体" w:hAnsi="新宋体" w:cs="新宋体" w:hint="eastAsia"/>
          <w:sz w:val="21"/>
          <w:szCs w:val="21"/>
        </w:rPr>
        <w:t>任贤》）（有删减）</w:t>
      </w:r>
    </w:p>
    <w:p>
      <w:pPr>
        <w:adjustRightInd w:val="0"/>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材料二：</w:t>
      </w:r>
    </w:p>
    <w:p>
      <w:pPr>
        <w:adjustRightInd w:val="0"/>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贞观三年，太宗谓侍臣曰：</w:t>
      </w:r>
      <w:r>
        <w:rPr>
          <w:rFonts w:ascii="新宋体" w:eastAsia="新宋体" w:hAnsi="新宋体" w:cs="新宋体" w:hint="eastAsia"/>
          <w:sz w:val="21"/>
          <w:szCs w:val="21"/>
        </w:rPr>
        <w:t>“</w:t>
      </w:r>
      <w:r>
        <w:rPr>
          <w:rFonts w:ascii="新宋体" w:eastAsia="新宋体" w:hAnsi="新宋体" w:cs="新宋体" w:hint="eastAsia"/>
          <w:sz w:val="21"/>
          <w:szCs w:val="21"/>
        </w:rPr>
        <w:t>君臣本同治乱，共安危，若主纳忠谏，臣进直言，斯故君臣合契，古来所重。若君自贤，臣不匡正，欲不危亡，不可得也。君失其国，臣亦不能独全其家。</w:t>
      </w:r>
      <w:r>
        <w:rPr>
          <w:rFonts w:ascii="新宋体" w:eastAsia="新宋体" w:hAnsi="新宋体" w:cs="新宋体" w:hint="eastAsia"/>
          <w:sz w:val="21"/>
          <w:szCs w:val="21"/>
          <w:u w:val="single"/>
        </w:rPr>
        <w:t>至如隋炀帝暴虐，臣下钳口，卒令不闻其过，遂至灭亡</w:t>
      </w:r>
      <w:r>
        <w:rPr>
          <w:rFonts w:ascii="新宋体" w:eastAsia="新宋体" w:hAnsi="新宋体" w:cs="新宋体" w:hint="eastAsia"/>
          <w:sz w:val="21"/>
          <w:szCs w:val="21"/>
        </w:rPr>
        <w:t>。虞世基等，寻亦诛死。前事不远，朕与卿等可得不慎，无为后所嗤！</w:t>
      </w:r>
      <w:r>
        <w:rPr>
          <w:rFonts w:ascii="新宋体" w:eastAsia="新宋体" w:hAnsi="新宋体" w:cs="新宋体" w:hint="eastAsia"/>
          <w:sz w:val="21"/>
          <w:szCs w:val="21"/>
        </w:rPr>
        <w:t>”</w:t>
      </w:r>
    </w:p>
    <w:p>
      <w:pPr>
        <w:adjustRightInd w:val="0"/>
        <w:spacing w:line="360" w:lineRule="auto"/>
        <w:ind w:firstLine="420" w:firstLineChars="200"/>
        <w:jc w:val="right"/>
        <w:rPr>
          <w:rFonts w:ascii="新宋体" w:eastAsia="新宋体" w:hAnsi="新宋体" w:cs="新宋体" w:hint="eastAsia"/>
          <w:szCs w:val="21"/>
        </w:rPr>
      </w:pPr>
      <w:r>
        <w:rPr>
          <w:rFonts w:ascii="新宋体" w:eastAsia="新宋体" w:hAnsi="新宋体" w:cs="新宋体" w:hint="eastAsia"/>
          <w:sz w:val="21"/>
          <w:szCs w:val="21"/>
        </w:rPr>
        <w:t>（节选自《贞观政要</w:t>
      </w:r>
      <w:r>
        <w:rPr>
          <w:rFonts w:ascii="新宋体" w:eastAsia="新宋体" w:hAnsi="新宋体" w:cs="新宋体" w:hint="eastAsia"/>
          <w:sz w:val="21"/>
          <w:szCs w:val="21"/>
        </w:rPr>
        <w:t>∙</w:t>
      </w:r>
      <w:r>
        <w:rPr>
          <w:rFonts w:ascii="新宋体" w:eastAsia="新宋体" w:hAnsi="新宋体" w:cs="新宋体" w:hint="eastAsia"/>
          <w:sz w:val="21"/>
          <w:szCs w:val="21"/>
        </w:rPr>
        <w:t>君臣鉴戒》）</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10．文中划波浪线的部分有三处需加句读，请用铅笔将答题卡上相应位置的答案标号涂黑。（3分）</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当A今B朝C臣D忠E謇F无G如H魏I徵J我K遣L傅M皇N太O子P用Q绝R天S下T之U望</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11．下列对文中加点的词语与相关内容的解说，不正确的一项是（    ）（3分）</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A．洗马，官名。汉时为东宫官属，太子出则为前导。晋时改掌朝廷图籍，后代因袭之。文</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中</w:t>
      </w:r>
      <w:r>
        <w:rPr>
          <w:rFonts w:ascii="新宋体" w:eastAsia="新宋体" w:hAnsi="新宋体" w:cs="新宋体" w:hint="eastAsia"/>
          <w:sz w:val="21"/>
          <w:szCs w:val="21"/>
        </w:rPr>
        <w:t>“</w:t>
      </w:r>
      <w:r>
        <w:rPr>
          <w:rFonts w:ascii="新宋体" w:eastAsia="新宋体" w:hAnsi="新宋体" w:cs="新宋体" w:hint="eastAsia"/>
          <w:sz w:val="21"/>
          <w:szCs w:val="21"/>
        </w:rPr>
        <w:t>洗马</w:t>
      </w:r>
      <w:r>
        <w:rPr>
          <w:rFonts w:ascii="新宋体" w:eastAsia="新宋体" w:hAnsi="新宋体" w:cs="新宋体" w:hint="eastAsia"/>
          <w:sz w:val="21"/>
          <w:szCs w:val="21"/>
        </w:rPr>
        <w:t>”</w:t>
      </w:r>
      <w:r>
        <w:rPr>
          <w:rFonts w:ascii="新宋体" w:eastAsia="新宋体" w:hAnsi="新宋体" w:cs="新宋体" w:hint="eastAsia"/>
          <w:sz w:val="21"/>
          <w:szCs w:val="21"/>
        </w:rPr>
        <w:t>的官职职能与《陈情表》中的</w:t>
      </w:r>
      <w:r>
        <w:rPr>
          <w:rFonts w:ascii="新宋体" w:eastAsia="新宋体" w:hAnsi="新宋体" w:cs="新宋体" w:hint="eastAsia"/>
          <w:sz w:val="21"/>
          <w:szCs w:val="21"/>
        </w:rPr>
        <w:t>“</w:t>
      </w:r>
      <w:r>
        <w:rPr>
          <w:rFonts w:ascii="新宋体" w:eastAsia="新宋体" w:hAnsi="新宋体" w:cs="新宋体" w:hint="eastAsia"/>
          <w:sz w:val="21"/>
          <w:szCs w:val="21"/>
        </w:rPr>
        <w:t>除臣洗马</w:t>
      </w:r>
      <w:r>
        <w:rPr>
          <w:rFonts w:ascii="新宋体" w:eastAsia="新宋体" w:hAnsi="新宋体" w:cs="新宋体" w:hint="eastAsia"/>
          <w:sz w:val="21"/>
          <w:szCs w:val="21"/>
        </w:rPr>
        <w:t>”</w:t>
      </w:r>
      <w:r>
        <w:rPr>
          <w:rFonts w:ascii="新宋体" w:eastAsia="新宋体" w:hAnsi="新宋体" w:cs="新宋体" w:hint="eastAsia"/>
          <w:sz w:val="21"/>
          <w:szCs w:val="21"/>
        </w:rPr>
        <w:t>相同。</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B．秘书监，古代官名，主管国家藏书与编校工作。最初设置于隋代。</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C．幸，指皇帝到某处，与《阿房宫赋》中</w:t>
      </w:r>
      <w:r>
        <w:rPr>
          <w:rFonts w:ascii="新宋体" w:eastAsia="新宋体" w:hAnsi="新宋体" w:cs="新宋体" w:hint="eastAsia"/>
          <w:sz w:val="21"/>
          <w:szCs w:val="21"/>
        </w:rPr>
        <w:t>“</w:t>
      </w:r>
      <w:r>
        <w:rPr>
          <w:rFonts w:ascii="新宋体" w:eastAsia="新宋体" w:hAnsi="新宋体" w:cs="新宋体" w:hint="eastAsia"/>
          <w:sz w:val="21"/>
          <w:szCs w:val="21"/>
        </w:rPr>
        <w:t>缦立远视，而望幸焉</w:t>
      </w:r>
      <w:r>
        <w:rPr>
          <w:rFonts w:ascii="新宋体" w:eastAsia="新宋体" w:hAnsi="新宋体" w:cs="新宋体" w:hint="eastAsia"/>
          <w:sz w:val="21"/>
          <w:szCs w:val="21"/>
        </w:rPr>
        <w:t>”</w:t>
      </w:r>
      <w:r>
        <w:rPr>
          <w:rFonts w:ascii="新宋体" w:eastAsia="新宋体" w:hAnsi="新宋体" w:cs="新宋体" w:hint="eastAsia"/>
          <w:sz w:val="21"/>
          <w:szCs w:val="21"/>
        </w:rPr>
        <w:t>的</w:t>
      </w:r>
      <w:r>
        <w:rPr>
          <w:rFonts w:ascii="新宋体" w:eastAsia="新宋体" w:hAnsi="新宋体" w:cs="新宋体" w:hint="eastAsia"/>
          <w:sz w:val="21"/>
          <w:szCs w:val="21"/>
        </w:rPr>
        <w:t>“</w:t>
      </w:r>
      <w:r>
        <w:rPr>
          <w:rFonts w:ascii="新宋体" w:eastAsia="新宋体" w:hAnsi="新宋体" w:cs="新宋体" w:hint="eastAsia"/>
          <w:sz w:val="21"/>
          <w:szCs w:val="21"/>
        </w:rPr>
        <w:t>幸</w:t>
      </w:r>
      <w:r>
        <w:rPr>
          <w:rFonts w:ascii="新宋体" w:eastAsia="新宋体" w:hAnsi="新宋体" w:cs="新宋体" w:hint="eastAsia"/>
          <w:sz w:val="21"/>
          <w:szCs w:val="21"/>
        </w:rPr>
        <w:t>”</w:t>
      </w:r>
      <w:r>
        <w:rPr>
          <w:rFonts w:ascii="新宋体" w:eastAsia="新宋体" w:hAnsi="新宋体" w:cs="新宋体" w:hint="eastAsia"/>
          <w:sz w:val="21"/>
          <w:szCs w:val="21"/>
        </w:rPr>
        <w:t>字含义相同。</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D．</w:t>
      </w:r>
      <w:r>
        <w:rPr>
          <w:rFonts w:ascii="新宋体" w:eastAsia="新宋体" w:hAnsi="新宋体" w:cs="新宋体" w:hint="eastAsia"/>
          <w:sz w:val="21"/>
          <w:szCs w:val="21"/>
        </w:rPr>
        <w:t>“</w:t>
      </w:r>
      <w:r>
        <w:rPr>
          <w:rFonts w:ascii="新宋体" w:eastAsia="新宋体" w:hAnsi="新宋体" w:cs="新宋体" w:hint="eastAsia"/>
          <w:sz w:val="21"/>
          <w:szCs w:val="21"/>
        </w:rPr>
        <w:t>乃辍其材为造，五日而就</w:t>
      </w:r>
      <w:r>
        <w:rPr>
          <w:rFonts w:ascii="新宋体" w:eastAsia="新宋体" w:hAnsi="新宋体" w:cs="新宋体" w:hint="eastAsia"/>
          <w:sz w:val="21"/>
          <w:szCs w:val="21"/>
        </w:rPr>
        <w:t>”</w:t>
      </w:r>
      <w:r>
        <w:rPr>
          <w:rFonts w:ascii="新宋体" w:eastAsia="新宋体" w:hAnsi="新宋体" w:cs="新宋体" w:hint="eastAsia"/>
          <w:sz w:val="21"/>
          <w:szCs w:val="21"/>
        </w:rPr>
        <w:t>与</w:t>
      </w:r>
      <w:r>
        <w:rPr>
          <w:rFonts w:ascii="新宋体" w:eastAsia="新宋体" w:hAnsi="新宋体" w:cs="新宋体" w:hint="eastAsia"/>
          <w:sz w:val="21"/>
          <w:szCs w:val="21"/>
        </w:rPr>
        <w:t>“</w:t>
      </w:r>
      <w:r>
        <w:rPr>
          <w:rFonts w:ascii="新宋体" w:eastAsia="新宋体" w:hAnsi="新宋体" w:cs="新宋体" w:hint="eastAsia"/>
          <w:sz w:val="21"/>
          <w:szCs w:val="21"/>
        </w:rPr>
        <w:t>三径就荒，松菊犹存</w:t>
      </w:r>
      <w:r>
        <w:rPr>
          <w:rFonts w:ascii="新宋体" w:eastAsia="新宋体" w:hAnsi="新宋体" w:cs="新宋体" w:hint="eastAsia"/>
          <w:sz w:val="21"/>
          <w:szCs w:val="21"/>
        </w:rPr>
        <w:t>”</w:t>
      </w:r>
      <w:r>
        <w:rPr>
          <w:rFonts w:ascii="新宋体" w:eastAsia="新宋体" w:hAnsi="新宋体" w:cs="新宋体" w:hint="eastAsia"/>
          <w:sz w:val="21"/>
          <w:szCs w:val="21"/>
        </w:rPr>
        <w:t>（《归去来兮辞》）两句中的</w:t>
      </w:r>
      <w:r>
        <w:rPr>
          <w:rFonts w:ascii="新宋体" w:eastAsia="新宋体" w:hAnsi="新宋体" w:cs="新宋体" w:hint="eastAsia"/>
          <w:sz w:val="21"/>
          <w:szCs w:val="21"/>
        </w:rPr>
        <w:t>“</w:t>
      </w:r>
      <w:r>
        <w:rPr>
          <w:rFonts w:ascii="新宋体" w:eastAsia="新宋体" w:hAnsi="新宋体" w:cs="新宋体" w:hint="eastAsia"/>
          <w:sz w:val="21"/>
          <w:szCs w:val="21"/>
        </w:rPr>
        <w:t>就</w:t>
      </w:r>
      <w:r>
        <w:rPr>
          <w:rFonts w:ascii="新宋体" w:eastAsia="新宋体" w:hAnsi="新宋体" w:cs="新宋体" w:hint="eastAsia"/>
          <w:sz w:val="21"/>
          <w:szCs w:val="21"/>
        </w:rPr>
        <w:t>”</w:t>
      </w:r>
      <w:r>
        <w:rPr>
          <w:rFonts w:ascii="新宋体" w:eastAsia="新宋体" w:hAnsi="新宋体" w:cs="新宋体" w:hint="eastAsia"/>
          <w:sz w:val="21"/>
          <w:szCs w:val="21"/>
        </w:rPr>
        <w:t>含义不同。</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12．下列对原文有关内容的概述，不正确的一项是（    ）（3分）</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A．魏徵曾在太宗与隐太子暗中争夺权力时，劝隐太子早做打算。隐太子死后，太宗诘问魏徵离间兄弟关系，魏徵镇定自若，从容作答，并获得太宗赏识。</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B．太宗设宴招待近臣，长孙无忌打趣说过去的政敌变成了现在的同僚，太宗心生感慨，认为自己不计前嫌，提拔重用魏徵，可以和古代圣贤相比。</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C．皇太子李承乾在东宫不修养德行。魏王李泰日益受到太宗宠爱，朝廷内外议论纷纷。太宗听说后非常厌恶，对身边大臣们说，任用魏徵，辅佐皇太子，以断绝天下人的想法。</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D．魏徵死后，太宗认为失去了一面镜子。过去魏徵常能指出自己的过失，而现在自己虽有过失，却无人公开指出，因此下诏鼓励群臣直言劝谏，不要隐瞒。</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13．把文中画横线的句子翻译成现代汉语。（8分）</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（1）贞观之后，尽心于我，献纳忠谠，安国利人，成我今日功业，为天下所称者，惟魏徵而已。</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（2）至如隋炀帝暴虐，臣下钳口，卒令不闻其过，遂至灭亡。</w:t>
      </w:r>
    </w:p>
    <w:p>
      <w:pPr>
        <w:adjustRightInd w:val="0"/>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14．唐太宗成为一代明君，开创了</w:t>
      </w:r>
      <w:r>
        <w:rPr>
          <w:rFonts w:ascii="新宋体" w:eastAsia="新宋体" w:hAnsi="新宋体" w:cs="新宋体" w:hint="eastAsia"/>
          <w:sz w:val="21"/>
          <w:szCs w:val="21"/>
        </w:rPr>
        <w:t>“</w:t>
      </w:r>
      <w:r>
        <w:rPr>
          <w:rFonts w:ascii="新宋体" w:eastAsia="新宋体" w:hAnsi="新宋体" w:cs="新宋体" w:hint="eastAsia"/>
          <w:sz w:val="21"/>
          <w:szCs w:val="21"/>
        </w:rPr>
        <w:t>贞观之治</w:t>
      </w:r>
      <w:r>
        <w:rPr>
          <w:rFonts w:ascii="新宋体" w:eastAsia="新宋体" w:hAnsi="新宋体" w:cs="新宋体" w:hint="eastAsia"/>
          <w:sz w:val="21"/>
          <w:szCs w:val="21"/>
        </w:rPr>
        <w:t>”</w:t>
      </w:r>
      <w:r>
        <w:rPr>
          <w:rFonts w:ascii="新宋体" w:eastAsia="新宋体" w:hAnsi="新宋体" w:cs="新宋体" w:hint="eastAsia"/>
          <w:sz w:val="21"/>
          <w:szCs w:val="21"/>
        </w:rPr>
        <w:t>，请结合文本概括理由。（3分）</w:t>
      </w:r>
    </w:p>
    <w:p>
      <w:pPr>
        <w:adjustRightInd w:val="0"/>
        <w:spacing w:line="360" w:lineRule="auto"/>
        <w:jc w:val="left"/>
        <w:rPr>
          <w:rFonts w:ascii="宋体" w:eastAsia="宋体" w:cs="宋体" w:hint="eastAsia"/>
          <w:b/>
          <w:bCs/>
          <w:color w:val="00B050"/>
          <w:szCs w:val="21"/>
        </w:rPr>
      </w:pPr>
      <w:r>
        <w:rPr>
          <w:rFonts w:ascii="宋体" w:eastAsia="宋体" w:hAnsi="宋体" w:cs="宋体" w:hint="eastAsia"/>
          <w:b/>
          <w:bCs/>
          <w:color w:val="00B050"/>
          <w:sz w:val="21"/>
          <w:szCs w:val="21"/>
          <w:lang w:val="en-US" w:eastAsia="zh-CN"/>
        </w:rPr>
        <w:t>黑龙江省哈三中2023-2024学年度上学期期末考试高三语文试卷</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（一）文言文阅读（本题共5小题，20分）</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阅读下面的文字，完成10~14小题。</w:t>
      </w:r>
    </w:p>
    <w:p>
      <w:pPr>
        <w:adjustRightInd w:val="0"/>
        <w:spacing w:line="360" w:lineRule="auto"/>
        <w:ind w:firstLine="420" w:firstLineChars="200"/>
        <w:rPr>
          <w:rFonts w:ascii="宋体" w:eastAsia="宋体" w:cs="宋体" w:hint="eastAsia"/>
          <w:b w:val="0"/>
          <w:bCs w:val="0"/>
          <w:szCs w:val="21"/>
        </w:rPr>
        <w:sectPr>
          <w:headerReference w:type="default" r:id="rId9"/>
          <w:footerReference w:type="default" r:id="rId10"/>
          <w:footnotePr>
            <w:numStart w:val="0"/>
          </w:footnotePr>
          <w:endnotePr>
            <w:numFmt w:val="decimal"/>
            <w:numStart w:val="0"/>
          </w:endnotePr>
          <w:type w:val="nextPage"/>
          <w:pgSz w:w="11906" w:h="16838"/>
          <w:pgMar w:top="1440" w:right="1080" w:bottom="1440" w:left="1080" w:header="0" w:footer="0" w:gutter="0"/>
          <w:pgNumType w:start="3"/>
          <w:cols w:space="708"/>
          <w:titlePg w:val="0"/>
          <w:docGrid w:linePitch="286"/>
        </w:sectPr>
      </w:pPr>
      <w:bookmarkStart w:id="0" w:name="OLE_LINK1"/>
      <w:r>
        <w:rPr>
          <w:rFonts w:ascii="宋体" w:eastAsia="宋体" w:hAnsi="宋体" w:cs="宋体" w:hint="eastAsia"/>
          <w:b w:val="0"/>
          <w:bCs w:val="0"/>
          <w:sz w:val="21"/>
          <w:szCs w:val="21"/>
        </w:rPr>
        <w:t>材料一：</w:t>
      </w:r>
    </w:p>
    <w:p>
      <w:pPr>
        <w:adjustRightInd w:val="0"/>
        <w:spacing w:line="360" w:lineRule="auto"/>
        <w:ind w:firstLine="420" w:firstLineChars="200"/>
        <w:rPr>
          <w:rFonts w:ascii="宋体" w:eastAsia="宋体" w:cs="宋体" w:hint="eastAsia"/>
          <w:b w:val="0"/>
          <w:bCs w:val="0"/>
          <w:szCs w:val="21"/>
        </w:rPr>
      </w:pPr>
      <w:r>
        <w:rPr>
          <w:rFonts w:ascii="宋体" w:eastAsia="宋体" w:hAnsi="宋体" w:cs="宋体" w:hint="eastAsia"/>
          <w:b w:val="0"/>
          <w:bCs w:val="0"/>
          <w:sz w:val="21"/>
          <w:szCs w:val="21"/>
        </w:rPr>
        <w:t>昔者，吴王阖闾始得子胥之时，甘心以贤之，以为上客，曰：</w:t>
      </w:r>
      <w:r>
        <w:rPr>
          <w:rFonts w:ascii="宋体" w:eastAsia="宋体" w:hAnsi="宋体" w:cs="宋体" w:hint="eastAsia"/>
          <w:b w:val="0"/>
          <w:bCs w:val="0"/>
          <w:sz w:val="21"/>
          <w:szCs w:val="21"/>
        </w:rPr>
        <w:t>“</w:t>
      </w:r>
      <w:r>
        <w:rPr>
          <w:rFonts w:ascii="宋体" w:eastAsia="宋体" w:hAnsi="宋体" w:cs="宋体" w:hint="eastAsia"/>
          <w:b w:val="0"/>
          <w:bCs w:val="0"/>
          <w:sz w:val="21"/>
          <w:szCs w:val="21"/>
        </w:rPr>
        <w:t>圣人前知乎千岁，后睹万世。深问其国，世何昧昧，得无衰极？子其精焉，寡人垂意，听子之言。</w:t>
      </w:r>
      <w:r>
        <w:rPr>
          <w:rFonts w:ascii="宋体" w:eastAsia="宋体" w:hAnsi="宋体" w:cs="宋体" w:hint="eastAsia"/>
          <w:b w:val="0"/>
          <w:bCs w:val="0"/>
          <w:sz w:val="21"/>
          <w:szCs w:val="21"/>
        </w:rPr>
        <w:t>”</w:t>
      </w:r>
      <w:r>
        <w:rPr>
          <w:rFonts w:ascii="宋体" w:eastAsia="宋体" w:hAnsi="宋体" w:cs="宋体" w:hint="eastAsia"/>
          <w:b w:val="0"/>
          <w:bCs w:val="0"/>
          <w:sz w:val="21"/>
          <w:szCs w:val="21"/>
        </w:rPr>
        <w:t>子胥唯唯，不对。王曰：</w:t>
      </w:r>
      <w:r>
        <w:rPr>
          <w:rFonts w:ascii="宋体" w:eastAsia="宋体" w:hAnsi="宋体" w:cs="宋体" w:hint="eastAsia"/>
          <w:b w:val="0"/>
          <w:bCs w:val="0"/>
          <w:sz w:val="21"/>
          <w:szCs w:val="21"/>
        </w:rPr>
        <w:t>“</w:t>
      </w:r>
      <w:r>
        <w:rPr>
          <w:rFonts w:ascii="宋体" w:eastAsia="宋体" w:hAnsi="宋体" w:cs="宋体" w:hint="eastAsia"/>
          <w:b w:val="0"/>
          <w:bCs w:val="0"/>
          <w:sz w:val="21"/>
          <w:szCs w:val="21"/>
        </w:rPr>
        <w:t>子其明之。</w:t>
      </w:r>
      <w:r>
        <w:rPr>
          <w:rFonts w:ascii="宋体" w:eastAsia="宋体" w:hAnsi="宋体" w:cs="宋体" w:hint="eastAsia"/>
          <w:b w:val="0"/>
          <w:bCs w:val="0"/>
          <w:sz w:val="21"/>
          <w:szCs w:val="21"/>
        </w:rPr>
        <w:t>”</w:t>
      </w:r>
      <w:r>
        <w:rPr>
          <w:rFonts w:ascii="宋体" w:eastAsia="宋体" w:hAnsi="宋体" w:cs="宋体" w:hint="eastAsia"/>
          <w:b w:val="0"/>
          <w:bCs w:val="0"/>
          <w:sz w:val="21"/>
          <w:szCs w:val="21"/>
        </w:rPr>
        <w:t>子胥曰：</w:t>
      </w:r>
      <w:r>
        <w:rPr>
          <w:rFonts w:ascii="宋体" w:eastAsia="宋体" w:hAnsi="宋体" w:cs="宋体" w:hint="eastAsia"/>
          <w:b w:val="0"/>
          <w:bCs w:val="0"/>
          <w:sz w:val="21"/>
          <w:szCs w:val="21"/>
        </w:rPr>
        <w:t>“</w:t>
      </w:r>
      <w:r>
        <w:rPr>
          <w:rFonts w:ascii="宋体" w:eastAsia="宋体" w:hAnsi="宋体" w:cs="宋体" w:hint="eastAsia"/>
          <w:b w:val="0"/>
          <w:bCs w:val="0"/>
          <w:sz w:val="21"/>
          <w:szCs w:val="21"/>
        </w:rPr>
        <w:t>对而不明，恐获其咎。</w:t>
      </w:r>
      <w:r>
        <w:rPr>
          <w:rFonts w:ascii="宋体" w:eastAsia="宋体" w:hAnsi="宋体" w:cs="宋体" w:hint="eastAsia"/>
          <w:b w:val="0"/>
          <w:bCs w:val="0"/>
          <w:sz w:val="21"/>
          <w:szCs w:val="21"/>
        </w:rPr>
        <w:t>”</w:t>
      </w:r>
      <w:r>
        <w:rPr>
          <w:rFonts w:ascii="宋体" w:eastAsia="宋体" w:hAnsi="宋体" w:cs="宋体" w:hint="eastAsia"/>
          <w:b w:val="0"/>
          <w:bCs w:val="0"/>
          <w:sz w:val="21"/>
          <w:szCs w:val="21"/>
        </w:rPr>
        <w:t>王曰：</w:t>
      </w:r>
      <w:r>
        <w:rPr>
          <w:rFonts w:ascii="宋体" w:eastAsia="宋体" w:hAnsi="宋体" w:cs="宋体" w:hint="eastAsia"/>
          <w:b w:val="0"/>
          <w:bCs w:val="0"/>
          <w:sz w:val="21"/>
          <w:szCs w:val="21"/>
        </w:rPr>
        <w:t>“</w:t>
      </w:r>
      <w:r>
        <w:rPr>
          <w:rFonts w:ascii="宋体" w:eastAsia="宋体" w:hAnsi="宋体" w:cs="宋体" w:hint="eastAsia"/>
          <w:b w:val="0"/>
          <w:bCs w:val="0"/>
          <w:sz w:val="21"/>
          <w:szCs w:val="21"/>
        </w:rPr>
        <w:t>愿一言之，以试直士。夫仁者乐，知者好。诚秉礼者探幽索隐。明告寡人。</w:t>
      </w:r>
      <w:r>
        <w:rPr>
          <w:rFonts w:ascii="宋体" w:eastAsia="宋体" w:hAnsi="宋体" w:cs="宋体" w:hint="eastAsia"/>
          <w:b w:val="0"/>
          <w:bCs w:val="0"/>
          <w:sz w:val="21"/>
          <w:szCs w:val="21"/>
        </w:rPr>
        <w:t>”</w:t>
      </w:r>
      <w:r>
        <w:rPr>
          <w:rFonts w:ascii="宋体" w:eastAsia="宋体" w:hAnsi="宋体" w:cs="宋体" w:hint="eastAsia"/>
          <w:b w:val="0"/>
          <w:bCs w:val="0"/>
          <w:sz w:val="21"/>
          <w:szCs w:val="21"/>
        </w:rPr>
        <w:t>子胥曰：</w:t>
      </w:r>
      <w:r>
        <w:rPr>
          <w:rFonts w:ascii="宋体" w:eastAsia="宋体" w:hAnsi="宋体" w:cs="宋体" w:hint="eastAsia"/>
          <w:b w:val="0"/>
          <w:bCs w:val="0"/>
          <w:sz w:val="21"/>
          <w:szCs w:val="21"/>
        </w:rPr>
        <w:t>“</w:t>
      </w:r>
      <w:r>
        <w:rPr>
          <w:rFonts w:ascii="宋体" w:eastAsia="宋体" w:hAnsi="宋体" w:cs="宋体" w:hint="eastAsia"/>
          <w:b w:val="0"/>
          <w:bCs w:val="0"/>
          <w:sz w:val="21"/>
          <w:szCs w:val="21"/>
        </w:rPr>
        <w:t>难乎言哉！邦其不长，王其图之。存无忘倾，安无忘亡。</w:t>
      </w:r>
      <w:r>
        <w:rPr>
          <w:rFonts w:ascii="宋体" w:eastAsia="宋体" w:hAnsi="宋体" w:cs="宋体" w:hint="eastAsia"/>
          <w:b w:val="0"/>
          <w:bCs w:val="0"/>
          <w:sz w:val="21"/>
          <w:szCs w:val="21"/>
          <w:u w:val="wave"/>
        </w:rPr>
        <w:t>臣始入邦伏见衰亡之证当霸吴厄会之际后王复空</w:t>
      </w:r>
      <w:r>
        <w:rPr>
          <w:rFonts w:ascii="宋体" w:eastAsia="宋体" w:hAnsi="宋体" w:cs="宋体" w:hint="eastAsia"/>
          <w:b w:val="0"/>
          <w:bCs w:val="0"/>
          <w:sz w:val="21"/>
          <w:szCs w:val="21"/>
        </w:rPr>
        <w:t>。</w:t>
      </w:r>
      <w:r>
        <w:rPr>
          <w:rFonts w:ascii="宋体" w:eastAsia="宋体" w:hAnsi="宋体" w:cs="宋体" w:hint="eastAsia"/>
          <w:b w:val="0"/>
          <w:bCs w:val="0"/>
          <w:sz w:val="21"/>
          <w:szCs w:val="21"/>
        </w:rPr>
        <w:t>”</w:t>
      </w:r>
      <w:r>
        <w:rPr>
          <w:rFonts w:ascii="宋体" w:eastAsia="宋体" w:hAnsi="宋体" w:cs="宋体" w:hint="eastAsia"/>
          <w:b w:val="0"/>
          <w:bCs w:val="0"/>
          <w:sz w:val="21"/>
          <w:szCs w:val="21"/>
        </w:rPr>
        <w:t>王曰：</w:t>
      </w:r>
      <w:r>
        <w:rPr>
          <w:rFonts w:ascii="宋体" w:eastAsia="宋体" w:hAnsi="宋体" w:cs="宋体" w:hint="eastAsia"/>
          <w:b w:val="0"/>
          <w:bCs w:val="0"/>
          <w:sz w:val="21"/>
          <w:szCs w:val="21"/>
        </w:rPr>
        <w:t>“</w:t>
      </w:r>
      <w:r>
        <w:rPr>
          <w:rFonts w:ascii="宋体" w:eastAsia="宋体" w:hAnsi="宋体" w:cs="宋体" w:hint="eastAsia"/>
          <w:b w:val="0"/>
          <w:bCs w:val="0"/>
          <w:sz w:val="21"/>
          <w:szCs w:val="21"/>
        </w:rPr>
        <w:t>何以言之？</w:t>
      </w:r>
      <w:r>
        <w:rPr>
          <w:rFonts w:ascii="宋体" w:eastAsia="宋体" w:hAnsi="宋体" w:cs="宋体" w:hint="eastAsia"/>
          <w:b w:val="0"/>
          <w:bCs w:val="0"/>
          <w:sz w:val="21"/>
          <w:szCs w:val="21"/>
        </w:rPr>
        <w:t>”</w:t>
      </w:r>
      <w:r>
        <w:rPr>
          <w:rFonts w:ascii="宋体" w:eastAsia="宋体" w:hAnsi="宋体" w:cs="宋体" w:hint="eastAsia"/>
          <w:b w:val="0"/>
          <w:bCs w:val="0"/>
          <w:sz w:val="21"/>
          <w:szCs w:val="21"/>
        </w:rPr>
        <w:t>子胥曰：</w:t>
      </w:r>
      <w:r>
        <w:rPr>
          <w:rFonts w:ascii="宋体" w:eastAsia="宋体" w:hAnsi="宋体" w:cs="宋体" w:hint="eastAsia"/>
          <w:b w:val="0"/>
          <w:bCs w:val="0"/>
          <w:sz w:val="21"/>
          <w:szCs w:val="21"/>
        </w:rPr>
        <w:t>“</w:t>
      </w:r>
      <w:r>
        <w:rPr>
          <w:rFonts w:ascii="宋体" w:eastAsia="宋体" w:hAnsi="宋体" w:cs="宋体" w:hint="eastAsia"/>
          <w:b w:val="0"/>
          <w:bCs w:val="0"/>
          <w:sz w:val="21"/>
          <w:szCs w:val="21"/>
        </w:rPr>
        <w:t>后必将失道。王食禽肉，坐而待死。佞谄之臣，将至不久。安危之兆，各有明纪。</w:t>
      </w:r>
      <w:r>
        <w:rPr>
          <w:rFonts w:ascii="宋体" w:eastAsia="宋体" w:hAnsi="宋体" w:cs="宋体" w:hint="eastAsia"/>
          <w:b w:val="0"/>
          <w:bCs w:val="0"/>
          <w:sz w:val="21"/>
          <w:szCs w:val="21"/>
        </w:rPr>
        <w:t>”</w:t>
      </w:r>
    </w:p>
    <w:p>
      <w:pPr>
        <w:adjustRightInd w:val="0"/>
        <w:spacing w:line="360" w:lineRule="auto"/>
        <w:ind w:firstLine="420" w:firstLineChars="200"/>
        <w:rPr>
          <w:rFonts w:ascii="宋体" w:eastAsia="宋体" w:cs="宋体" w:hint="eastAsia"/>
          <w:b w:val="0"/>
          <w:bCs w:val="0"/>
          <w:szCs w:val="21"/>
        </w:rPr>
      </w:pPr>
      <w:r>
        <w:rPr>
          <w:rFonts w:ascii="宋体" w:eastAsia="宋体" w:hAnsi="宋体" w:cs="宋体" w:hint="eastAsia"/>
          <w:b w:val="0"/>
          <w:bCs w:val="0"/>
          <w:sz w:val="21"/>
          <w:szCs w:val="21"/>
        </w:rPr>
        <w:t>吴使子胥救蔡，诛疆楚，笞平王墓，久而不去，意欲报楚。楚乃购之千金，众人莫能止之。有野人谓子胥曰：</w:t>
      </w:r>
      <w:r>
        <w:rPr>
          <w:rFonts w:ascii="宋体" w:eastAsia="宋体" w:hAnsi="宋体" w:cs="宋体" w:hint="eastAsia"/>
          <w:b w:val="0"/>
          <w:bCs w:val="0"/>
          <w:sz w:val="21"/>
          <w:szCs w:val="21"/>
        </w:rPr>
        <w:t>“</w:t>
      </w:r>
      <w:r>
        <w:rPr>
          <w:rFonts w:ascii="宋体" w:eastAsia="宋体" w:hAnsi="宋体" w:cs="宋体" w:hint="eastAsia"/>
          <w:b w:val="0"/>
          <w:bCs w:val="0"/>
          <w:sz w:val="21"/>
          <w:szCs w:val="21"/>
        </w:rPr>
        <w:t>止！吾是于斧掩壶浆之子，发肇饭于船中者。</w:t>
      </w:r>
      <w:r>
        <w:rPr>
          <w:rFonts w:ascii="宋体" w:eastAsia="宋体" w:hAnsi="宋体" w:cs="宋体" w:hint="eastAsia"/>
          <w:b w:val="0"/>
          <w:bCs w:val="0"/>
          <w:sz w:val="21"/>
          <w:szCs w:val="21"/>
        </w:rPr>
        <w:t>”</w:t>
      </w:r>
      <w:r>
        <w:rPr>
          <w:rFonts w:ascii="宋体" w:eastAsia="宋体" w:hAnsi="宋体" w:cs="宋体" w:hint="eastAsia"/>
          <w:b w:val="0"/>
          <w:bCs w:val="0"/>
          <w:sz w:val="21"/>
          <w:szCs w:val="21"/>
        </w:rPr>
        <w:t>子胥乃知是渔者也，引兵而还。故无往不复，何德不报。渔者一言，千金归焉，因是还去。</w:t>
      </w:r>
    </w:p>
    <w:p>
      <w:pPr>
        <w:adjustRightInd w:val="0"/>
        <w:spacing w:line="360" w:lineRule="auto"/>
        <w:ind w:firstLine="420" w:firstLineChars="200"/>
        <w:rPr>
          <w:rFonts w:ascii="宋体" w:eastAsia="宋体" w:cs="宋体" w:hint="eastAsia"/>
          <w:b w:val="0"/>
          <w:bCs w:val="0"/>
          <w:szCs w:val="21"/>
        </w:rPr>
      </w:pPr>
      <w:r>
        <w:rPr>
          <w:rFonts w:ascii="宋体" w:eastAsia="宋体" w:hAnsi="宋体" w:cs="宋体" w:hint="eastAsia"/>
          <w:b w:val="0"/>
          <w:bCs w:val="0"/>
          <w:sz w:val="21"/>
          <w:szCs w:val="21"/>
        </w:rPr>
        <w:t>子胥至直，不同邪曲。捐躯切谏，亏命为邦。爱君如躯，忧邦如家。</w:t>
      </w:r>
      <w:r>
        <w:rPr>
          <w:rFonts w:ascii="宋体" w:eastAsia="宋体" w:hAnsi="宋体" w:cs="宋体" w:hint="eastAsia"/>
          <w:b w:val="0"/>
          <w:bCs w:val="0"/>
          <w:sz w:val="21"/>
          <w:szCs w:val="21"/>
          <w:u w:val="single"/>
        </w:rPr>
        <w:t>是非不讳，直言不休。庶几正君，反以见疏。</w:t>
      </w:r>
      <w:r>
        <w:rPr>
          <w:rFonts w:ascii="宋体" w:eastAsia="宋体" w:hAnsi="宋体" w:cs="宋体" w:hint="eastAsia"/>
          <w:b w:val="0"/>
          <w:bCs w:val="0"/>
          <w:sz w:val="21"/>
          <w:szCs w:val="21"/>
        </w:rPr>
        <w:t>谗人间之，身且以诛。范蠡闻之，以为不通：</w:t>
      </w:r>
      <w:r>
        <w:rPr>
          <w:rFonts w:ascii="宋体" w:eastAsia="宋体" w:hAnsi="宋体" w:cs="宋体" w:hint="eastAsia"/>
          <w:b w:val="0"/>
          <w:bCs w:val="0"/>
          <w:sz w:val="21"/>
          <w:szCs w:val="21"/>
        </w:rPr>
        <w:t>“</w:t>
      </w:r>
      <w:r>
        <w:rPr>
          <w:rFonts w:ascii="宋体" w:eastAsia="宋体" w:hAnsi="宋体" w:cs="宋体" w:hint="eastAsia"/>
          <w:b w:val="0"/>
          <w:bCs w:val="0"/>
          <w:sz w:val="21"/>
          <w:szCs w:val="21"/>
        </w:rPr>
        <w:t>知数不用，知惧不去，岂谓智与？</w:t>
      </w:r>
      <w:r>
        <w:rPr>
          <w:rFonts w:ascii="宋体" w:eastAsia="宋体" w:hAnsi="宋体" w:cs="宋体" w:hint="eastAsia"/>
          <w:b w:val="0"/>
          <w:bCs w:val="0"/>
          <w:sz w:val="21"/>
          <w:szCs w:val="21"/>
        </w:rPr>
        <w:t>”</w:t>
      </w:r>
      <w:r>
        <w:rPr>
          <w:rFonts w:ascii="宋体" w:eastAsia="宋体" w:hAnsi="宋体" w:cs="宋体" w:hint="eastAsia"/>
          <w:b w:val="0"/>
          <w:bCs w:val="0"/>
          <w:sz w:val="21"/>
          <w:szCs w:val="21"/>
        </w:rPr>
        <w:t>胥闻，叹曰：</w:t>
      </w:r>
      <w:r>
        <w:rPr>
          <w:rFonts w:ascii="宋体" w:eastAsia="宋体" w:hAnsi="宋体" w:cs="宋体" w:hint="eastAsia"/>
          <w:b w:val="0"/>
          <w:bCs w:val="0"/>
          <w:sz w:val="21"/>
          <w:szCs w:val="21"/>
        </w:rPr>
        <w:t>“</w:t>
      </w:r>
      <w:r>
        <w:rPr>
          <w:rFonts w:ascii="宋体" w:eastAsia="宋体" w:hAnsi="宋体" w:cs="宋体" w:hint="eastAsia"/>
          <w:b w:val="0"/>
          <w:bCs w:val="0"/>
          <w:sz w:val="21"/>
          <w:szCs w:val="21"/>
        </w:rPr>
        <w:t>吾背楚荆，挟弓以去，义不止穷。吾前获功，后遇戮，非吾智衰，先遇阖闾，后遭夫差也。胥闻事君犹事父也，爱同也，严等也。太古以来，未尝见人君亏恩，为臣报仇也。臣获大誉，功名显著，胥知分数，终于不去。</w:t>
      </w:r>
      <w:r>
        <w:rPr>
          <w:rFonts w:ascii="宋体" w:eastAsia="宋体" w:hAnsi="宋体" w:cs="宋体" w:hint="eastAsia"/>
          <w:b w:val="0"/>
          <w:bCs w:val="0"/>
          <w:sz w:val="21"/>
          <w:szCs w:val="21"/>
          <w:u w:val="single"/>
        </w:rPr>
        <w:t>先君之功，且犹难忘，吾愿腐发弊齿，何去之有？</w:t>
      </w:r>
      <w:r>
        <w:rPr>
          <w:rFonts w:ascii="宋体" w:eastAsia="宋体" w:hAnsi="宋体" w:cs="宋体" w:hint="eastAsia"/>
          <w:b w:val="0"/>
          <w:bCs w:val="0"/>
          <w:sz w:val="21"/>
          <w:szCs w:val="21"/>
        </w:rPr>
        <w:t>蠢见其外，不知吾内。今虽屈冤，犹止死焉！</w:t>
      </w:r>
      <w:r>
        <w:rPr>
          <w:rFonts w:ascii="宋体" w:eastAsia="宋体" w:hAnsi="宋体" w:cs="宋体" w:hint="eastAsia"/>
          <w:b w:val="0"/>
          <w:bCs w:val="0"/>
          <w:sz w:val="21"/>
          <w:szCs w:val="21"/>
        </w:rPr>
        <w:t>”</w:t>
      </w:r>
    </w:p>
    <w:p>
      <w:pPr>
        <w:adjustRightInd w:val="0"/>
        <w:spacing w:line="360" w:lineRule="auto"/>
        <w:ind w:firstLine="420" w:firstLineChars="200"/>
        <w:rPr>
          <w:rFonts w:ascii="宋体" w:eastAsia="宋体" w:cs="宋体" w:hint="eastAsia"/>
          <w:b w:val="0"/>
          <w:bCs w:val="0"/>
          <w:szCs w:val="21"/>
        </w:rPr>
      </w:pPr>
      <w:r>
        <w:rPr>
          <w:rFonts w:ascii="宋体" w:eastAsia="宋体" w:hAnsi="宋体" w:cs="宋体" w:hint="eastAsia"/>
          <w:b w:val="0"/>
          <w:bCs w:val="0"/>
          <w:sz w:val="21"/>
          <w:szCs w:val="21"/>
        </w:rPr>
        <w:t>子贡曰：</w:t>
      </w:r>
      <w:r>
        <w:rPr>
          <w:rFonts w:ascii="宋体" w:eastAsia="宋体" w:hAnsi="宋体" w:cs="宋体" w:hint="eastAsia"/>
          <w:b w:val="0"/>
          <w:bCs w:val="0"/>
          <w:sz w:val="21"/>
          <w:szCs w:val="21"/>
        </w:rPr>
        <w:t>“</w:t>
      </w:r>
      <w:r>
        <w:rPr>
          <w:rFonts w:ascii="宋体" w:eastAsia="宋体" w:hAnsi="宋体" w:cs="宋体" w:hint="eastAsia"/>
          <w:b w:val="0"/>
          <w:bCs w:val="0"/>
          <w:sz w:val="21"/>
          <w:szCs w:val="21"/>
        </w:rPr>
        <w:t>胥执忠信，死贵于生，蠡审凶吉，去而有名，种留封侯，不知令终。二贤比德，种独不荣。</w:t>
      </w:r>
      <w:r>
        <w:rPr>
          <w:rFonts w:ascii="宋体" w:eastAsia="宋体" w:hAnsi="宋体" w:cs="宋体" w:hint="eastAsia"/>
          <w:b w:val="0"/>
          <w:bCs w:val="0"/>
          <w:sz w:val="21"/>
          <w:szCs w:val="21"/>
        </w:rPr>
        <w:t>”</w:t>
      </w:r>
      <w:r>
        <w:rPr>
          <w:rFonts w:ascii="宋体" w:eastAsia="宋体" w:hAnsi="宋体" w:cs="宋体" w:hint="eastAsia"/>
          <w:b w:val="0"/>
          <w:bCs w:val="0"/>
          <w:sz w:val="21"/>
          <w:szCs w:val="21"/>
        </w:rPr>
        <w:t>范蠡智能同均，于是之谓也。</w:t>
      </w:r>
    </w:p>
    <w:p>
      <w:pPr>
        <w:adjustRightInd w:val="0"/>
        <w:spacing w:line="360" w:lineRule="auto"/>
        <w:ind w:firstLine="420" w:firstLineChars="200"/>
        <w:jc w:val="right"/>
        <w:rPr>
          <w:rFonts w:ascii="宋体" w:eastAsia="宋体" w:cs="宋体" w:hint="eastAsia"/>
          <w:b w:val="0"/>
          <w:bCs w:val="0"/>
          <w:szCs w:val="21"/>
        </w:rPr>
      </w:pPr>
      <w:r>
        <w:rPr>
          <w:rFonts w:ascii="宋体" w:eastAsia="宋体" w:hAnsi="宋体" w:cs="宋体" w:hint="eastAsia"/>
          <w:b w:val="0"/>
          <w:bCs w:val="0"/>
          <w:sz w:val="21"/>
          <w:szCs w:val="21"/>
        </w:rPr>
        <w:t>（节选自《越绝书卷六</w:t>
      </w:r>
      <w:r>
        <w:rPr>
          <w:rFonts w:ascii="宋体" w:eastAsia="宋体" w:hAnsi="宋体" w:cs="宋体" w:hint="eastAsia"/>
          <w:b w:val="0"/>
          <w:bCs w:val="0"/>
          <w:sz w:val="21"/>
          <w:szCs w:val="21"/>
        </w:rPr>
        <w:t>·</w:t>
      </w:r>
      <w:r>
        <w:rPr>
          <w:rFonts w:ascii="宋体" w:eastAsia="宋体" w:hAnsi="宋体" w:cs="宋体" w:hint="eastAsia"/>
          <w:b w:val="0"/>
          <w:bCs w:val="0"/>
          <w:sz w:val="21"/>
          <w:szCs w:val="21"/>
        </w:rPr>
        <w:t>越绝外传纪策考第七》）</w:t>
      </w:r>
    </w:p>
    <w:p>
      <w:pPr>
        <w:adjustRightInd w:val="0"/>
        <w:spacing w:line="360" w:lineRule="auto"/>
        <w:ind w:firstLine="420" w:firstLineChars="200"/>
        <w:rPr>
          <w:rFonts w:ascii="宋体" w:eastAsia="宋体" w:cs="宋体" w:hint="eastAsia"/>
          <w:b w:val="0"/>
          <w:bCs w:val="0"/>
          <w:szCs w:val="21"/>
        </w:rPr>
      </w:pPr>
      <w:r>
        <w:rPr>
          <w:rFonts w:ascii="宋体" w:eastAsia="宋体" w:hAnsi="宋体" w:cs="宋体" w:hint="eastAsia"/>
          <w:b w:val="0"/>
          <w:bCs w:val="0"/>
          <w:sz w:val="21"/>
          <w:szCs w:val="21"/>
        </w:rPr>
        <w:t>材料二：</w:t>
      </w:r>
    </w:p>
    <w:p>
      <w:pPr>
        <w:adjustRightInd w:val="0"/>
        <w:spacing w:line="360" w:lineRule="auto"/>
        <w:ind w:firstLine="420" w:firstLineChars="200"/>
        <w:rPr>
          <w:rFonts w:ascii="宋体" w:eastAsia="宋体" w:cs="宋体" w:hint="eastAsia"/>
          <w:b w:val="0"/>
          <w:bCs w:val="0"/>
          <w:szCs w:val="21"/>
        </w:rPr>
      </w:pPr>
      <w:r>
        <w:rPr>
          <w:rFonts w:ascii="宋体" w:eastAsia="宋体" w:hAnsi="宋体" w:cs="宋体" w:hint="eastAsia"/>
          <w:b w:val="0"/>
          <w:bCs w:val="0"/>
          <w:sz w:val="21"/>
          <w:szCs w:val="21"/>
        </w:rPr>
        <w:t>非道不言，非义不行，言不苟出，行不苟为。</w:t>
      </w:r>
    </w:p>
    <w:p>
      <w:pPr>
        <w:adjustRightInd w:val="0"/>
        <w:spacing w:line="360" w:lineRule="auto"/>
        <w:ind w:firstLine="420" w:firstLineChars="200"/>
        <w:jc w:val="right"/>
        <w:rPr>
          <w:rFonts w:ascii="宋体" w:eastAsia="宋体" w:cs="宋体" w:hint="eastAsia"/>
          <w:b w:val="0"/>
          <w:bCs w:val="0"/>
          <w:szCs w:val="21"/>
        </w:rPr>
      </w:pPr>
      <w:r>
        <w:rPr>
          <w:rFonts w:ascii="宋体" w:eastAsia="宋体" w:hAnsi="宋体" w:cs="宋体" w:hint="eastAsia"/>
          <w:b w:val="0"/>
          <w:bCs w:val="0"/>
          <w:sz w:val="21"/>
          <w:szCs w:val="21"/>
        </w:rPr>
        <w:t>（节选自《淮南子</w:t>
      </w:r>
      <w:r>
        <w:rPr>
          <w:rFonts w:ascii="宋体" w:eastAsia="宋体" w:hAnsi="宋体" w:cs="宋体" w:hint="eastAsia"/>
          <w:b w:val="0"/>
          <w:bCs w:val="0"/>
          <w:sz w:val="21"/>
          <w:szCs w:val="21"/>
        </w:rPr>
        <w:t>·</w:t>
      </w:r>
      <w:r>
        <w:rPr>
          <w:rFonts w:ascii="宋体" w:eastAsia="宋体" w:hAnsi="宋体" w:cs="宋体" w:hint="eastAsia"/>
          <w:b w:val="0"/>
          <w:bCs w:val="0"/>
          <w:sz w:val="21"/>
          <w:szCs w:val="21"/>
        </w:rPr>
        <w:t>主术训》）</w:t>
      </w:r>
    </w:p>
    <w:p>
      <w:pPr>
        <w:adjustRightInd w:val="0"/>
        <w:spacing w:line="360" w:lineRule="auto"/>
        <w:rPr>
          <w:rFonts w:ascii="宋体" w:eastAsia="宋体" w:cs="宋体" w:hint="eastAsia"/>
          <w:b w:val="0"/>
          <w:bCs w:val="0"/>
          <w:szCs w:val="21"/>
        </w:rPr>
      </w:pPr>
      <w:bookmarkEnd w:id="0"/>
      <w:r>
        <w:rPr>
          <w:rFonts w:ascii="宋体" w:eastAsia="宋体" w:hAnsi="宋体" w:cs="宋体" w:hint="eastAsia"/>
          <w:b w:val="0"/>
          <w:bCs w:val="0"/>
          <w:sz w:val="21"/>
          <w:szCs w:val="21"/>
        </w:rPr>
        <w:t>10．文中画波浪线的部分有三处需加句读，请用铅笔在答题卡相应位置的答案标号上涂黑，每涂对一处给1分，涂黑超过三处不给分。（3分）</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臣始入</w:t>
      </w:r>
      <w:r>
        <w:rPr>
          <w:rFonts w:ascii="宋体" w:eastAsia="宋体" w:hAnsi="宋体" w:cs="宋体" w:hint="eastAsia"/>
          <w:b w:val="0"/>
          <w:bCs w:val="0"/>
          <w:sz w:val="21"/>
          <w:szCs w:val="21"/>
          <w:bdr w:val="single" w:sz="4" w:space="0" w:color="auto"/>
        </w:rPr>
        <w:t>A</w:t>
      </w:r>
      <w:r>
        <w:rPr>
          <w:rFonts w:ascii="宋体" w:eastAsia="宋体" w:hAnsi="宋体" w:cs="宋体" w:hint="eastAsia"/>
          <w:b w:val="0"/>
          <w:bCs w:val="0"/>
          <w:sz w:val="21"/>
          <w:szCs w:val="21"/>
        </w:rPr>
        <w:t>邦</w:t>
      </w:r>
      <w:r>
        <w:rPr>
          <w:rFonts w:ascii="宋体" w:eastAsia="宋体" w:hAnsi="宋体" w:cs="宋体" w:hint="eastAsia"/>
          <w:b w:val="0"/>
          <w:bCs w:val="0"/>
          <w:sz w:val="21"/>
          <w:szCs w:val="21"/>
          <w:bdr w:val="single" w:sz="4" w:space="0" w:color="auto"/>
        </w:rPr>
        <w:t>B</w:t>
      </w:r>
      <w:r>
        <w:rPr>
          <w:rFonts w:ascii="宋体" w:eastAsia="宋体" w:hAnsi="宋体" w:cs="宋体" w:hint="eastAsia"/>
          <w:b w:val="0"/>
          <w:bCs w:val="0"/>
          <w:sz w:val="21"/>
          <w:szCs w:val="21"/>
        </w:rPr>
        <w:t>伏见</w:t>
      </w:r>
      <w:r>
        <w:rPr>
          <w:rFonts w:ascii="宋体" w:eastAsia="宋体" w:hAnsi="宋体" w:cs="宋体" w:hint="eastAsia"/>
          <w:b w:val="0"/>
          <w:bCs w:val="0"/>
          <w:sz w:val="21"/>
          <w:szCs w:val="21"/>
          <w:bdr w:val="single" w:sz="4" w:space="0" w:color="auto"/>
        </w:rPr>
        <w:t>C</w:t>
      </w:r>
      <w:r>
        <w:rPr>
          <w:rFonts w:ascii="宋体" w:eastAsia="宋体" w:hAnsi="宋体" w:cs="宋体" w:hint="eastAsia"/>
          <w:b w:val="0"/>
          <w:bCs w:val="0"/>
          <w:sz w:val="21"/>
          <w:szCs w:val="21"/>
        </w:rPr>
        <w:t>衰亡</w:t>
      </w:r>
      <w:r>
        <w:rPr>
          <w:rFonts w:ascii="宋体" w:eastAsia="宋体" w:hAnsi="宋体" w:cs="宋体" w:hint="eastAsia"/>
          <w:b w:val="0"/>
          <w:bCs w:val="0"/>
          <w:sz w:val="21"/>
          <w:szCs w:val="21"/>
          <w:bdr w:val="single" w:sz="4" w:space="0" w:color="auto"/>
        </w:rPr>
        <w:t>D</w:t>
      </w:r>
      <w:r>
        <w:rPr>
          <w:rFonts w:ascii="宋体" w:eastAsia="宋体" w:hAnsi="宋体" w:cs="宋体" w:hint="eastAsia"/>
          <w:b w:val="0"/>
          <w:bCs w:val="0"/>
          <w:sz w:val="21"/>
          <w:szCs w:val="21"/>
        </w:rPr>
        <w:t>之证</w:t>
      </w:r>
      <w:r>
        <w:rPr>
          <w:rFonts w:ascii="宋体" w:eastAsia="宋体" w:hAnsi="宋体" w:cs="宋体" w:hint="eastAsia"/>
          <w:b w:val="0"/>
          <w:bCs w:val="0"/>
          <w:sz w:val="21"/>
          <w:szCs w:val="21"/>
          <w:bdr w:val="single" w:sz="4" w:space="0" w:color="auto"/>
        </w:rPr>
        <w:t>E</w:t>
      </w:r>
      <w:r>
        <w:rPr>
          <w:rFonts w:ascii="宋体" w:eastAsia="宋体" w:hAnsi="宋体" w:cs="宋体" w:hint="eastAsia"/>
          <w:b w:val="0"/>
          <w:bCs w:val="0"/>
          <w:sz w:val="21"/>
          <w:szCs w:val="21"/>
        </w:rPr>
        <w:t>当霸吴厄</w:t>
      </w:r>
      <w:r>
        <w:rPr>
          <w:rFonts w:ascii="宋体" w:eastAsia="宋体" w:hAnsi="宋体" w:cs="宋体" w:hint="eastAsia"/>
          <w:b w:val="0"/>
          <w:bCs w:val="0"/>
          <w:sz w:val="21"/>
          <w:szCs w:val="21"/>
          <w:bdr w:val="single" w:sz="4" w:space="0" w:color="auto"/>
        </w:rPr>
        <w:t>F</w:t>
      </w:r>
      <w:r>
        <w:rPr>
          <w:rFonts w:ascii="宋体" w:eastAsia="宋体" w:hAnsi="宋体" w:cs="宋体" w:hint="eastAsia"/>
          <w:b w:val="0"/>
          <w:bCs w:val="0"/>
          <w:sz w:val="21"/>
          <w:szCs w:val="21"/>
        </w:rPr>
        <w:t>会之际</w:t>
      </w:r>
      <w:r>
        <w:rPr>
          <w:rFonts w:ascii="宋体" w:eastAsia="宋体" w:hAnsi="宋体" w:cs="宋体" w:hint="eastAsia"/>
          <w:b w:val="0"/>
          <w:bCs w:val="0"/>
          <w:sz w:val="21"/>
          <w:szCs w:val="21"/>
          <w:bdr w:val="single" w:sz="4" w:space="0" w:color="auto"/>
        </w:rPr>
        <w:t>G</w:t>
      </w:r>
      <w:r>
        <w:rPr>
          <w:rFonts w:ascii="宋体" w:eastAsia="宋体" w:hAnsi="宋体" w:cs="宋体" w:hint="eastAsia"/>
          <w:b w:val="0"/>
          <w:bCs w:val="0"/>
          <w:sz w:val="21"/>
          <w:szCs w:val="21"/>
        </w:rPr>
        <w:t>后王</w:t>
      </w:r>
      <w:r>
        <w:rPr>
          <w:rFonts w:ascii="宋体" w:eastAsia="宋体" w:hAnsi="宋体" w:cs="宋体" w:hint="eastAsia"/>
          <w:b w:val="0"/>
          <w:bCs w:val="0"/>
          <w:sz w:val="21"/>
          <w:szCs w:val="21"/>
          <w:bdr w:val="single" w:sz="4" w:space="0" w:color="auto"/>
        </w:rPr>
        <w:t>H</w:t>
      </w:r>
      <w:r>
        <w:rPr>
          <w:rFonts w:ascii="宋体" w:eastAsia="宋体" w:hAnsi="宋体" w:cs="宋体" w:hint="eastAsia"/>
          <w:b w:val="0"/>
          <w:bCs w:val="0"/>
          <w:sz w:val="21"/>
          <w:szCs w:val="21"/>
        </w:rPr>
        <w:t>复空</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11．下列对文中加点的词语及相关内容的解说，不正确的一项是（3分）（    ）</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A．笞，文中指用鞭、杖或竹板抽打，与《过秦论》中</w:t>
      </w:r>
      <w:r>
        <w:rPr>
          <w:rFonts w:ascii="宋体" w:eastAsia="宋体" w:hAnsi="宋体" w:cs="宋体" w:hint="eastAsia"/>
          <w:b w:val="0"/>
          <w:bCs w:val="0"/>
          <w:sz w:val="21"/>
          <w:szCs w:val="21"/>
        </w:rPr>
        <w:t>“</w:t>
      </w:r>
      <w:r>
        <w:rPr>
          <w:rFonts w:ascii="宋体" w:eastAsia="宋体" w:hAnsi="宋体" w:cs="宋体" w:hint="eastAsia"/>
          <w:b w:val="0"/>
          <w:bCs w:val="0"/>
          <w:sz w:val="21"/>
          <w:szCs w:val="21"/>
        </w:rPr>
        <w:t>执敲扑而鞭笞天下</w:t>
      </w:r>
      <w:r>
        <w:rPr>
          <w:rFonts w:ascii="宋体" w:eastAsia="宋体" w:hAnsi="宋体" w:cs="宋体" w:hint="eastAsia"/>
          <w:b w:val="0"/>
          <w:bCs w:val="0"/>
          <w:sz w:val="21"/>
          <w:szCs w:val="21"/>
        </w:rPr>
        <w:t>”</w:t>
      </w:r>
      <w:r>
        <w:rPr>
          <w:rFonts w:ascii="宋体" w:eastAsia="宋体" w:hAnsi="宋体" w:cs="宋体" w:hint="eastAsia"/>
          <w:b w:val="0"/>
          <w:bCs w:val="0"/>
          <w:sz w:val="21"/>
          <w:szCs w:val="21"/>
        </w:rPr>
        <w:t>的</w:t>
      </w:r>
      <w:r>
        <w:rPr>
          <w:rFonts w:ascii="宋体" w:eastAsia="宋体" w:hAnsi="宋体" w:cs="宋体" w:hint="eastAsia"/>
          <w:b w:val="0"/>
          <w:bCs w:val="0"/>
          <w:sz w:val="21"/>
          <w:szCs w:val="21"/>
        </w:rPr>
        <w:t>“</w:t>
      </w:r>
      <w:r>
        <w:rPr>
          <w:rFonts w:ascii="宋体" w:eastAsia="宋体" w:hAnsi="宋体" w:cs="宋体" w:hint="eastAsia"/>
          <w:b w:val="0"/>
          <w:bCs w:val="0"/>
          <w:sz w:val="21"/>
          <w:szCs w:val="21"/>
        </w:rPr>
        <w:t>笞</w:t>
      </w:r>
      <w:r>
        <w:rPr>
          <w:rFonts w:ascii="宋体" w:eastAsia="宋体" w:hAnsi="宋体" w:cs="宋体" w:hint="eastAsia"/>
          <w:b w:val="0"/>
          <w:bCs w:val="0"/>
          <w:sz w:val="21"/>
          <w:szCs w:val="21"/>
        </w:rPr>
        <w:t>”</w:t>
      </w:r>
      <w:r>
        <w:rPr>
          <w:rFonts w:ascii="宋体" w:eastAsia="宋体" w:hAnsi="宋体" w:cs="宋体" w:hint="eastAsia"/>
          <w:b w:val="0"/>
          <w:bCs w:val="0"/>
          <w:sz w:val="21"/>
          <w:szCs w:val="21"/>
        </w:rPr>
        <w:t>意思相同。</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B．邪曲，文中指品行不正的人，与《屈原列传》中</w:t>
      </w:r>
      <w:r>
        <w:rPr>
          <w:rFonts w:ascii="宋体" w:eastAsia="宋体" w:hAnsi="宋体" w:cs="宋体" w:hint="eastAsia"/>
          <w:b w:val="0"/>
          <w:bCs w:val="0"/>
          <w:sz w:val="21"/>
          <w:szCs w:val="21"/>
        </w:rPr>
        <w:t>“</w:t>
      </w:r>
      <w:r>
        <w:rPr>
          <w:rFonts w:ascii="宋体" w:eastAsia="宋体" w:hAnsi="宋体" w:cs="宋体" w:hint="eastAsia"/>
          <w:b w:val="0"/>
          <w:bCs w:val="0"/>
          <w:sz w:val="21"/>
          <w:szCs w:val="21"/>
        </w:rPr>
        <w:t>邪曲之害公也</w:t>
      </w:r>
      <w:r>
        <w:rPr>
          <w:rFonts w:ascii="宋体" w:eastAsia="宋体" w:hAnsi="宋体" w:cs="宋体" w:hint="eastAsia"/>
          <w:b w:val="0"/>
          <w:bCs w:val="0"/>
          <w:sz w:val="21"/>
          <w:szCs w:val="21"/>
        </w:rPr>
        <w:t>”</w:t>
      </w:r>
      <w:r>
        <w:rPr>
          <w:rFonts w:ascii="宋体" w:eastAsia="宋体" w:hAnsi="宋体" w:cs="宋体" w:hint="eastAsia"/>
          <w:b w:val="0"/>
          <w:bCs w:val="0"/>
          <w:sz w:val="21"/>
          <w:szCs w:val="21"/>
        </w:rPr>
        <w:t>的</w:t>
      </w:r>
      <w:r>
        <w:rPr>
          <w:rFonts w:ascii="宋体" w:eastAsia="宋体" w:hAnsi="宋体" w:cs="宋体" w:hint="eastAsia"/>
          <w:b w:val="0"/>
          <w:bCs w:val="0"/>
          <w:sz w:val="21"/>
          <w:szCs w:val="21"/>
        </w:rPr>
        <w:t>“</w:t>
      </w:r>
      <w:r>
        <w:rPr>
          <w:rFonts w:ascii="宋体" w:eastAsia="宋体" w:hAnsi="宋体" w:cs="宋体" w:hint="eastAsia"/>
          <w:b w:val="0"/>
          <w:bCs w:val="0"/>
          <w:sz w:val="21"/>
          <w:szCs w:val="21"/>
        </w:rPr>
        <w:t>邪曲</w:t>
      </w:r>
      <w:r>
        <w:rPr>
          <w:rFonts w:ascii="宋体" w:eastAsia="宋体" w:hAnsi="宋体" w:cs="宋体" w:hint="eastAsia"/>
          <w:b w:val="0"/>
          <w:bCs w:val="0"/>
          <w:sz w:val="21"/>
          <w:szCs w:val="21"/>
        </w:rPr>
        <w:t>”</w:t>
      </w:r>
      <w:r>
        <w:rPr>
          <w:rFonts w:ascii="宋体" w:eastAsia="宋体" w:hAnsi="宋体" w:cs="宋体" w:hint="eastAsia"/>
          <w:b w:val="0"/>
          <w:bCs w:val="0"/>
          <w:sz w:val="21"/>
          <w:szCs w:val="21"/>
        </w:rPr>
        <w:t>意思相同。</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C．内，文中指内心，与《史记</w:t>
      </w:r>
      <w:r>
        <w:rPr>
          <w:rFonts w:ascii="宋体" w:eastAsia="宋体" w:hAnsi="宋体" w:cs="宋体" w:hint="eastAsia"/>
          <w:b w:val="0"/>
          <w:bCs w:val="0"/>
          <w:sz w:val="21"/>
          <w:szCs w:val="21"/>
        </w:rPr>
        <w:t>·</w:t>
      </w:r>
      <w:r>
        <w:rPr>
          <w:rFonts w:ascii="宋体" w:eastAsia="宋体" w:hAnsi="宋体" w:cs="宋体" w:hint="eastAsia"/>
          <w:b w:val="0"/>
          <w:bCs w:val="0"/>
          <w:sz w:val="21"/>
          <w:szCs w:val="21"/>
        </w:rPr>
        <w:t>鸿门宴》中的</w:t>
      </w:r>
      <w:r>
        <w:rPr>
          <w:rFonts w:ascii="宋体" w:eastAsia="宋体" w:hAnsi="宋体" w:cs="宋体" w:hint="eastAsia"/>
          <w:b w:val="0"/>
          <w:bCs w:val="0"/>
          <w:sz w:val="21"/>
          <w:szCs w:val="21"/>
        </w:rPr>
        <w:t>“</w:t>
      </w:r>
      <w:r>
        <w:rPr>
          <w:rFonts w:ascii="宋体" w:eastAsia="宋体" w:hAnsi="宋体" w:cs="宋体" w:hint="eastAsia"/>
          <w:b w:val="0"/>
          <w:bCs w:val="0"/>
          <w:sz w:val="21"/>
          <w:szCs w:val="21"/>
        </w:rPr>
        <w:t>距关，毋内诸侯</w:t>
      </w:r>
      <w:r>
        <w:rPr>
          <w:rFonts w:ascii="宋体" w:eastAsia="宋体" w:hAnsi="宋体" w:cs="宋体" w:hint="eastAsia"/>
          <w:b w:val="0"/>
          <w:bCs w:val="0"/>
          <w:sz w:val="21"/>
          <w:szCs w:val="21"/>
        </w:rPr>
        <w:t>”</w:t>
      </w:r>
      <w:r>
        <w:rPr>
          <w:rFonts w:ascii="宋体" w:eastAsia="宋体" w:hAnsi="宋体" w:cs="宋体" w:hint="eastAsia"/>
          <w:b w:val="0"/>
          <w:bCs w:val="0"/>
          <w:sz w:val="21"/>
          <w:szCs w:val="21"/>
        </w:rPr>
        <w:t>的</w:t>
      </w:r>
      <w:r>
        <w:rPr>
          <w:rFonts w:ascii="宋体" w:eastAsia="宋体" w:hAnsi="宋体" w:cs="宋体" w:hint="eastAsia"/>
          <w:b w:val="0"/>
          <w:bCs w:val="0"/>
          <w:sz w:val="21"/>
          <w:szCs w:val="21"/>
        </w:rPr>
        <w:t>“</w:t>
      </w:r>
      <w:r>
        <w:rPr>
          <w:rFonts w:ascii="宋体" w:eastAsia="宋体" w:hAnsi="宋体" w:cs="宋体" w:hint="eastAsia"/>
          <w:b w:val="0"/>
          <w:bCs w:val="0"/>
          <w:sz w:val="21"/>
          <w:szCs w:val="21"/>
        </w:rPr>
        <w:t>内</w:t>
      </w:r>
      <w:r>
        <w:rPr>
          <w:rFonts w:ascii="宋体" w:eastAsia="宋体" w:hAnsi="宋体" w:cs="宋体" w:hint="eastAsia"/>
          <w:b w:val="0"/>
          <w:bCs w:val="0"/>
          <w:sz w:val="21"/>
          <w:szCs w:val="21"/>
        </w:rPr>
        <w:t>”</w:t>
      </w:r>
      <w:r>
        <w:rPr>
          <w:rFonts w:ascii="宋体" w:eastAsia="宋体" w:hAnsi="宋体" w:cs="宋体" w:hint="eastAsia"/>
          <w:b w:val="0"/>
          <w:bCs w:val="0"/>
          <w:sz w:val="21"/>
          <w:szCs w:val="21"/>
        </w:rPr>
        <w:t>意思不相同。</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D．比，文中指并列，与《项脊轩志》中</w:t>
      </w:r>
      <w:r>
        <w:rPr>
          <w:rFonts w:ascii="宋体" w:eastAsia="宋体" w:hAnsi="宋体" w:cs="宋体" w:hint="eastAsia"/>
          <w:b w:val="0"/>
          <w:bCs w:val="0"/>
          <w:sz w:val="21"/>
          <w:szCs w:val="21"/>
        </w:rPr>
        <w:t>“</w:t>
      </w:r>
      <w:r>
        <w:rPr>
          <w:rFonts w:ascii="宋体" w:eastAsia="宋体" w:hAnsi="宋体" w:cs="宋体" w:hint="eastAsia"/>
          <w:b w:val="0"/>
          <w:bCs w:val="0"/>
          <w:sz w:val="21"/>
          <w:szCs w:val="21"/>
        </w:rPr>
        <w:t>比去，以手阖门</w:t>
      </w:r>
      <w:r>
        <w:rPr>
          <w:rFonts w:ascii="宋体" w:eastAsia="宋体" w:hAnsi="宋体" w:cs="宋体" w:hint="eastAsia"/>
          <w:b w:val="0"/>
          <w:bCs w:val="0"/>
          <w:sz w:val="21"/>
          <w:szCs w:val="21"/>
        </w:rPr>
        <w:t>”</w:t>
      </w:r>
      <w:r>
        <w:rPr>
          <w:rFonts w:ascii="宋体" w:eastAsia="宋体" w:hAnsi="宋体" w:cs="宋体" w:hint="eastAsia"/>
          <w:b w:val="0"/>
          <w:bCs w:val="0"/>
          <w:sz w:val="21"/>
          <w:szCs w:val="21"/>
        </w:rPr>
        <w:t>的</w:t>
      </w:r>
      <w:r>
        <w:rPr>
          <w:rFonts w:ascii="宋体" w:eastAsia="宋体" w:hAnsi="宋体" w:cs="宋体" w:hint="eastAsia"/>
          <w:b w:val="0"/>
          <w:bCs w:val="0"/>
          <w:sz w:val="21"/>
          <w:szCs w:val="21"/>
        </w:rPr>
        <w:t>“</w:t>
      </w:r>
      <w:r>
        <w:rPr>
          <w:rFonts w:ascii="宋体" w:eastAsia="宋体" w:hAnsi="宋体" w:cs="宋体" w:hint="eastAsia"/>
          <w:b w:val="0"/>
          <w:bCs w:val="0"/>
          <w:sz w:val="21"/>
          <w:szCs w:val="21"/>
        </w:rPr>
        <w:t>比</w:t>
      </w:r>
      <w:r>
        <w:rPr>
          <w:rFonts w:ascii="宋体" w:eastAsia="宋体" w:hAnsi="宋体" w:cs="宋体" w:hint="eastAsia"/>
          <w:b w:val="0"/>
          <w:bCs w:val="0"/>
          <w:sz w:val="21"/>
          <w:szCs w:val="21"/>
        </w:rPr>
        <w:t>”</w:t>
      </w:r>
      <w:r>
        <w:rPr>
          <w:rFonts w:ascii="宋体" w:eastAsia="宋体" w:hAnsi="宋体" w:cs="宋体" w:hint="eastAsia"/>
          <w:b w:val="0"/>
          <w:bCs w:val="0"/>
          <w:sz w:val="21"/>
          <w:szCs w:val="21"/>
        </w:rPr>
        <w:t>意思相同。</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12．下列对原文有关内容的概述，不正确的一项是（3分）（    ）</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A．吴王阖闾尊敬待伍子胥为上客，并诚心求教治理吴国之道，起初伍子胥并没有正面给予回答．</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B．伍子胥打败楚国后想报复楚国，楚国于是悬赏千金以求退兵之法，最终是一位渔夫使其撤兵．</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C．范蠡听说伍子胥因谗言将要被诛杀，认为他明知道有危险迫近却不离开，这是不明智的表现</w:t>
      </w:r>
    </w:p>
    <w:p>
      <w:pPr>
        <w:adjustRightInd w:val="0"/>
        <w:spacing w:line="360" w:lineRule="auto"/>
        <w:rPr>
          <w:rFonts w:ascii="宋体" w:eastAsia="宋体" w:cs="宋体" w:hint="eastAsia"/>
          <w:b w:val="0"/>
          <w:bCs w:val="0"/>
          <w:szCs w:val="21"/>
        </w:rPr>
        <w:sectPr>
          <w:headerReference w:type="default" r:id="rId11"/>
          <w:footerReference w:type="default" r:id="rId12"/>
          <w:footnotePr>
            <w:numStart w:val="0"/>
          </w:footnotePr>
          <w:endnotePr>
            <w:numFmt w:val="decimal"/>
            <w:numStart w:val="0"/>
          </w:endnotePr>
          <w:type w:val="nextPage"/>
          <w:pgSz w:w="11906" w:h="16838"/>
          <w:pgMar w:top="1440" w:right="1080" w:bottom="1440" w:left="1080" w:header="0" w:footer="0" w:gutter="0"/>
          <w:pgNumType w:start="4"/>
          <w:cols w:space="708"/>
          <w:titlePg w:val="0"/>
          <w:docGrid w:linePitch="286"/>
        </w:sectPr>
      </w:pPr>
      <w:r>
        <w:rPr>
          <w:rFonts w:ascii="宋体" w:eastAsia="宋体" w:hAnsi="宋体" w:cs="宋体" w:hint="eastAsia"/>
          <w:b w:val="0"/>
          <w:bCs w:val="0"/>
          <w:sz w:val="21"/>
          <w:szCs w:val="21"/>
        </w:rPr>
        <w:t>D．子贡评价伍子胥能坚守忠信，审度吉凶．爱君如躯，直言进谏，即使死去，也将留名于后世。</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13．把文中画横线的句子翻译成现代汉语。（8分）</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（1）是非不讳，直言不休。庶几正君，反以见疏。</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（2）先君之功，且犹难忘，吾愿腐发弊齿，何去之有？</w:t>
      </w:r>
    </w:p>
    <w:p>
      <w:pPr>
        <w:adjustRightInd w:val="0"/>
        <w:spacing w:line="360" w:lineRule="auto"/>
        <w:rPr>
          <w:rFonts w:ascii="宋体" w:eastAsia="宋体" w:cs="宋体" w:hint="eastAsia"/>
          <w:b w:val="0"/>
          <w:bCs w:val="0"/>
          <w:szCs w:val="21"/>
        </w:rPr>
      </w:pPr>
      <w:r>
        <w:rPr>
          <w:rFonts w:ascii="宋体" w:eastAsia="宋体" w:hAnsi="宋体" w:cs="宋体" w:hint="eastAsia"/>
          <w:b w:val="0"/>
          <w:bCs w:val="0"/>
          <w:sz w:val="21"/>
          <w:szCs w:val="21"/>
        </w:rPr>
        <w:t>14．联系材料一，简述伍子胥</w:t>
      </w:r>
      <w:r>
        <w:rPr>
          <w:rFonts w:ascii="宋体" w:eastAsia="宋体" w:hAnsi="宋体" w:cs="宋体" w:hint="eastAsia"/>
          <w:b w:val="0"/>
          <w:bCs w:val="0"/>
          <w:sz w:val="21"/>
          <w:szCs w:val="21"/>
        </w:rPr>
        <w:t>“</w:t>
      </w:r>
      <w:r>
        <w:rPr>
          <w:rFonts w:ascii="宋体" w:eastAsia="宋体" w:hAnsi="宋体" w:cs="宋体" w:hint="eastAsia"/>
          <w:b w:val="0"/>
          <w:bCs w:val="0"/>
          <w:sz w:val="21"/>
          <w:szCs w:val="21"/>
        </w:rPr>
        <w:t>非义不行</w:t>
      </w:r>
      <w:r>
        <w:rPr>
          <w:rFonts w:ascii="宋体" w:eastAsia="宋体" w:hAnsi="宋体" w:cs="宋体" w:hint="eastAsia"/>
          <w:b w:val="0"/>
          <w:bCs w:val="0"/>
          <w:sz w:val="21"/>
          <w:szCs w:val="21"/>
        </w:rPr>
        <w:t>”</w:t>
      </w:r>
      <w:r>
        <w:rPr>
          <w:rFonts w:ascii="宋体" w:eastAsia="宋体" w:hAnsi="宋体" w:cs="宋体" w:hint="eastAsia"/>
          <w:b w:val="0"/>
          <w:bCs w:val="0"/>
          <w:sz w:val="21"/>
          <w:szCs w:val="21"/>
        </w:rPr>
        <w:t>的表现。（3分）</w:t>
      </w:r>
    </w:p>
    <w:p>
      <w:pPr>
        <w:adjustRightInd w:val="0"/>
        <w:spacing w:line="360" w:lineRule="auto"/>
        <w:jc w:val="left"/>
        <w:rPr>
          <w:rFonts w:ascii="宋体" w:eastAsia="宋体" w:cs="宋体" w:hint="eastAsia"/>
          <w:b/>
          <w:bCs/>
          <w:color w:val="00B050"/>
          <w:szCs w:val="21"/>
        </w:rPr>
      </w:pPr>
      <w:r>
        <w:rPr>
          <w:rFonts w:ascii="宋体" w:eastAsia="宋体" w:hAnsi="宋体" w:cs="宋体" w:hint="eastAsia"/>
          <w:b/>
          <w:bCs/>
          <w:color w:val="00B050"/>
          <w:sz w:val="21"/>
          <w:szCs w:val="21"/>
          <w:lang w:val="en-US" w:eastAsia="zh-CN"/>
        </w:rPr>
        <w:t>黑龙江省哈尔滨市第九中学校2023-2024学年高三上学期期末考试语文试题</w:t>
      </w:r>
    </w:p>
    <w:p>
      <w:pPr>
        <w:pageBreakBefore w:val="0"/>
        <w:widowControl w:val="0"/>
        <w:kinsoku/>
        <w:wordWrap/>
        <w:overflowPunct/>
        <w:topLinePunct w:val="0"/>
        <w:autoSpaceDE/>
        <w:autoSpaceDN/>
        <w:bidi w:val="0"/>
        <w:adjustRightInd/>
        <w:snapToGrid/>
        <w:spacing w:line="360" w:lineRule="auto"/>
        <w:textAlignment w:val="auto"/>
        <w:rPr>
          <w:rFonts w:ascii="新宋体" w:eastAsia="新宋体" w:hAnsi="新宋体" w:cs="新宋体" w:hint="eastAsia"/>
          <w:b/>
          <w:bCs/>
          <w:szCs w:val="21"/>
        </w:rPr>
      </w:pPr>
      <w:r>
        <w:rPr>
          <w:rFonts w:ascii="新宋体" w:eastAsia="新宋体" w:hAnsi="新宋体" w:cs="新宋体" w:hint="eastAsia"/>
          <w:b/>
          <w:bCs/>
          <w:sz w:val="21"/>
          <w:szCs w:val="21"/>
        </w:rPr>
        <w:t>(</w:t>
      </w:r>
      <w:r>
        <w:rPr>
          <w:rFonts w:ascii="新宋体" w:eastAsia="新宋体" w:hAnsi="新宋体" w:cs="新宋体" w:hint="eastAsia"/>
          <w:b/>
          <w:bCs/>
          <w:sz w:val="21"/>
          <w:szCs w:val="21"/>
          <w:lang w:val="en-US" w:eastAsia="zh-CN"/>
        </w:rPr>
        <w:t>一</w:t>
      </w:r>
      <w:r>
        <w:rPr>
          <w:rFonts w:ascii="新宋体" w:eastAsia="新宋体" w:hAnsi="新宋体" w:cs="新宋体" w:hint="eastAsia"/>
          <w:b/>
          <w:bCs/>
          <w:sz w:val="21"/>
          <w:szCs w:val="21"/>
        </w:rPr>
        <w:t>)文言文阅读(本题共5小题，20分)</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ascii="新宋体" w:eastAsia="新宋体" w:hAnsi="新宋体" w:cs="新宋体" w:hint="eastAsia"/>
          <w:szCs w:val="21"/>
        </w:rPr>
      </w:pPr>
      <w:r>
        <w:rPr>
          <w:rFonts w:ascii="新宋体" w:eastAsia="新宋体" w:hAnsi="新宋体" w:cs="新宋体" w:hint="eastAsia"/>
          <w:sz w:val="21"/>
          <w:szCs w:val="21"/>
        </w:rPr>
        <w:t>阅读下面文言文，完成10~14题。</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ascii="新宋体" w:eastAsia="新宋体" w:hAnsi="新宋体" w:cs="新宋体" w:hint="eastAsia"/>
          <w:b/>
          <w:bCs/>
          <w:szCs w:val="21"/>
        </w:rPr>
      </w:pPr>
      <w:r>
        <w:rPr>
          <w:rFonts w:ascii="新宋体" w:eastAsia="新宋体" w:hAnsi="新宋体" w:cs="新宋体" w:hint="eastAsia"/>
          <w:b/>
          <w:bCs/>
          <w:sz w:val="21"/>
          <w:szCs w:val="21"/>
        </w:rPr>
        <w:t>材料</w:t>
      </w:r>
      <w:r>
        <w:rPr>
          <w:rFonts w:ascii="新宋体" w:eastAsia="新宋体" w:hAnsi="新宋体" w:cs="新宋体" w:hint="eastAsia"/>
          <w:b/>
          <w:bCs/>
          <w:sz w:val="21"/>
          <w:szCs w:val="21"/>
          <w:lang w:eastAsia="zh-CN"/>
        </w:rPr>
        <w:t>一：</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ascii="新宋体" w:eastAsia="新宋体" w:hAnsi="新宋体" w:cs="新宋体" w:hint="eastAsia"/>
          <w:szCs w:val="21"/>
        </w:rPr>
      </w:pPr>
      <w:r>
        <w:rPr>
          <w:rFonts w:ascii="新宋体" w:eastAsia="新宋体" w:hAnsi="新宋体" w:cs="新宋体" w:hint="eastAsia"/>
          <w:sz w:val="21"/>
          <w:szCs w:val="21"/>
          <w:em w:val="dot"/>
        </w:rPr>
        <w:t>西伯</w:t>
      </w:r>
      <w:r>
        <w:rPr>
          <w:rFonts w:ascii="新宋体" w:eastAsia="新宋体" w:hAnsi="新宋体" w:cs="新宋体" w:hint="eastAsia"/>
          <w:sz w:val="21"/>
          <w:szCs w:val="21"/>
        </w:rPr>
        <w:t>将出猎，卜之，</w:t>
      </w:r>
      <w:r>
        <w:rPr>
          <w:rFonts w:ascii="新宋体" w:eastAsia="新宋体" w:hAnsi="新宋体" w:cs="新宋体" w:hint="eastAsia"/>
          <w:sz w:val="21"/>
          <w:szCs w:val="21"/>
          <w:lang w:val="en-US" w:eastAsia="zh-CN"/>
        </w:rPr>
        <w:t>曰</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w:t>
      </w:r>
      <w:r>
        <w:rPr>
          <w:rFonts w:ascii="新宋体" w:eastAsia="新宋体" w:hAnsi="新宋体" w:cs="新宋体" w:hint="eastAsia"/>
          <w:sz w:val="21"/>
          <w:szCs w:val="21"/>
        </w:rPr>
        <w:t>所获非龙非影， 非虎非罴</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所获霸王之辅。</w:t>
      </w:r>
      <w:r>
        <w:rPr>
          <w:rFonts w:ascii="新宋体" w:eastAsia="新宋体" w:hAnsi="新宋体" w:cs="新宋体" w:hint="eastAsia"/>
          <w:sz w:val="21"/>
          <w:szCs w:val="21"/>
        </w:rPr>
        <w:t>”</w:t>
      </w:r>
      <w:r>
        <w:rPr>
          <w:rFonts w:ascii="新宋体" w:eastAsia="新宋体" w:hAnsi="新宋体" w:cs="新宋体" w:hint="eastAsia"/>
          <w:sz w:val="21"/>
          <w:szCs w:val="21"/>
        </w:rPr>
        <w:t>于是周西伯猎，果遇太公于渭之阳，与语大说，</w:t>
      </w:r>
      <w:r>
        <w:rPr>
          <w:rFonts w:ascii="新宋体" w:eastAsia="新宋体" w:hAnsi="新宋体" w:cs="新宋体" w:hint="eastAsia"/>
          <w:sz w:val="21"/>
          <w:szCs w:val="21"/>
          <w:lang w:val="en-US" w:eastAsia="zh-CN"/>
        </w:rPr>
        <w:t>曰</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w:t>
      </w:r>
      <w:r>
        <w:rPr>
          <w:rFonts w:ascii="新宋体" w:eastAsia="新宋体" w:hAnsi="新宋体" w:cs="新宋体" w:hint="eastAsia"/>
          <w:sz w:val="21"/>
          <w:szCs w:val="21"/>
        </w:rPr>
        <w:t>自吾</w:t>
      </w:r>
      <w:r>
        <w:rPr>
          <w:rFonts w:ascii="新宋体" w:eastAsia="新宋体" w:hAnsi="新宋体" w:cs="新宋体" w:hint="eastAsia"/>
          <w:sz w:val="21"/>
          <w:szCs w:val="21"/>
          <w:em w:val="dot"/>
        </w:rPr>
        <w:t>先君</w:t>
      </w:r>
      <w:r>
        <w:rPr>
          <w:rFonts w:ascii="新宋体" w:eastAsia="新宋体" w:hAnsi="新宋体" w:cs="新宋体" w:hint="eastAsia"/>
          <w:sz w:val="21"/>
          <w:szCs w:val="21"/>
        </w:rPr>
        <w:t>太公曰</w:t>
      </w:r>
      <w:r>
        <w:rPr>
          <w:rFonts w:ascii="新宋体" w:eastAsia="新宋体" w:hAnsi="新宋体" w:cs="新宋体" w:hint="eastAsia"/>
          <w:sz w:val="21"/>
          <w:szCs w:val="21"/>
        </w:rPr>
        <w:t>‘</w:t>
      </w:r>
      <w:r>
        <w:rPr>
          <w:rFonts w:ascii="新宋体" w:eastAsia="新宋体" w:hAnsi="新宋体" w:cs="新宋体" w:hint="eastAsia"/>
          <w:sz w:val="21"/>
          <w:szCs w:val="21"/>
        </w:rPr>
        <w:t>当有圣人</w:t>
      </w:r>
      <w:r>
        <w:rPr>
          <w:rFonts w:ascii="新宋体" w:eastAsia="新宋体" w:hAnsi="新宋体" w:cs="新宋体" w:hint="eastAsia"/>
          <w:sz w:val="21"/>
          <w:szCs w:val="21"/>
          <w:em w:val="dot"/>
        </w:rPr>
        <w:t>适</w:t>
      </w:r>
      <w:r>
        <w:rPr>
          <w:rFonts w:ascii="新宋体" w:eastAsia="新宋体" w:hAnsi="新宋体" w:cs="新宋体" w:hint="eastAsia"/>
          <w:sz w:val="21"/>
          <w:szCs w:val="21"/>
        </w:rPr>
        <w:t>周，周以兴</w:t>
      </w:r>
      <w:r>
        <w:rPr>
          <w:rFonts w:ascii="新宋体" w:eastAsia="新宋体" w:hAnsi="新宋体" w:cs="新宋体" w:hint="eastAsia"/>
          <w:sz w:val="21"/>
          <w:szCs w:val="21"/>
        </w:rPr>
        <w:t>’</w:t>
      </w:r>
      <w:r>
        <w:rPr>
          <w:rFonts w:ascii="新宋体" w:eastAsia="新宋体" w:hAnsi="新宋体" w:cs="新宋体" w:hint="eastAsia"/>
          <w:sz w:val="21"/>
          <w:szCs w:val="21"/>
        </w:rPr>
        <w:t>。子真是邪?吾太公望子久矣。</w:t>
      </w:r>
      <w:r>
        <w:rPr>
          <w:rFonts w:ascii="新宋体" w:eastAsia="新宋体" w:hAnsi="新宋体" w:cs="新宋体" w:hint="eastAsia"/>
          <w:sz w:val="21"/>
          <w:szCs w:val="21"/>
        </w:rPr>
        <w:t>”</w:t>
      </w:r>
      <w:r>
        <w:rPr>
          <w:rFonts w:ascii="新宋体" w:eastAsia="新宋体" w:hAnsi="新宋体" w:cs="新宋体" w:hint="eastAsia"/>
          <w:sz w:val="21"/>
          <w:szCs w:val="21"/>
        </w:rPr>
        <w:t>故号之日</w:t>
      </w:r>
      <w:r>
        <w:rPr>
          <w:rFonts w:ascii="新宋体" w:eastAsia="新宋体" w:hAnsi="新宋体" w:cs="新宋体" w:hint="eastAsia"/>
          <w:sz w:val="21"/>
          <w:szCs w:val="21"/>
        </w:rPr>
        <w:t>“</w:t>
      </w:r>
      <w:r>
        <w:rPr>
          <w:rFonts w:ascii="新宋体" w:eastAsia="新宋体" w:hAnsi="新宋体" w:cs="新宋体" w:hint="eastAsia"/>
          <w:sz w:val="21"/>
          <w:szCs w:val="21"/>
        </w:rPr>
        <w:t>太公望</w:t>
      </w:r>
      <w:r>
        <w:rPr>
          <w:rFonts w:ascii="新宋体" w:eastAsia="新宋体" w:hAnsi="新宋体" w:cs="新宋体" w:hint="eastAsia"/>
          <w:sz w:val="21"/>
          <w:szCs w:val="21"/>
        </w:rPr>
        <w:t>”</w:t>
      </w:r>
      <w:r>
        <w:rPr>
          <w:rFonts w:ascii="新宋体" w:eastAsia="新宋体" w:hAnsi="新宋体" w:cs="新宋体" w:hint="eastAsia"/>
          <w:sz w:val="21"/>
          <w:szCs w:val="21"/>
        </w:rPr>
        <w:t>，载与俱归，立为师。</w:t>
      </w:r>
    </w:p>
    <w:p>
      <w:pPr>
        <w:pageBreakBefore w:val="0"/>
        <w:widowControl w:val="0"/>
        <w:kinsoku/>
        <w:wordWrap/>
        <w:overflowPunct/>
        <w:topLinePunct w:val="0"/>
        <w:autoSpaceDE/>
        <w:autoSpaceDN/>
        <w:bidi w:val="0"/>
        <w:adjustRightInd/>
        <w:snapToGrid/>
        <w:spacing w:line="360" w:lineRule="auto"/>
        <w:jc w:val="right"/>
        <w:textAlignment w:val="auto"/>
        <w:rPr>
          <w:rFonts w:ascii="新宋体" w:eastAsia="新宋体" w:hAnsi="新宋体" w:cs="新宋体" w:hint="eastAsia"/>
          <w:szCs w:val="21"/>
        </w:rPr>
      </w:pPr>
      <w:r>
        <w:rPr>
          <w:rFonts w:ascii="新宋体" w:eastAsia="新宋体" w:hAnsi="新宋体" w:cs="新宋体" w:hint="eastAsia"/>
          <w:sz w:val="21"/>
          <w:szCs w:val="21"/>
        </w:rPr>
        <w:t>(节选自《史记</w:t>
      </w:r>
      <w:r>
        <w:rPr>
          <w:rFonts w:ascii="新宋体" w:eastAsia="新宋体" w:hAnsi="新宋体" w:cs="新宋体" w:hint="eastAsia"/>
          <w:sz w:val="21"/>
          <w:szCs w:val="21"/>
          <w:lang w:val="en-US" w:eastAsia="zh-CN"/>
        </w:rPr>
        <w:t>·</w:t>
      </w:r>
      <w:r>
        <w:rPr>
          <w:rFonts w:ascii="新宋体" w:eastAsia="新宋体" w:hAnsi="新宋体" w:cs="新宋体" w:hint="eastAsia"/>
          <w:sz w:val="21"/>
          <w:szCs w:val="21"/>
        </w:rPr>
        <w:t>齐太公世家》)</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ascii="新宋体" w:eastAsia="新宋体" w:hAnsi="新宋体" w:cs="新宋体" w:hint="eastAsia"/>
          <w:b/>
          <w:bCs/>
          <w:szCs w:val="21"/>
        </w:rPr>
      </w:pPr>
      <w:r>
        <w:rPr>
          <w:rFonts w:ascii="新宋体" w:eastAsia="新宋体" w:hAnsi="新宋体" w:cs="新宋体" w:hint="eastAsia"/>
          <w:b/>
          <w:bCs/>
          <w:sz w:val="21"/>
          <w:szCs w:val="21"/>
        </w:rPr>
        <w:t>材料二</w:t>
      </w:r>
      <w:r>
        <w:rPr>
          <w:rFonts w:ascii="新宋体" w:eastAsia="新宋体" w:hAnsi="新宋体" w:cs="新宋体" w:hint="eastAsia"/>
          <w:b/>
          <w:bCs/>
          <w:sz w:val="21"/>
          <w:szCs w:val="21"/>
          <w:lang w:eastAsia="zh-CN"/>
        </w:rPr>
        <w:t>：</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ascii="新宋体" w:eastAsia="新宋体" w:hAnsi="新宋体" w:cs="新宋体" w:hint="eastAsia"/>
          <w:szCs w:val="21"/>
        </w:rPr>
      </w:pPr>
      <w:r>
        <w:rPr>
          <w:rFonts w:ascii="新宋体" w:eastAsia="新宋体" w:hAnsi="新宋体" w:cs="新宋体" w:hint="eastAsia"/>
          <w:sz w:val="21"/>
          <w:szCs w:val="21"/>
        </w:rPr>
        <w:t>文王将田，史编卜</w:t>
      </w:r>
      <w:r>
        <w:rPr>
          <w:rFonts w:ascii="新宋体" w:eastAsia="新宋体" w:hAnsi="新宋体" w:cs="新宋体" w:hint="eastAsia"/>
          <w:sz w:val="21"/>
          <w:szCs w:val="21"/>
          <w:lang w:val="en-US" w:eastAsia="zh-CN"/>
        </w:rPr>
        <w:t>曰</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w:t>
      </w:r>
      <w:r>
        <w:rPr>
          <w:rFonts w:ascii="新宋体" w:eastAsia="新宋体" w:hAnsi="新宋体" w:cs="新宋体" w:hint="eastAsia"/>
          <w:sz w:val="21"/>
          <w:szCs w:val="21"/>
        </w:rPr>
        <w:t>田于渭阳， 将大得焉。非龙、非彩，非虎、非罴，</w:t>
      </w:r>
      <w:r>
        <w:rPr>
          <w:rFonts w:ascii="新宋体" w:eastAsia="新宋体" w:hAnsi="新宋体" w:cs="新宋体" w:hint="eastAsia"/>
          <w:sz w:val="21"/>
          <w:szCs w:val="21"/>
          <w:u w:val="single"/>
        </w:rPr>
        <w:t>兆得公侯，天遗汝师，以之佐昌，施及三王</w:t>
      </w:r>
      <w:r>
        <w:rPr>
          <w:rFonts w:ascii="新宋体" w:eastAsia="新宋体" w:hAnsi="新宋体" w:cs="新宋体" w:hint="eastAsia"/>
          <w:sz w:val="21"/>
          <w:szCs w:val="21"/>
        </w:rPr>
        <w:t>。</w:t>
      </w:r>
      <w:r>
        <w:rPr>
          <w:rFonts w:ascii="新宋体" w:eastAsia="新宋体" w:hAnsi="新宋体" w:cs="新宋体" w:hint="eastAsia"/>
          <w:sz w:val="21"/>
          <w:szCs w:val="21"/>
        </w:rPr>
        <w:t>”</w:t>
      </w:r>
      <w:r>
        <w:rPr>
          <w:rFonts w:ascii="新宋体" w:eastAsia="新宋体" w:hAnsi="新宋体" w:cs="新宋体" w:hint="eastAsia"/>
          <w:sz w:val="21"/>
          <w:szCs w:val="21"/>
        </w:rPr>
        <w:t>文王乃斋三日，乘田车，驾田马，田于渭阳。卒见太公，坐茅以渔。文王劳而问之</w:t>
      </w:r>
      <w:r>
        <w:rPr>
          <w:rFonts w:ascii="新宋体" w:eastAsia="新宋体" w:hAnsi="新宋体" w:cs="新宋体" w:hint="eastAsia"/>
          <w:sz w:val="21"/>
          <w:szCs w:val="21"/>
          <w:lang w:val="en-US" w:eastAsia="zh-CN"/>
        </w:rPr>
        <w:t>曰</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w:t>
      </w:r>
      <w:r>
        <w:rPr>
          <w:rFonts w:ascii="新宋体" w:eastAsia="新宋体" w:hAnsi="新宋体" w:cs="新宋体" w:hint="eastAsia"/>
          <w:sz w:val="21"/>
          <w:szCs w:val="21"/>
        </w:rPr>
        <w:t xml:space="preserve">子乐渔邪? </w:t>
      </w:r>
      <w:r>
        <w:rPr>
          <w:rFonts w:ascii="新宋体" w:eastAsia="新宋体" w:hAnsi="新宋体" w:cs="新宋体" w:hint="eastAsia"/>
          <w:sz w:val="21"/>
          <w:szCs w:val="21"/>
        </w:rPr>
        <w:t>”</w:t>
      </w:r>
      <w:r>
        <w:rPr>
          <w:rFonts w:ascii="新宋体" w:eastAsia="新宋体" w:hAnsi="新宋体" w:cs="新宋体" w:hint="eastAsia"/>
          <w:sz w:val="21"/>
          <w:szCs w:val="21"/>
        </w:rPr>
        <w:t>太公</w:t>
      </w:r>
      <w:r>
        <w:rPr>
          <w:rFonts w:ascii="新宋体" w:eastAsia="新宋体" w:hAnsi="新宋体" w:cs="新宋体" w:hint="eastAsia"/>
          <w:sz w:val="21"/>
          <w:szCs w:val="21"/>
          <w:lang w:val="en-US" w:eastAsia="zh-CN"/>
        </w:rPr>
        <w:t>曰</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w:t>
      </w:r>
      <w:r>
        <w:rPr>
          <w:rFonts w:ascii="新宋体" w:eastAsia="新宋体" w:hAnsi="新宋体" w:cs="新宋体" w:hint="eastAsia"/>
          <w:sz w:val="21"/>
          <w:szCs w:val="21"/>
        </w:rPr>
        <w:t>臣闻君 子乐得其志</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小人乐得其事。今吾渔，甚有似也，殆非乐之也。</w:t>
      </w:r>
      <w:r>
        <w:rPr>
          <w:rFonts w:ascii="新宋体" w:eastAsia="新宋体" w:hAnsi="新宋体" w:cs="新宋体" w:hint="eastAsia"/>
          <w:sz w:val="21"/>
          <w:szCs w:val="21"/>
        </w:rPr>
        <w:t>”</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ascii="新宋体" w:eastAsia="新宋体" w:hAnsi="新宋体" w:cs="新宋体" w:hint="eastAsia"/>
          <w:szCs w:val="21"/>
        </w:rPr>
      </w:pPr>
      <w:r>
        <w:rPr>
          <w:rFonts w:ascii="新宋体" w:eastAsia="新宋体" w:hAnsi="新宋体" w:cs="新宋体" w:hint="eastAsia"/>
          <w:sz w:val="21"/>
          <w:szCs w:val="21"/>
        </w:rPr>
        <w:t>文王</w:t>
      </w:r>
      <w:r>
        <w:rPr>
          <w:rFonts w:ascii="新宋体" w:eastAsia="新宋体" w:hAnsi="新宋体" w:cs="新宋体" w:hint="eastAsia"/>
          <w:sz w:val="21"/>
          <w:szCs w:val="21"/>
          <w:lang w:val="en-US" w:eastAsia="zh-CN"/>
        </w:rPr>
        <w:t>曰</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w:t>
      </w:r>
      <w:r>
        <w:rPr>
          <w:rFonts w:ascii="新宋体" w:eastAsia="新宋体" w:hAnsi="新宋体" w:cs="新宋体" w:hint="eastAsia"/>
          <w:sz w:val="21"/>
          <w:szCs w:val="21"/>
        </w:rPr>
        <w:t xml:space="preserve">何谓其有似也? </w:t>
      </w:r>
      <w:r>
        <w:rPr>
          <w:rFonts w:ascii="新宋体" w:eastAsia="新宋体" w:hAnsi="新宋体" w:cs="新宋体" w:hint="eastAsia"/>
          <w:sz w:val="21"/>
          <w:szCs w:val="21"/>
        </w:rPr>
        <w:t>”</w:t>
      </w:r>
      <w:r>
        <w:rPr>
          <w:rFonts w:ascii="新宋体" w:eastAsia="新宋体" w:hAnsi="新宋体" w:cs="新宋体" w:hint="eastAsia"/>
          <w:sz w:val="21"/>
          <w:szCs w:val="21"/>
        </w:rPr>
        <w:t>太公</w:t>
      </w:r>
      <w:r>
        <w:rPr>
          <w:rFonts w:ascii="新宋体" w:eastAsia="新宋体" w:hAnsi="新宋体" w:cs="新宋体" w:hint="eastAsia"/>
          <w:sz w:val="21"/>
          <w:szCs w:val="21"/>
          <w:lang w:val="en-US" w:eastAsia="zh-CN"/>
        </w:rPr>
        <w:t>曰</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w:t>
      </w:r>
      <w:r>
        <w:rPr>
          <w:rFonts w:ascii="新宋体" w:eastAsia="新宋体" w:hAnsi="新宋体" w:cs="新宋体" w:hint="eastAsia"/>
          <w:sz w:val="21"/>
          <w:szCs w:val="21"/>
        </w:rPr>
        <w:t>源深而水流， 水流而鱼生之，情也</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根深而木长，木长而实生之，情也</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君子情同而亲合，亲合而事生之，情也。言语应对者，之饰也</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言至情者，事之极也。今臣言至情不讳，君其</w:t>
      </w:r>
      <w:r>
        <w:rPr>
          <w:rFonts w:ascii="新宋体" w:eastAsia="新宋体" w:hAnsi="新宋体" w:cs="新宋体" w:hint="eastAsia"/>
          <w:sz w:val="21"/>
          <w:szCs w:val="21"/>
          <w:em w:val="dot"/>
        </w:rPr>
        <w:t>恶</w:t>
      </w:r>
      <w:r>
        <w:rPr>
          <w:rFonts w:ascii="新宋体" w:eastAsia="新宋体" w:hAnsi="新宋体" w:cs="新宋体" w:hint="eastAsia"/>
          <w:sz w:val="21"/>
          <w:szCs w:val="21"/>
        </w:rPr>
        <w:t>之乎?</w:t>
      </w:r>
      <w:r>
        <w:rPr>
          <w:rFonts w:ascii="新宋体" w:eastAsia="新宋体" w:hAnsi="新宋体" w:cs="新宋体" w:hint="eastAsia"/>
          <w:sz w:val="21"/>
          <w:szCs w:val="21"/>
        </w:rPr>
        <w:t>”</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ascii="新宋体" w:eastAsia="新宋体" w:hAnsi="新宋体" w:cs="新宋体" w:hint="eastAsia"/>
          <w:szCs w:val="21"/>
        </w:rPr>
      </w:pPr>
      <w:r>
        <w:rPr>
          <w:rFonts w:ascii="新宋体" w:eastAsia="新宋体" w:hAnsi="新宋体" w:cs="新宋体" w:hint="eastAsia"/>
          <w:sz w:val="21"/>
          <w:szCs w:val="21"/>
        </w:rPr>
        <w:t>文王</w:t>
      </w:r>
      <w:r>
        <w:rPr>
          <w:rFonts w:ascii="新宋体" w:eastAsia="新宋体" w:hAnsi="新宋体" w:cs="新宋体" w:hint="eastAsia"/>
          <w:sz w:val="21"/>
          <w:szCs w:val="21"/>
          <w:lang w:val="en-US" w:eastAsia="zh-CN"/>
        </w:rPr>
        <w:t>曰</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w:t>
      </w:r>
      <w:r>
        <w:rPr>
          <w:rFonts w:ascii="新宋体" w:eastAsia="新宋体" w:hAnsi="新宋体" w:cs="新宋体" w:hint="eastAsia"/>
          <w:sz w:val="21"/>
          <w:szCs w:val="21"/>
        </w:rPr>
        <w:t>惟仁人 能受正谏，不恶至情，何为其然?</w:t>
      </w:r>
      <w:r>
        <w:rPr>
          <w:rFonts w:ascii="新宋体" w:eastAsia="新宋体" w:hAnsi="新宋体" w:cs="新宋体" w:hint="eastAsia"/>
          <w:sz w:val="21"/>
          <w:szCs w:val="21"/>
        </w:rPr>
        <w:t>”</w:t>
      </w:r>
      <w:r>
        <w:rPr>
          <w:rFonts w:ascii="新宋体" w:eastAsia="新宋体" w:hAnsi="新宋体" w:cs="新宋体" w:hint="eastAsia"/>
          <w:sz w:val="21"/>
          <w:szCs w:val="21"/>
        </w:rPr>
        <w:t>太公</w:t>
      </w:r>
      <w:r>
        <w:rPr>
          <w:rFonts w:ascii="新宋体" w:eastAsia="新宋体" w:hAnsi="新宋体" w:cs="新宋体" w:hint="eastAsia"/>
          <w:sz w:val="21"/>
          <w:szCs w:val="21"/>
          <w:lang w:val="en-US" w:eastAsia="zh-CN"/>
        </w:rPr>
        <w:t>曰</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w:t>
      </w:r>
      <w:r>
        <w:rPr>
          <w:rFonts w:ascii="新宋体" w:eastAsia="新宋体" w:hAnsi="新宋体" w:cs="新宋体" w:hint="eastAsia"/>
          <w:sz w:val="21"/>
          <w:szCs w:val="21"/>
        </w:rPr>
        <w:t>夫鱼食其饵， 乃牵于缗</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人食其禄，乃服于君。故以饵取鱼，鱼可杀</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以禄取人，人可竭</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以家取国</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国可拔</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以国取天下，天下可毕。呜呼!曼曼绵绵，其聚必散</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嘿嘿昧昧，其光必远。微哉!圣人之德，诱乎独见。乐哉!</w:t>
      </w:r>
      <w:r>
        <w:rPr>
          <w:rFonts w:ascii="新宋体" w:eastAsia="新宋体" w:hAnsi="新宋体" w:cs="新宋体" w:hint="eastAsia"/>
          <w:sz w:val="21"/>
          <w:szCs w:val="21"/>
          <w:u w:val="single"/>
        </w:rPr>
        <w:t>圣人之虑，各归其次。而树敛焉</w:t>
      </w:r>
      <w:r>
        <w:rPr>
          <w:rFonts w:ascii="新宋体" w:eastAsia="新宋体" w:hAnsi="新宋体" w:cs="新宋体" w:hint="eastAsia"/>
          <w:sz w:val="21"/>
          <w:szCs w:val="21"/>
        </w:rPr>
        <w:t>。</w:t>
      </w:r>
      <w:r>
        <w:rPr>
          <w:rFonts w:ascii="新宋体" w:eastAsia="新宋体" w:hAnsi="新宋体" w:cs="新宋体" w:hint="eastAsia"/>
          <w:sz w:val="21"/>
          <w:szCs w:val="21"/>
        </w:rPr>
        <w:t>”</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ascii="新宋体" w:eastAsia="新宋体" w:hAnsi="新宋体" w:cs="新宋体" w:hint="eastAsia"/>
          <w:szCs w:val="21"/>
        </w:rPr>
      </w:pPr>
      <w:r>
        <w:rPr>
          <w:rFonts w:ascii="新宋体" w:eastAsia="新宋体" w:hAnsi="新宋体" w:cs="新宋体" w:hint="eastAsia"/>
          <w:sz w:val="21"/>
          <w:szCs w:val="21"/>
        </w:rPr>
        <w:t>文王</w:t>
      </w:r>
      <w:r>
        <w:rPr>
          <w:rFonts w:ascii="新宋体" w:eastAsia="新宋体" w:hAnsi="新宋体" w:cs="新宋体" w:hint="eastAsia"/>
          <w:sz w:val="21"/>
          <w:szCs w:val="21"/>
          <w:lang w:val="en-US" w:eastAsia="zh-CN"/>
        </w:rPr>
        <w:t>曰</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w:t>
      </w:r>
      <w:r>
        <w:rPr>
          <w:rFonts w:ascii="新宋体" w:eastAsia="新宋体" w:hAnsi="新宋体" w:cs="新宋体" w:hint="eastAsia"/>
          <w:sz w:val="21"/>
          <w:szCs w:val="21"/>
        </w:rPr>
        <w:t>树敛何若而天下归之?</w:t>
      </w:r>
      <w:r>
        <w:rPr>
          <w:rFonts w:ascii="新宋体" w:eastAsia="新宋体" w:hAnsi="新宋体" w:cs="新宋体" w:hint="eastAsia"/>
          <w:sz w:val="21"/>
          <w:szCs w:val="21"/>
        </w:rPr>
        <w:t>”</w:t>
      </w:r>
      <w:r>
        <w:rPr>
          <w:rFonts w:ascii="新宋体" w:eastAsia="新宋体" w:hAnsi="新宋体" w:cs="新宋体" w:hint="eastAsia"/>
          <w:sz w:val="21"/>
          <w:szCs w:val="21"/>
        </w:rPr>
        <w:t>太公</w:t>
      </w:r>
      <w:r>
        <w:rPr>
          <w:rFonts w:ascii="新宋体" w:eastAsia="新宋体" w:hAnsi="新宋体" w:cs="新宋体" w:hint="eastAsia"/>
          <w:sz w:val="21"/>
          <w:szCs w:val="21"/>
          <w:lang w:val="en-US" w:eastAsia="zh-CN"/>
        </w:rPr>
        <w:t>曰</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w:t>
      </w:r>
      <w:r>
        <w:rPr>
          <w:rFonts w:ascii="新宋体" w:eastAsia="新宋体" w:hAnsi="新宋体" w:cs="新宋体" w:hint="eastAsia"/>
          <w:sz w:val="21"/>
          <w:szCs w:val="21"/>
        </w:rPr>
        <w:t>天下非一人之天下，乃天下之天下也。同天下之利者，则得天下</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擅天下之利者，则失天下。天有时，地有财，能与人共之者，仁也。仁之所在，天下归之。免人之死，解人之难，救人之患，济人之急者，德也。德之所在，天下归之。与人同忧同乐，同好同恶者，义也。义之所在，天下归之。</w:t>
      </w:r>
      <w:r>
        <w:rPr>
          <w:rFonts w:ascii="新宋体" w:eastAsia="新宋体" w:hAnsi="新宋体" w:cs="新宋体" w:hint="eastAsia"/>
          <w:sz w:val="21"/>
          <w:szCs w:val="21"/>
          <w:u w:val="wave"/>
        </w:rPr>
        <w:t>凡人恶死而乐生好德而归利能生利者道也</w:t>
      </w:r>
      <w:r>
        <w:rPr>
          <w:rFonts w:ascii="新宋体" w:eastAsia="新宋体" w:hAnsi="新宋体" w:cs="新宋体" w:hint="eastAsia"/>
          <w:sz w:val="21"/>
          <w:szCs w:val="21"/>
        </w:rPr>
        <w:t>。道之所在，天下归之。</w:t>
      </w:r>
      <w:r>
        <w:rPr>
          <w:rFonts w:ascii="新宋体" w:eastAsia="新宋体" w:hAnsi="新宋体" w:cs="新宋体" w:hint="eastAsia"/>
          <w:sz w:val="21"/>
          <w:szCs w:val="21"/>
        </w:rPr>
        <w:t>”</w:t>
      </w:r>
    </w:p>
    <w:p>
      <w:pPr>
        <w:pageBreakBefore w:val="0"/>
        <w:widowControl w:val="0"/>
        <w:kinsoku/>
        <w:wordWrap/>
        <w:overflowPunct/>
        <w:topLinePunct w:val="0"/>
        <w:autoSpaceDE/>
        <w:autoSpaceDN/>
        <w:bidi w:val="0"/>
        <w:adjustRightInd/>
        <w:snapToGrid/>
        <w:spacing w:line="360" w:lineRule="auto"/>
        <w:ind w:firstLine="420" w:firstLineChars="200"/>
        <w:textAlignment w:val="auto"/>
        <w:rPr>
          <w:rFonts w:ascii="新宋体" w:eastAsia="新宋体" w:hAnsi="新宋体" w:cs="新宋体" w:hint="eastAsia"/>
          <w:szCs w:val="21"/>
        </w:rPr>
      </w:pPr>
      <w:r>
        <w:rPr>
          <w:rFonts w:ascii="新宋体" w:eastAsia="新宋体" w:hAnsi="新宋体" w:cs="新宋体" w:hint="eastAsia"/>
          <w:sz w:val="21"/>
          <w:szCs w:val="21"/>
        </w:rPr>
        <w:t>文王再拜</w:t>
      </w:r>
      <w:r>
        <w:rPr>
          <w:rFonts w:ascii="新宋体" w:eastAsia="新宋体" w:hAnsi="新宋体" w:cs="新宋体" w:hint="eastAsia"/>
          <w:sz w:val="21"/>
          <w:szCs w:val="21"/>
          <w:lang w:val="en-US" w:eastAsia="zh-CN"/>
        </w:rPr>
        <w:t>曰</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w:t>
      </w:r>
      <w:r>
        <w:rPr>
          <w:rFonts w:ascii="新宋体" w:eastAsia="新宋体" w:hAnsi="新宋体" w:cs="新宋体" w:hint="eastAsia"/>
          <w:sz w:val="21"/>
          <w:szCs w:val="21"/>
        </w:rPr>
        <w:t>允哉， 敢不受天之诏命乎!</w:t>
      </w:r>
      <w:r>
        <w:rPr>
          <w:rFonts w:ascii="新宋体" w:eastAsia="新宋体" w:hAnsi="新宋体" w:cs="新宋体" w:hint="eastAsia"/>
          <w:sz w:val="21"/>
          <w:szCs w:val="21"/>
        </w:rPr>
        <w:t>”</w:t>
      </w:r>
      <w:r>
        <w:rPr>
          <w:rFonts w:ascii="新宋体" w:eastAsia="新宋体" w:hAnsi="新宋体" w:cs="新宋体" w:hint="eastAsia"/>
          <w:sz w:val="21"/>
          <w:szCs w:val="21"/>
        </w:rPr>
        <w:t>乃载与俱归，立为师。</w:t>
      </w:r>
    </w:p>
    <w:p>
      <w:pPr>
        <w:pageBreakBefore w:val="0"/>
        <w:widowControl w:val="0"/>
        <w:kinsoku/>
        <w:wordWrap/>
        <w:overflowPunct/>
        <w:topLinePunct w:val="0"/>
        <w:autoSpaceDE/>
        <w:autoSpaceDN/>
        <w:bidi w:val="0"/>
        <w:adjustRightInd/>
        <w:snapToGrid/>
        <w:spacing w:line="360" w:lineRule="auto"/>
        <w:jc w:val="right"/>
        <w:textAlignment w:val="auto"/>
        <w:rPr>
          <w:rFonts w:ascii="新宋体" w:eastAsia="新宋体" w:hAnsi="新宋体" w:cs="新宋体" w:hint="eastAsia"/>
          <w:szCs w:val="21"/>
        </w:rPr>
      </w:pPr>
      <w:r>
        <w:rPr>
          <w:rFonts w:ascii="新宋体" w:eastAsia="新宋体" w:hAnsi="新宋体" w:cs="新宋体" w:hint="eastAsia"/>
          <w:sz w:val="21"/>
          <w:szCs w:val="21"/>
        </w:rPr>
        <w:t>(节选自《六韬》)</w:t>
      </w:r>
    </w:p>
    <w:p>
      <w:pPr>
        <w:pageBreakBefore w:val="0"/>
        <w:widowControl w:val="0"/>
        <w:kinsoku/>
        <w:wordWrap/>
        <w:overflowPunct/>
        <w:topLinePunct w:val="0"/>
        <w:autoSpaceDE/>
        <w:autoSpaceDN/>
        <w:bidi w:val="0"/>
        <w:adjustRightInd/>
        <w:snapToGrid/>
        <w:spacing w:line="360" w:lineRule="auto"/>
        <w:ind w:left="210" w:hanging="210" w:hangingChars="100"/>
        <w:textAlignment w:val="auto"/>
        <w:rPr>
          <w:rFonts w:ascii="新宋体" w:eastAsia="新宋体" w:hAnsi="新宋体" w:cs="新宋体" w:hint="eastAsia"/>
          <w:szCs w:val="21"/>
        </w:rPr>
      </w:pPr>
      <w:r>
        <w:rPr>
          <w:rFonts w:ascii="新宋体" w:eastAsia="新宋体" w:hAnsi="新宋体" w:cs="新宋体" w:hint="eastAsia"/>
          <w:sz w:val="21"/>
          <w:szCs w:val="21"/>
        </w:rPr>
        <w:t>10.材料二画波浪线的部分有三处需要断句，请用铅笔将答题卡上相应位置的答案标号涂黑，每涂对</w:t>
      </w:r>
      <w:r>
        <w:rPr>
          <w:rFonts w:ascii="新宋体" w:eastAsia="新宋体" w:hAnsi="新宋体" w:cs="新宋体" w:hint="eastAsia"/>
          <w:sz w:val="21"/>
          <w:szCs w:val="21"/>
          <w:lang w:eastAsia="zh-CN"/>
        </w:rPr>
        <w:t>一</w:t>
      </w:r>
      <w:r>
        <w:rPr>
          <w:rFonts w:ascii="新宋体" w:eastAsia="新宋体" w:hAnsi="新宋体" w:cs="新宋体" w:hint="eastAsia"/>
          <w:sz w:val="21"/>
          <w:szCs w:val="21"/>
        </w:rPr>
        <w:t xml:space="preserve">处给1分，涂黑超过三处不给分。(3 分) </w:t>
      </w:r>
    </w:p>
    <w:p>
      <w:pPr>
        <w:pageBreakBefore w:val="0"/>
        <w:widowControl w:val="0"/>
        <w:kinsoku/>
        <w:wordWrap/>
        <w:overflowPunct/>
        <w:topLinePunct w:val="0"/>
        <w:autoSpaceDE/>
        <w:autoSpaceDN/>
        <w:bidi w:val="0"/>
        <w:adjustRightInd/>
        <w:snapToGrid/>
        <w:spacing w:line="360" w:lineRule="auto"/>
        <w:ind w:firstLine="210" w:firstLineChars="100"/>
        <w:textAlignment w:val="auto"/>
        <w:rPr>
          <w:rFonts w:ascii="新宋体" w:eastAsia="新宋体" w:hAnsi="新宋体" w:cs="新宋体" w:hint="eastAsia"/>
          <w:szCs w:val="21"/>
        </w:rPr>
      </w:pPr>
      <w:r>
        <w:rPr>
          <w:rFonts w:ascii="新宋体" w:eastAsia="新宋体" w:hAnsi="新宋体" w:cs="新宋体" w:hint="eastAsia"/>
          <w:sz w:val="21"/>
          <w:szCs w:val="21"/>
        </w:rPr>
        <w:t>凡人</w:t>
      </w:r>
      <w:r>
        <w:rPr>
          <w:rFonts w:ascii="新宋体" w:eastAsia="新宋体" w:hAnsi="新宋体" w:cs="新宋体" w:hint="eastAsia"/>
          <w:sz w:val="21"/>
          <w:szCs w:val="21"/>
          <w:lang w:val="en-US" w:eastAsia="zh-CN"/>
        </w:rPr>
        <w:t>A</w:t>
      </w:r>
      <w:r>
        <w:rPr>
          <w:rFonts w:ascii="新宋体" w:eastAsia="新宋体" w:hAnsi="新宋体" w:cs="新宋体" w:hint="eastAsia"/>
          <w:sz w:val="21"/>
          <w:szCs w:val="21"/>
        </w:rPr>
        <w:t>恶死</w:t>
      </w:r>
      <w:r>
        <w:rPr>
          <w:rFonts w:ascii="新宋体" w:eastAsia="新宋体" w:hAnsi="新宋体" w:cs="新宋体" w:hint="eastAsia"/>
          <w:sz w:val="21"/>
          <w:szCs w:val="21"/>
          <w:lang w:val="en-US" w:eastAsia="zh-CN"/>
        </w:rPr>
        <w:t>B</w:t>
      </w:r>
      <w:r>
        <w:rPr>
          <w:rFonts w:ascii="新宋体" w:eastAsia="新宋体" w:hAnsi="新宋体" w:cs="新宋体" w:hint="eastAsia"/>
          <w:sz w:val="21"/>
          <w:szCs w:val="21"/>
        </w:rPr>
        <w:t>而乐生</w:t>
      </w:r>
      <w:r>
        <w:rPr>
          <w:rFonts w:ascii="新宋体" w:eastAsia="新宋体" w:hAnsi="新宋体" w:cs="新宋体" w:hint="eastAsia"/>
          <w:sz w:val="21"/>
          <w:szCs w:val="21"/>
          <w:lang w:val="en-US" w:eastAsia="zh-CN"/>
        </w:rPr>
        <w:t>C</w:t>
      </w:r>
      <w:r>
        <w:rPr>
          <w:rFonts w:ascii="新宋体" w:eastAsia="新宋体" w:hAnsi="新宋体" w:cs="新宋体" w:hint="eastAsia"/>
          <w:sz w:val="21"/>
          <w:szCs w:val="21"/>
        </w:rPr>
        <w:t>好德</w:t>
      </w:r>
      <w:r>
        <w:rPr>
          <w:rFonts w:ascii="新宋体" w:eastAsia="新宋体" w:hAnsi="新宋体" w:cs="新宋体" w:hint="eastAsia"/>
          <w:sz w:val="21"/>
          <w:szCs w:val="21"/>
          <w:lang w:val="en-US" w:eastAsia="zh-CN"/>
        </w:rPr>
        <w:t>D</w:t>
      </w:r>
      <w:r>
        <w:rPr>
          <w:rFonts w:ascii="新宋体" w:eastAsia="新宋体" w:hAnsi="新宋体" w:cs="新宋体" w:hint="eastAsia"/>
          <w:sz w:val="21"/>
          <w:szCs w:val="21"/>
        </w:rPr>
        <w:t>而归利</w:t>
      </w:r>
      <w:r>
        <w:rPr>
          <w:rFonts w:ascii="新宋体" w:eastAsia="新宋体" w:hAnsi="新宋体" w:cs="新宋体" w:hint="eastAsia"/>
          <w:sz w:val="21"/>
          <w:szCs w:val="21"/>
          <w:lang w:val="en-US" w:eastAsia="zh-CN"/>
        </w:rPr>
        <w:t>E</w:t>
      </w:r>
      <w:r>
        <w:rPr>
          <w:rFonts w:ascii="新宋体" w:eastAsia="新宋体" w:hAnsi="新宋体" w:cs="新宋体" w:hint="eastAsia"/>
          <w:sz w:val="21"/>
          <w:szCs w:val="21"/>
        </w:rPr>
        <w:t>能生</w:t>
      </w:r>
      <w:r>
        <w:rPr>
          <w:rFonts w:ascii="新宋体" w:eastAsia="新宋体" w:hAnsi="新宋体" w:cs="新宋体" w:hint="eastAsia"/>
          <w:sz w:val="21"/>
          <w:szCs w:val="21"/>
          <w:lang w:val="en-US" w:eastAsia="zh-CN"/>
        </w:rPr>
        <w:t>F</w:t>
      </w:r>
      <w:r>
        <w:rPr>
          <w:rFonts w:ascii="新宋体" w:eastAsia="新宋体" w:hAnsi="新宋体" w:cs="新宋体" w:hint="eastAsia"/>
          <w:sz w:val="21"/>
          <w:szCs w:val="21"/>
        </w:rPr>
        <w:t>利者</w:t>
      </w:r>
      <w:r>
        <w:rPr>
          <w:rFonts w:ascii="新宋体" w:eastAsia="新宋体" w:hAnsi="新宋体" w:cs="新宋体" w:hint="eastAsia"/>
          <w:sz w:val="21"/>
          <w:szCs w:val="21"/>
          <w:lang w:val="en-US" w:eastAsia="zh-CN"/>
        </w:rPr>
        <w:t>G</w:t>
      </w:r>
      <w:r>
        <w:rPr>
          <w:rFonts w:ascii="新宋体" w:eastAsia="新宋体" w:hAnsi="新宋体" w:cs="新宋体" w:hint="eastAsia"/>
          <w:sz w:val="21"/>
          <w:szCs w:val="21"/>
        </w:rPr>
        <w:t>道也。</w:t>
      </w:r>
    </w:p>
    <w:p>
      <w:pPr>
        <w:pageBreakBefore w:val="0"/>
        <w:widowControl w:val="0"/>
        <w:kinsoku/>
        <w:wordWrap/>
        <w:overflowPunct/>
        <w:topLinePunct w:val="0"/>
        <w:autoSpaceDE/>
        <w:autoSpaceDN/>
        <w:bidi w:val="0"/>
        <w:adjustRightInd/>
        <w:snapToGrid/>
        <w:spacing w:line="360" w:lineRule="auto"/>
        <w:textAlignment w:val="auto"/>
        <w:rPr>
          <w:rFonts w:ascii="新宋体" w:eastAsia="新宋体" w:hAnsi="新宋体" w:cs="新宋体" w:hint="eastAsia"/>
          <w:szCs w:val="21"/>
        </w:rPr>
      </w:pPr>
      <w:r>
        <w:rPr>
          <w:rFonts w:ascii="新宋体" w:eastAsia="新宋体" w:hAnsi="新宋体" w:cs="新宋体" w:hint="eastAsia"/>
          <w:sz w:val="21"/>
          <w:szCs w:val="21"/>
        </w:rPr>
        <w:t>11.下列对材料中加点的词语及相关内容的解说，不正确的</w:t>
      </w:r>
      <w:r>
        <w:rPr>
          <w:rFonts w:ascii="新宋体" w:eastAsia="新宋体" w:hAnsi="新宋体" w:cs="新宋体" w:hint="eastAsia"/>
          <w:sz w:val="21"/>
          <w:szCs w:val="21"/>
          <w:lang w:eastAsia="zh-CN"/>
        </w:rPr>
        <w:t>一</w:t>
      </w:r>
      <w:r>
        <w:rPr>
          <w:rFonts w:ascii="新宋体" w:eastAsia="新宋体" w:hAnsi="新宋体" w:cs="新宋体" w:hint="eastAsia"/>
          <w:sz w:val="21"/>
          <w:szCs w:val="21"/>
        </w:rPr>
        <w:t>项是(3 分)</w:t>
      </w:r>
    </w:p>
    <w:p>
      <w:pPr>
        <w:pageBreakBefore w:val="0"/>
        <w:widowControl w:val="0"/>
        <w:kinsoku/>
        <w:wordWrap/>
        <w:overflowPunct/>
        <w:topLinePunct w:val="0"/>
        <w:autoSpaceDE/>
        <w:autoSpaceDN/>
        <w:bidi w:val="0"/>
        <w:adjustRightInd/>
        <w:snapToGrid/>
        <w:spacing w:line="360" w:lineRule="auto"/>
        <w:ind w:firstLine="210" w:firstLineChars="100"/>
        <w:textAlignment w:val="auto"/>
        <w:rPr>
          <w:rFonts w:ascii="新宋体" w:eastAsia="新宋体" w:hAnsi="新宋体" w:cs="新宋体" w:hint="eastAsia"/>
          <w:szCs w:val="21"/>
        </w:rPr>
        <w:sectPr>
          <w:headerReference w:type="default" r:id="rId13"/>
          <w:footerReference w:type="default" r:id="rId14"/>
          <w:footnotePr>
            <w:numStart w:val="0"/>
          </w:footnotePr>
          <w:endnotePr>
            <w:numFmt w:val="decimal"/>
            <w:numStart w:val="0"/>
          </w:endnotePr>
          <w:type w:val="nextPage"/>
          <w:pgSz w:w="11906" w:h="16838"/>
          <w:pgMar w:top="1440" w:right="1080" w:bottom="1440" w:left="1080" w:header="0" w:footer="0" w:gutter="0"/>
          <w:pgNumType w:start="5"/>
          <w:cols w:space="708"/>
          <w:titlePg w:val="0"/>
          <w:docGrid w:linePitch="286"/>
        </w:sectPr>
      </w:pPr>
      <w:r>
        <w:rPr>
          <w:rFonts w:ascii="新宋体" w:eastAsia="新宋体" w:hAnsi="新宋体" w:cs="新宋体" w:hint="eastAsia"/>
          <w:sz w:val="21"/>
          <w:szCs w:val="21"/>
        </w:rPr>
        <w:t>A.西伯，姓姬名昌，商纣时为西方诸侯之长，其子武王取得天下后，追尊其为周文王。</w:t>
      </w:r>
    </w:p>
    <w:p>
      <w:pPr>
        <w:pageBreakBefore w:val="0"/>
        <w:widowControl w:val="0"/>
        <w:kinsoku/>
        <w:wordWrap/>
        <w:overflowPunct/>
        <w:topLinePunct w:val="0"/>
        <w:autoSpaceDE/>
        <w:autoSpaceDN/>
        <w:bidi w:val="0"/>
        <w:adjustRightInd/>
        <w:snapToGrid/>
        <w:spacing w:line="360" w:lineRule="auto"/>
        <w:ind w:firstLine="210" w:firstLineChars="100"/>
        <w:textAlignment w:val="auto"/>
        <w:rPr>
          <w:rFonts w:ascii="新宋体" w:eastAsia="新宋体" w:hAnsi="新宋体" w:cs="新宋体" w:hint="eastAsia"/>
          <w:szCs w:val="21"/>
        </w:rPr>
      </w:pPr>
      <w:r>
        <w:rPr>
          <w:rFonts w:ascii="新宋体" w:eastAsia="新宋体" w:hAnsi="新宋体" w:cs="新宋体" w:hint="eastAsia"/>
          <w:sz w:val="21"/>
          <w:szCs w:val="21"/>
        </w:rPr>
        <w:t>B.先君，指前代君主，也指亡父，文中特指在位国君的亡父。先考也是对亡父的尊称。</w:t>
      </w:r>
    </w:p>
    <w:p>
      <w:pPr>
        <w:pageBreakBefore w:val="0"/>
        <w:widowControl w:val="0"/>
        <w:kinsoku/>
        <w:wordWrap/>
        <w:overflowPunct/>
        <w:topLinePunct w:val="0"/>
        <w:autoSpaceDE/>
        <w:autoSpaceDN/>
        <w:bidi w:val="0"/>
        <w:adjustRightInd/>
        <w:snapToGrid/>
        <w:spacing w:line="360" w:lineRule="auto"/>
        <w:ind w:firstLine="210" w:firstLineChars="100"/>
        <w:textAlignment w:val="auto"/>
        <w:rPr>
          <w:rFonts w:ascii="新宋体" w:eastAsia="新宋体" w:hAnsi="新宋体" w:cs="新宋体" w:hint="eastAsia"/>
          <w:szCs w:val="21"/>
        </w:rPr>
      </w:pPr>
      <w:r>
        <w:rPr>
          <w:rFonts w:ascii="新宋体" w:eastAsia="新宋体" w:hAnsi="新宋体" w:cs="新宋体" w:hint="eastAsia"/>
          <w:sz w:val="21"/>
          <w:szCs w:val="21"/>
        </w:rPr>
        <w:t>C.适，与《孔雀东南飞》中</w:t>
      </w:r>
      <w:r>
        <w:rPr>
          <w:rFonts w:ascii="新宋体" w:eastAsia="新宋体" w:hAnsi="新宋体" w:cs="新宋体" w:hint="eastAsia"/>
          <w:sz w:val="21"/>
          <w:szCs w:val="21"/>
        </w:rPr>
        <w:t>“</w:t>
      </w:r>
      <w:r>
        <w:rPr>
          <w:rFonts w:ascii="新宋体" w:eastAsia="新宋体" w:hAnsi="新宋体" w:cs="新宋体" w:hint="eastAsia"/>
          <w:sz w:val="21"/>
          <w:szCs w:val="21"/>
        </w:rPr>
        <w:t>始适还家门</w:t>
      </w:r>
      <w:r>
        <w:rPr>
          <w:rFonts w:ascii="新宋体" w:eastAsia="新宋体" w:hAnsi="新宋体" w:cs="新宋体" w:hint="eastAsia"/>
          <w:sz w:val="21"/>
          <w:szCs w:val="21"/>
        </w:rPr>
        <w:t>”</w:t>
      </w:r>
      <w:r>
        <w:rPr>
          <w:rFonts w:ascii="新宋体" w:eastAsia="新宋体" w:hAnsi="新宋体" w:cs="新宋体" w:hint="eastAsia"/>
          <w:sz w:val="21"/>
          <w:szCs w:val="21"/>
        </w:rPr>
        <w:t>及成语</w:t>
      </w:r>
      <w:r>
        <w:rPr>
          <w:rFonts w:ascii="新宋体" w:eastAsia="新宋体" w:hAnsi="新宋体" w:cs="新宋体" w:hint="eastAsia"/>
          <w:sz w:val="21"/>
          <w:szCs w:val="21"/>
        </w:rPr>
        <w:t>“</w:t>
      </w:r>
      <w:r>
        <w:rPr>
          <w:rFonts w:ascii="新宋体" w:eastAsia="新宋体" w:hAnsi="新宋体" w:cs="新宋体" w:hint="eastAsia"/>
          <w:sz w:val="21"/>
          <w:szCs w:val="21"/>
        </w:rPr>
        <w:t>适得其反</w:t>
      </w:r>
      <w:r>
        <w:rPr>
          <w:rFonts w:ascii="新宋体" w:eastAsia="新宋体" w:hAnsi="新宋体" w:cs="新宋体" w:hint="eastAsia"/>
          <w:sz w:val="21"/>
          <w:szCs w:val="21"/>
        </w:rPr>
        <w:t>”</w:t>
      </w:r>
      <w:r>
        <w:rPr>
          <w:rFonts w:ascii="新宋体" w:eastAsia="新宋体" w:hAnsi="新宋体" w:cs="新宋体" w:hint="eastAsia"/>
          <w:sz w:val="21"/>
          <w:szCs w:val="21"/>
        </w:rPr>
        <w:t>的</w:t>
      </w:r>
      <w:r>
        <w:rPr>
          <w:rFonts w:ascii="新宋体" w:eastAsia="新宋体" w:hAnsi="新宋体" w:cs="新宋体" w:hint="eastAsia"/>
          <w:sz w:val="21"/>
          <w:szCs w:val="21"/>
        </w:rPr>
        <w:t>“</w:t>
      </w:r>
      <w:r>
        <w:rPr>
          <w:rFonts w:ascii="新宋体" w:eastAsia="新宋体" w:hAnsi="新宋体" w:cs="新宋体" w:hint="eastAsia"/>
          <w:sz w:val="21"/>
          <w:szCs w:val="21"/>
        </w:rPr>
        <w:t>适</w:t>
      </w:r>
      <w:r>
        <w:rPr>
          <w:rFonts w:ascii="新宋体" w:eastAsia="新宋体" w:hAnsi="新宋体" w:cs="新宋体" w:hint="eastAsia"/>
          <w:sz w:val="21"/>
          <w:szCs w:val="21"/>
        </w:rPr>
        <w:t>”</w:t>
      </w:r>
      <w:r>
        <w:rPr>
          <w:rFonts w:ascii="新宋体" w:eastAsia="新宋体" w:hAnsi="新宋体" w:cs="新宋体" w:hint="eastAsia"/>
          <w:sz w:val="21"/>
          <w:szCs w:val="21"/>
        </w:rPr>
        <w:t>意思都不同。</w:t>
      </w:r>
    </w:p>
    <w:p>
      <w:pPr>
        <w:pageBreakBefore w:val="0"/>
        <w:widowControl w:val="0"/>
        <w:kinsoku/>
        <w:wordWrap/>
        <w:overflowPunct/>
        <w:topLinePunct w:val="0"/>
        <w:autoSpaceDE/>
        <w:autoSpaceDN/>
        <w:bidi w:val="0"/>
        <w:adjustRightInd/>
        <w:snapToGrid/>
        <w:spacing w:line="360" w:lineRule="auto"/>
        <w:ind w:firstLine="210" w:firstLineChars="100"/>
        <w:textAlignment w:val="auto"/>
        <w:rPr>
          <w:rFonts w:ascii="新宋体" w:eastAsia="新宋体" w:hAnsi="新宋体" w:cs="新宋体" w:hint="eastAsia"/>
          <w:szCs w:val="21"/>
        </w:rPr>
      </w:pPr>
      <w:r>
        <w:rPr>
          <w:rFonts w:ascii="新宋体" w:eastAsia="新宋体" w:hAnsi="新宋体" w:cs="新宋体" w:hint="eastAsia"/>
          <w:sz w:val="21"/>
          <w:szCs w:val="21"/>
        </w:rPr>
        <w:t>D.恶，指厌恶，与《齐桓晋文之事》中</w:t>
      </w:r>
      <w:r>
        <w:rPr>
          <w:rFonts w:ascii="新宋体" w:eastAsia="新宋体" w:hAnsi="新宋体" w:cs="新宋体" w:hint="eastAsia"/>
          <w:sz w:val="21"/>
          <w:szCs w:val="21"/>
        </w:rPr>
        <w:t>“</w:t>
      </w:r>
      <w:r>
        <w:rPr>
          <w:rFonts w:ascii="新宋体" w:eastAsia="新宋体" w:hAnsi="新宋体" w:cs="新宋体" w:hint="eastAsia"/>
          <w:sz w:val="21"/>
          <w:szCs w:val="21"/>
        </w:rPr>
        <w:t>以小易大，彼恶知之?</w:t>
      </w:r>
      <w:r>
        <w:rPr>
          <w:rFonts w:ascii="新宋体" w:eastAsia="新宋体" w:hAnsi="新宋体" w:cs="新宋体" w:hint="eastAsia"/>
          <w:sz w:val="21"/>
          <w:szCs w:val="21"/>
        </w:rPr>
        <w:t>”</w:t>
      </w:r>
      <w:r>
        <w:rPr>
          <w:rFonts w:ascii="新宋体" w:eastAsia="新宋体" w:hAnsi="新宋体" w:cs="新宋体" w:hint="eastAsia"/>
          <w:sz w:val="21"/>
          <w:szCs w:val="21"/>
        </w:rPr>
        <w:t>的</w:t>
      </w:r>
      <w:r>
        <w:rPr>
          <w:rFonts w:ascii="新宋体" w:eastAsia="新宋体" w:hAnsi="新宋体" w:cs="新宋体" w:hint="eastAsia"/>
          <w:sz w:val="21"/>
          <w:szCs w:val="21"/>
        </w:rPr>
        <w:t>“</w:t>
      </w:r>
      <w:r>
        <w:rPr>
          <w:rFonts w:ascii="新宋体" w:eastAsia="新宋体" w:hAnsi="新宋体" w:cs="新宋体" w:hint="eastAsia"/>
          <w:sz w:val="21"/>
          <w:szCs w:val="21"/>
        </w:rPr>
        <w:t>恶</w:t>
      </w:r>
      <w:r>
        <w:rPr>
          <w:rFonts w:ascii="新宋体" w:eastAsia="新宋体" w:hAnsi="新宋体" w:cs="新宋体" w:hint="eastAsia"/>
          <w:sz w:val="21"/>
          <w:szCs w:val="21"/>
        </w:rPr>
        <w:t>”</w:t>
      </w:r>
      <w:r>
        <w:rPr>
          <w:rFonts w:ascii="新宋体" w:eastAsia="新宋体" w:hAnsi="新宋体" w:cs="新宋体" w:hint="eastAsia"/>
          <w:sz w:val="21"/>
          <w:szCs w:val="21"/>
        </w:rPr>
        <w:t>意思相同。</w:t>
      </w:r>
    </w:p>
    <w:p>
      <w:pPr>
        <w:pageBreakBefore w:val="0"/>
        <w:widowControl w:val="0"/>
        <w:kinsoku/>
        <w:wordWrap/>
        <w:overflowPunct/>
        <w:topLinePunct w:val="0"/>
        <w:autoSpaceDE/>
        <w:autoSpaceDN/>
        <w:bidi w:val="0"/>
        <w:adjustRightInd/>
        <w:snapToGrid/>
        <w:spacing w:line="360" w:lineRule="auto"/>
        <w:textAlignment w:val="auto"/>
        <w:rPr>
          <w:rFonts w:ascii="新宋体" w:eastAsia="新宋体" w:hAnsi="新宋体" w:cs="新宋体" w:hint="eastAsia"/>
          <w:szCs w:val="21"/>
        </w:rPr>
      </w:pPr>
      <w:r>
        <w:rPr>
          <w:rFonts w:ascii="新宋体" w:eastAsia="新宋体" w:hAnsi="新宋体" w:cs="新宋体" w:hint="eastAsia"/>
          <w:sz w:val="21"/>
          <w:szCs w:val="21"/>
        </w:rPr>
        <w:t>12.下列对材料有关内容的概述及分析，不正确的</w:t>
      </w:r>
      <w:r>
        <w:rPr>
          <w:rFonts w:ascii="新宋体" w:eastAsia="新宋体" w:hAnsi="新宋体" w:cs="新宋体" w:hint="eastAsia"/>
          <w:sz w:val="21"/>
          <w:szCs w:val="21"/>
          <w:lang w:eastAsia="zh-CN"/>
        </w:rPr>
        <w:t>一</w:t>
      </w:r>
      <w:r>
        <w:rPr>
          <w:rFonts w:ascii="新宋体" w:eastAsia="新宋体" w:hAnsi="新宋体" w:cs="新宋体" w:hint="eastAsia"/>
          <w:sz w:val="21"/>
          <w:szCs w:val="21"/>
        </w:rPr>
        <w:t>项是(3 分)</w:t>
      </w:r>
    </w:p>
    <w:p>
      <w:pPr>
        <w:pageBreakBefore w:val="0"/>
        <w:widowControl w:val="0"/>
        <w:kinsoku/>
        <w:wordWrap/>
        <w:overflowPunct/>
        <w:topLinePunct w:val="0"/>
        <w:autoSpaceDE/>
        <w:autoSpaceDN/>
        <w:bidi w:val="0"/>
        <w:adjustRightInd/>
        <w:snapToGrid/>
        <w:spacing w:line="360" w:lineRule="auto"/>
        <w:ind w:left="420" w:hanging="210" w:leftChars="100" w:hangingChars="100"/>
        <w:textAlignment w:val="auto"/>
        <w:rPr>
          <w:rFonts w:ascii="新宋体" w:eastAsia="新宋体" w:hAnsi="新宋体" w:cs="新宋体" w:hint="eastAsia"/>
          <w:szCs w:val="21"/>
        </w:rPr>
      </w:pPr>
      <w:r>
        <w:rPr>
          <w:rFonts w:ascii="新宋体" w:eastAsia="新宋体" w:hAnsi="新宋体" w:cs="新宋体" w:hint="eastAsia"/>
          <w:sz w:val="21"/>
          <w:szCs w:val="21"/>
        </w:rPr>
        <w:t>A.为了表示对天命的恭敬和渴求贤才的诚心，周文王斋戒了三天，然后才外出打猎，果真在渭水的北岸遇见了正在垂钓的姜太公。</w:t>
      </w:r>
    </w:p>
    <w:p>
      <w:pPr>
        <w:pageBreakBefore w:val="0"/>
        <w:widowControl w:val="0"/>
        <w:kinsoku/>
        <w:wordWrap/>
        <w:overflowPunct/>
        <w:topLinePunct w:val="0"/>
        <w:autoSpaceDE/>
        <w:autoSpaceDN/>
        <w:bidi w:val="0"/>
        <w:adjustRightInd/>
        <w:snapToGrid/>
        <w:spacing w:line="360" w:lineRule="auto"/>
        <w:ind w:left="420" w:hanging="210" w:leftChars="100" w:hangingChars="100"/>
        <w:textAlignment w:val="auto"/>
        <w:rPr>
          <w:rFonts w:ascii="新宋体" w:eastAsia="新宋体" w:hAnsi="新宋体" w:cs="新宋体" w:hint="eastAsia"/>
          <w:szCs w:val="21"/>
        </w:rPr>
      </w:pPr>
      <w:r>
        <w:rPr>
          <w:rFonts w:ascii="新宋体" w:eastAsia="新宋体" w:hAnsi="新宋体" w:cs="新宋体" w:hint="eastAsia"/>
          <w:sz w:val="21"/>
          <w:szCs w:val="21"/>
        </w:rPr>
        <w:t>B.姜太公与周文王初次相遇，不便言深，于是围绕钓鱼之事进行试探，得知文王乐于接受正谏后，才提出取天下的重大战略问题。</w:t>
      </w:r>
    </w:p>
    <w:p>
      <w:pPr>
        <w:pageBreakBefore w:val="0"/>
        <w:widowControl w:val="0"/>
        <w:kinsoku/>
        <w:wordWrap/>
        <w:overflowPunct/>
        <w:topLinePunct w:val="0"/>
        <w:autoSpaceDE/>
        <w:autoSpaceDN/>
        <w:bidi w:val="0"/>
        <w:adjustRightInd/>
        <w:snapToGrid/>
        <w:spacing w:line="360" w:lineRule="auto"/>
        <w:ind w:left="420" w:hanging="210" w:leftChars="100" w:hangingChars="100"/>
        <w:textAlignment w:val="auto"/>
        <w:rPr>
          <w:rFonts w:ascii="新宋体" w:eastAsia="新宋体" w:hAnsi="新宋体" w:cs="新宋体" w:hint="eastAsia"/>
          <w:szCs w:val="21"/>
        </w:rPr>
      </w:pPr>
      <w:r>
        <w:rPr>
          <w:rFonts w:ascii="新宋体" w:eastAsia="新宋体" w:hAnsi="新宋体" w:cs="新宋体" w:hint="eastAsia"/>
          <w:sz w:val="21"/>
          <w:szCs w:val="21"/>
        </w:rPr>
        <w:t>C.姜太公认为君子乐于实现自己的抱负，自己不是真的乐于垂钓</w:t>
      </w:r>
      <w:r>
        <w:rPr>
          <w:rFonts w:ascii="新宋体" w:eastAsia="新宋体" w:hAnsi="新宋体" w:cs="新宋体" w:hint="eastAsia"/>
          <w:sz w:val="21"/>
          <w:szCs w:val="21"/>
          <w:lang w:eastAsia="zh-CN"/>
        </w:rPr>
        <w:t>：</w:t>
      </w:r>
      <w:r>
        <w:rPr>
          <w:rFonts w:ascii="新宋体" w:eastAsia="新宋体" w:hAnsi="新宋体" w:cs="新宋体" w:hint="eastAsia"/>
          <w:sz w:val="21"/>
          <w:szCs w:val="21"/>
        </w:rPr>
        <w:t>而平凡人乐于做好自己的事情，容易像鱼</w:t>
      </w:r>
      <w:r>
        <w:rPr>
          <w:rFonts w:ascii="新宋体" w:eastAsia="新宋体" w:hAnsi="新宋体" w:cs="新宋体" w:hint="eastAsia"/>
          <w:sz w:val="21"/>
          <w:szCs w:val="21"/>
          <w:lang w:eastAsia="zh-CN"/>
        </w:rPr>
        <w:t>一</w:t>
      </w:r>
      <w:r>
        <w:rPr>
          <w:rFonts w:ascii="新宋体" w:eastAsia="新宋体" w:hAnsi="新宋体" w:cs="新宋体" w:hint="eastAsia"/>
          <w:sz w:val="21"/>
          <w:szCs w:val="21"/>
        </w:rPr>
        <w:t>样因食饵被钓丝牵住。</w:t>
      </w:r>
    </w:p>
    <w:p>
      <w:pPr>
        <w:pageBreakBefore w:val="0"/>
        <w:widowControl w:val="0"/>
        <w:kinsoku/>
        <w:wordWrap/>
        <w:overflowPunct/>
        <w:topLinePunct w:val="0"/>
        <w:autoSpaceDE/>
        <w:autoSpaceDN/>
        <w:bidi w:val="0"/>
        <w:adjustRightInd/>
        <w:snapToGrid/>
        <w:spacing w:line="360" w:lineRule="auto"/>
        <w:ind w:left="420" w:hanging="210" w:leftChars="100" w:hangingChars="100"/>
        <w:textAlignment w:val="auto"/>
        <w:rPr>
          <w:rFonts w:ascii="新宋体" w:eastAsia="新宋体" w:hAnsi="新宋体" w:cs="新宋体" w:hint="eastAsia"/>
          <w:szCs w:val="21"/>
        </w:rPr>
      </w:pPr>
      <w:r>
        <w:rPr>
          <w:rFonts w:ascii="新宋体" w:eastAsia="新宋体" w:hAnsi="新宋体" w:cs="新宋体" w:hint="eastAsia"/>
          <w:sz w:val="21"/>
          <w:szCs w:val="21"/>
        </w:rPr>
        <w:t>D.姜太公向周文王阐明了</w:t>
      </w:r>
      <w:r>
        <w:rPr>
          <w:rFonts w:ascii="新宋体" w:eastAsia="新宋体" w:hAnsi="新宋体" w:cs="新宋体" w:hint="eastAsia"/>
          <w:sz w:val="21"/>
          <w:szCs w:val="21"/>
        </w:rPr>
        <w:t>“</w:t>
      </w:r>
      <w:r>
        <w:rPr>
          <w:rFonts w:ascii="新宋体" w:eastAsia="新宋体" w:hAnsi="新宋体" w:cs="新宋体" w:hint="eastAsia"/>
          <w:sz w:val="21"/>
          <w:szCs w:val="21"/>
        </w:rPr>
        <w:t>天下非一人之天下，乃天下之天下也</w:t>
      </w:r>
      <w:r>
        <w:rPr>
          <w:rFonts w:ascii="新宋体" w:eastAsia="新宋体" w:hAnsi="新宋体" w:cs="新宋体" w:hint="eastAsia"/>
          <w:sz w:val="21"/>
          <w:szCs w:val="21"/>
        </w:rPr>
        <w:t>”</w:t>
      </w:r>
      <w:r>
        <w:rPr>
          <w:rFonts w:ascii="新宋体" w:eastAsia="新宋体" w:hAnsi="新宋体" w:cs="新宋体" w:hint="eastAsia"/>
          <w:sz w:val="21"/>
          <w:szCs w:val="21"/>
        </w:rPr>
        <w:t>的观点，这与</w:t>
      </w:r>
      <w:r>
        <w:rPr>
          <w:rFonts w:ascii="新宋体" w:eastAsia="新宋体" w:hAnsi="新宋体" w:cs="新宋体" w:hint="eastAsia"/>
          <w:sz w:val="21"/>
          <w:szCs w:val="21"/>
        </w:rPr>
        <w:t>“</w:t>
      </w:r>
      <w:r>
        <w:rPr>
          <w:rFonts w:ascii="新宋体" w:eastAsia="新宋体" w:hAnsi="新宋体" w:cs="新宋体" w:hint="eastAsia"/>
          <w:sz w:val="21"/>
          <w:szCs w:val="21"/>
        </w:rPr>
        <w:t>大道之行也，天下为公</w:t>
      </w:r>
      <w:r>
        <w:rPr>
          <w:rFonts w:ascii="新宋体" w:eastAsia="新宋体" w:hAnsi="新宋体" w:cs="新宋体" w:hint="eastAsia"/>
          <w:sz w:val="21"/>
          <w:szCs w:val="21"/>
        </w:rPr>
        <w:t>”</w:t>
      </w:r>
      <w:r>
        <w:rPr>
          <w:rFonts w:ascii="新宋体" w:eastAsia="新宋体" w:hAnsi="新宋体" w:cs="新宋体" w:hint="eastAsia"/>
          <w:sz w:val="21"/>
          <w:szCs w:val="21"/>
        </w:rPr>
        <w:t>的道理有异曲同工之处。</w:t>
      </w:r>
    </w:p>
    <w:p>
      <w:pPr>
        <w:pageBreakBefore w:val="0"/>
        <w:widowControl w:val="0"/>
        <w:kinsoku/>
        <w:wordWrap/>
        <w:overflowPunct/>
        <w:topLinePunct w:val="0"/>
        <w:autoSpaceDE/>
        <w:autoSpaceDN/>
        <w:bidi w:val="0"/>
        <w:adjustRightInd/>
        <w:snapToGrid/>
        <w:spacing w:line="360" w:lineRule="auto"/>
        <w:textAlignment w:val="auto"/>
        <w:rPr>
          <w:rFonts w:ascii="新宋体" w:eastAsia="新宋体" w:hAnsi="新宋体" w:cs="新宋体" w:hint="eastAsia"/>
          <w:szCs w:val="21"/>
        </w:rPr>
      </w:pPr>
      <w:r>
        <w:rPr>
          <w:rFonts w:ascii="新宋体" w:eastAsia="新宋体" w:hAnsi="新宋体" w:cs="新宋体" w:hint="eastAsia"/>
          <w:sz w:val="21"/>
          <w:szCs w:val="21"/>
        </w:rPr>
        <w:t>13.把材料中画横线的句子翻译成现代汉语。(8分)</w:t>
      </w:r>
    </w:p>
    <w:p>
      <w:pPr>
        <w:pageBreakBefore w:val="0"/>
        <w:widowControl w:val="0"/>
        <w:kinsoku/>
        <w:wordWrap/>
        <w:overflowPunct/>
        <w:topLinePunct w:val="0"/>
        <w:autoSpaceDE/>
        <w:autoSpaceDN/>
        <w:bidi w:val="0"/>
        <w:adjustRightInd/>
        <w:snapToGrid/>
        <w:spacing w:line="360" w:lineRule="auto"/>
        <w:ind w:firstLine="210" w:firstLineChars="100"/>
        <w:textAlignment w:val="auto"/>
        <w:rPr>
          <w:rFonts w:ascii="新宋体" w:eastAsia="新宋体" w:hAnsi="新宋体" w:cs="新宋体" w:hint="eastAsia"/>
          <w:szCs w:val="21"/>
        </w:rPr>
      </w:pPr>
      <w:r>
        <w:rPr>
          <w:rFonts w:ascii="新宋体" w:eastAsia="新宋体" w:hAnsi="新宋体" w:cs="新宋体" w:hint="eastAsia"/>
          <w:sz w:val="21"/>
          <w:szCs w:val="21"/>
        </w:rPr>
        <w:t>(1)兆得公侯，天遗汝师，以之佐昌，施及三王。</w:t>
      </w:r>
    </w:p>
    <w:p>
      <w:pPr>
        <w:pageBreakBefore w:val="0"/>
        <w:widowControl w:val="0"/>
        <w:kinsoku/>
        <w:wordWrap/>
        <w:overflowPunct/>
        <w:topLinePunct w:val="0"/>
        <w:autoSpaceDE/>
        <w:autoSpaceDN/>
        <w:bidi w:val="0"/>
        <w:adjustRightInd/>
        <w:snapToGrid/>
        <w:spacing w:line="360" w:lineRule="auto"/>
        <w:ind w:firstLine="210" w:firstLineChars="100"/>
        <w:textAlignment w:val="auto"/>
        <w:rPr>
          <w:rFonts w:ascii="新宋体" w:eastAsia="新宋体" w:hAnsi="新宋体" w:cs="新宋体" w:hint="eastAsia"/>
          <w:szCs w:val="21"/>
        </w:rPr>
      </w:pPr>
    </w:p>
    <w:p>
      <w:pPr>
        <w:pageBreakBefore w:val="0"/>
        <w:widowControl w:val="0"/>
        <w:kinsoku/>
        <w:wordWrap/>
        <w:overflowPunct/>
        <w:topLinePunct w:val="0"/>
        <w:autoSpaceDE/>
        <w:autoSpaceDN/>
        <w:bidi w:val="0"/>
        <w:adjustRightInd/>
        <w:snapToGrid/>
        <w:spacing w:line="360" w:lineRule="auto"/>
        <w:ind w:firstLine="210" w:firstLineChars="100"/>
        <w:textAlignment w:val="auto"/>
        <w:rPr>
          <w:rFonts w:ascii="新宋体" w:eastAsia="新宋体" w:hAnsi="新宋体" w:cs="新宋体" w:hint="eastAsia"/>
          <w:szCs w:val="21"/>
        </w:rPr>
      </w:pPr>
      <w:r>
        <w:rPr>
          <w:rFonts w:ascii="新宋体" w:eastAsia="新宋体" w:hAnsi="新宋体" w:cs="新宋体" w:hint="eastAsia"/>
          <w:sz w:val="21"/>
          <w:szCs w:val="21"/>
        </w:rPr>
        <w:t>(2)圣人之虑，各归其次，而树敛焉。</w:t>
      </w:r>
    </w:p>
    <w:p>
      <w:pPr>
        <w:pageBreakBefore w:val="0"/>
        <w:widowControl w:val="0"/>
        <w:kinsoku/>
        <w:wordWrap/>
        <w:overflowPunct/>
        <w:topLinePunct w:val="0"/>
        <w:autoSpaceDE/>
        <w:autoSpaceDN/>
        <w:bidi w:val="0"/>
        <w:adjustRightInd/>
        <w:snapToGrid/>
        <w:spacing w:line="360" w:lineRule="auto"/>
        <w:textAlignment w:val="auto"/>
        <w:rPr>
          <w:rFonts w:ascii="新宋体" w:eastAsia="新宋体" w:hAnsi="新宋体" w:cs="新宋体" w:hint="eastAsia"/>
          <w:szCs w:val="21"/>
        </w:rPr>
      </w:pPr>
    </w:p>
    <w:p>
      <w:pPr>
        <w:pageBreakBefore w:val="0"/>
        <w:widowControl w:val="0"/>
        <w:kinsoku/>
        <w:wordWrap/>
        <w:overflowPunct/>
        <w:topLinePunct w:val="0"/>
        <w:autoSpaceDE/>
        <w:autoSpaceDN/>
        <w:bidi w:val="0"/>
        <w:adjustRightInd/>
        <w:snapToGrid/>
        <w:spacing w:line="360" w:lineRule="auto"/>
        <w:textAlignment w:val="auto"/>
        <w:rPr>
          <w:rFonts w:ascii="新宋体" w:eastAsia="新宋体" w:hAnsi="新宋体" w:cs="新宋体" w:hint="eastAsia"/>
          <w:szCs w:val="21"/>
        </w:rPr>
      </w:pPr>
      <w:r>
        <w:rPr>
          <w:rFonts w:ascii="新宋体" w:eastAsia="新宋体" w:hAnsi="新宋体" w:cs="新宋体" w:hint="eastAsia"/>
          <w:sz w:val="21"/>
          <w:szCs w:val="21"/>
        </w:rPr>
        <w:t>14.材料一中周西伯</w:t>
      </w:r>
      <w:r>
        <w:rPr>
          <w:rFonts w:ascii="新宋体" w:eastAsia="新宋体" w:hAnsi="新宋体" w:cs="新宋体" w:hint="eastAsia"/>
          <w:sz w:val="21"/>
          <w:szCs w:val="21"/>
        </w:rPr>
        <w:t>“</w:t>
      </w:r>
      <w:r>
        <w:rPr>
          <w:rFonts w:ascii="新宋体" w:eastAsia="新宋体" w:hAnsi="新宋体" w:cs="新宋体" w:hint="eastAsia"/>
          <w:sz w:val="21"/>
          <w:szCs w:val="21"/>
        </w:rPr>
        <w:t>与语大说</w:t>
      </w:r>
      <w:r>
        <w:rPr>
          <w:rFonts w:ascii="新宋体" w:eastAsia="新宋体" w:hAnsi="新宋体" w:cs="新宋体" w:hint="eastAsia"/>
          <w:sz w:val="21"/>
          <w:szCs w:val="21"/>
        </w:rPr>
        <w:t>”</w:t>
      </w:r>
      <w:r>
        <w:rPr>
          <w:rFonts w:ascii="新宋体" w:eastAsia="新宋体" w:hAnsi="新宋体" w:cs="新宋体" w:hint="eastAsia"/>
          <w:sz w:val="21"/>
          <w:szCs w:val="21"/>
        </w:rPr>
        <w:t>的原因是什么?请结合材料二简要说明。(3 分)</w:t>
      </w:r>
    </w:p>
    <w:p>
      <w:pPr>
        <w:adjustRightInd w:val="0"/>
        <w:spacing w:line="360" w:lineRule="auto"/>
        <w:jc w:val="left"/>
        <w:rPr>
          <w:rFonts w:ascii="宋体" w:eastAsia="宋体" w:cs="宋体" w:hint="eastAsia"/>
          <w:b/>
          <w:bCs/>
          <w:color w:val="00B050"/>
          <w:szCs w:val="21"/>
        </w:rPr>
      </w:pPr>
      <w:r>
        <w:rPr>
          <w:rFonts w:ascii="宋体" w:eastAsia="宋体" w:hAnsi="宋体" w:cs="宋体" w:hint="eastAsia"/>
          <w:b/>
          <w:bCs/>
          <w:color w:val="00B050"/>
          <w:sz w:val="21"/>
          <w:szCs w:val="21"/>
          <w:lang w:val="en-US" w:eastAsia="zh-CN"/>
        </w:rPr>
        <w:t>黑龙江鸡西密山市2023-2024学年度高三联考期末考试语文试题</w:t>
      </w:r>
    </w:p>
    <w:p>
      <w:pPr>
        <w:widowControl/>
        <w:shd w:val="clear" w:color="auto" w:fill="FFFFFF"/>
        <w:spacing w:line="360" w:lineRule="auto"/>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阅读下面的文言文，完成小题。</w:t>
      </w:r>
    </w:p>
    <w:p>
      <w:pPr>
        <w:widowControl/>
        <w:shd w:val="clear" w:color="auto" w:fill="FFFFFF"/>
        <w:spacing w:line="360" w:lineRule="auto"/>
        <w:ind w:firstLine="480"/>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b/>
          <w:bCs/>
          <w:color w:val="000000"/>
          <w:kern w:val="0"/>
          <w:sz w:val="21"/>
          <w:szCs w:val="21"/>
        </w:rPr>
        <w:t>文本一：</w:t>
      </w:r>
    </w:p>
    <w:p>
      <w:pPr>
        <w:widowControl/>
        <w:shd w:val="clear" w:color="auto" w:fill="FFFFFF"/>
        <w:spacing w:line="360" w:lineRule="auto"/>
        <w:ind w:firstLine="480"/>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初，孝文时，吴太子入见，得侍皇太子饮、博。吴太子博，争道，不恭，皇太子引博局提吴太子，杀之，遣其丧归葬。至吴，吴王</w:t>
      </w:r>
      <w:r>
        <w:rPr>
          <w:rFonts w:ascii="新宋体" w:eastAsia="新宋体" w:hAnsi="新宋体" w:cs="新宋体" w:hint="eastAsia"/>
          <w:color w:val="000000"/>
          <w:kern w:val="0"/>
          <w:sz w:val="21"/>
          <w:szCs w:val="21"/>
        </w:rPr>
        <w:t> ① </w:t>
      </w:r>
      <w:r>
        <w:rPr>
          <w:rFonts w:ascii="新宋体" w:eastAsia="新宋体" w:hAnsi="新宋体" w:cs="新宋体" w:hint="eastAsia"/>
          <w:color w:val="000000"/>
          <w:kern w:val="0"/>
          <w:sz w:val="21"/>
          <w:szCs w:val="21"/>
        </w:rPr>
        <w:t>愠曰：</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天下同宗，死长安即葬长安，何必来葬为！</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复遣丧</w:t>
      </w:r>
      <w:r>
        <w:rPr>
          <w:rFonts w:ascii="新宋体" w:eastAsia="新宋体" w:hAnsi="新宋体" w:cs="新宋体" w:hint="eastAsia"/>
          <w:b/>
          <w:bCs/>
          <w:color w:val="000000"/>
          <w:kern w:val="0"/>
          <w:sz w:val="21"/>
          <w:szCs w:val="21"/>
        </w:rPr>
        <w:t>之</w:t>
      </w:r>
      <w:r>
        <w:rPr>
          <w:rFonts w:ascii="新宋体" w:eastAsia="新宋体" w:hAnsi="新宋体" w:cs="新宋体" w:hint="eastAsia"/>
          <w:color w:val="000000"/>
          <w:kern w:val="0"/>
          <w:sz w:val="21"/>
          <w:szCs w:val="21"/>
        </w:rPr>
        <w:t>长安葬。</w:t>
      </w:r>
      <w:r>
        <w:rPr>
          <w:rFonts w:ascii="新宋体" w:eastAsia="新宋体" w:hAnsi="新宋体" w:cs="新宋体" w:hint="eastAsia"/>
          <w:color w:val="000000"/>
          <w:kern w:val="0"/>
          <w:sz w:val="21"/>
          <w:szCs w:val="21"/>
        </w:rPr>
        <w:t> </w:t>
      </w:r>
      <w:r>
        <w:rPr>
          <w:rFonts w:ascii="新宋体" w:eastAsia="新宋体" w:hAnsi="新宋体" w:cs="新宋体" w:hint="eastAsia"/>
          <w:color w:val="000000"/>
          <w:kern w:val="0"/>
          <w:sz w:val="21"/>
          <w:szCs w:val="21"/>
          <w:u w:val="single"/>
        </w:rPr>
        <w:t>吴王由此稍失藩臣之礼，称疾不朝</w:t>
      </w:r>
      <w:r>
        <w:rPr>
          <w:rFonts w:ascii="新宋体" w:eastAsia="新宋体" w:hAnsi="新宋体" w:cs="新宋体" w:hint="eastAsia"/>
          <w:color w:val="000000"/>
          <w:kern w:val="0"/>
          <w:sz w:val="21"/>
          <w:szCs w:val="21"/>
        </w:rPr>
        <w:t> </w:t>
      </w:r>
      <w:r>
        <w:rPr>
          <w:rFonts w:ascii="新宋体" w:eastAsia="新宋体" w:hAnsi="新宋体" w:cs="新宋体" w:hint="eastAsia"/>
          <w:color w:val="000000"/>
          <w:kern w:val="0"/>
          <w:sz w:val="21"/>
          <w:szCs w:val="21"/>
        </w:rPr>
        <w:t>。京师知其</w:t>
      </w:r>
      <w:r>
        <w:rPr>
          <w:rFonts w:ascii="新宋体" w:eastAsia="新宋体" w:hAnsi="新宋体" w:cs="新宋体" w:hint="eastAsia"/>
          <w:b/>
          <w:bCs/>
          <w:color w:val="000000"/>
          <w:kern w:val="0"/>
          <w:sz w:val="21"/>
          <w:szCs w:val="21"/>
        </w:rPr>
        <w:t>以</w:t>
      </w:r>
      <w:r>
        <w:rPr>
          <w:rFonts w:ascii="新宋体" w:eastAsia="新宋体" w:hAnsi="新宋体" w:cs="新宋体" w:hint="eastAsia"/>
          <w:color w:val="000000"/>
          <w:kern w:val="0"/>
          <w:sz w:val="21"/>
          <w:szCs w:val="21"/>
        </w:rPr>
        <w:t>子故，</w:t>
      </w:r>
      <w:r>
        <w:rPr>
          <w:rFonts w:ascii="新宋体" w:eastAsia="新宋体" w:hAnsi="新宋体" w:cs="新宋体" w:hint="eastAsia"/>
          <w:b/>
          <w:bCs/>
          <w:color w:val="000000"/>
          <w:kern w:val="0"/>
          <w:sz w:val="21"/>
          <w:szCs w:val="21"/>
        </w:rPr>
        <w:t>系治</w:t>
      </w:r>
      <w:r>
        <w:rPr>
          <w:rFonts w:ascii="新宋体" w:eastAsia="新宋体" w:hAnsi="新宋体" w:cs="新宋体" w:hint="eastAsia"/>
          <w:color w:val="000000"/>
          <w:kern w:val="0"/>
          <w:sz w:val="21"/>
          <w:szCs w:val="21"/>
        </w:rPr>
        <w:t>验问吴使者。吴王恐，始有反谋。后使人为秋请，文帝复问之，使者对曰：</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王实不病。汉系治使者数辈，吴王恐，以故遂称病。夫</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察见渊中鱼，不祥</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。唯上弃前过，与之更始。</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于是文帝乃赦吴使者归之，而赐吴王</w:t>
      </w:r>
      <w:r>
        <w:rPr>
          <w:rFonts w:ascii="新宋体" w:eastAsia="新宋体" w:hAnsi="新宋体" w:cs="新宋体" w:hint="eastAsia"/>
          <w:b/>
          <w:bCs/>
          <w:color w:val="000000"/>
          <w:kern w:val="0"/>
          <w:sz w:val="21"/>
          <w:szCs w:val="21"/>
        </w:rPr>
        <w:t>几杖</w:t>
      </w:r>
      <w:r>
        <w:rPr>
          <w:rFonts w:ascii="新宋体" w:eastAsia="新宋体" w:hAnsi="新宋体" w:cs="新宋体" w:hint="eastAsia"/>
          <w:color w:val="000000"/>
          <w:kern w:val="0"/>
          <w:sz w:val="21"/>
          <w:szCs w:val="21"/>
        </w:rPr>
        <w:t>，老，不朝。吴得释其罪，谋亦益解。然其居国以铜、盐故，百姓无赋，卒践更</w:t>
      </w:r>
      <w:r>
        <w:rPr>
          <w:rFonts w:ascii="新宋体" w:eastAsia="新宋体" w:hAnsi="新宋体" w:cs="新宋体" w:hint="eastAsia"/>
          <w:color w:val="000000"/>
          <w:kern w:val="0"/>
          <w:sz w:val="21"/>
          <w:szCs w:val="21"/>
        </w:rPr>
        <w:t> ② </w:t>
      </w:r>
      <w:r>
        <w:rPr>
          <w:rFonts w:ascii="新宋体" w:eastAsia="新宋体" w:hAnsi="新宋体" w:cs="新宋体" w:hint="eastAsia"/>
          <w:color w:val="000000"/>
          <w:kern w:val="0"/>
          <w:sz w:val="21"/>
          <w:szCs w:val="21"/>
        </w:rPr>
        <w:t>，辄与平贾；岁时</w:t>
      </w:r>
      <w:r>
        <w:rPr>
          <w:rFonts w:ascii="新宋体" w:eastAsia="新宋体" w:hAnsi="新宋体" w:cs="新宋体" w:hint="eastAsia"/>
          <w:b/>
          <w:bCs/>
          <w:color w:val="000000"/>
          <w:kern w:val="0"/>
          <w:sz w:val="21"/>
          <w:szCs w:val="21"/>
        </w:rPr>
        <w:t>存问</w:t>
      </w:r>
      <w:r>
        <w:rPr>
          <w:rFonts w:ascii="新宋体" w:eastAsia="新宋体" w:hAnsi="新宋体" w:cs="新宋体" w:hint="eastAsia"/>
          <w:color w:val="000000"/>
          <w:kern w:val="0"/>
          <w:sz w:val="21"/>
          <w:szCs w:val="21"/>
        </w:rPr>
        <w:t>茂材，赏赐闾里；他郡国吏欲来捕亡人者，讼</w:t>
      </w:r>
      <w:r>
        <w:rPr>
          <w:rFonts w:ascii="新宋体" w:eastAsia="新宋体" w:hAnsi="新宋体" w:cs="新宋体" w:hint="eastAsia"/>
          <w:color w:val="000000"/>
          <w:kern w:val="0"/>
          <w:sz w:val="21"/>
          <w:szCs w:val="21"/>
        </w:rPr>
        <w:t> ③ </w:t>
      </w:r>
      <w:r>
        <w:rPr>
          <w:rFonts w:ascii="新宋体" w:eastAsia="新宋体" w:hAnsi="新宋体" w:cs="新宋体" w:hint="eastAsia"/>
          <w:color w:val="000000"/>
          <w:kern w:val="0"/>
          <w:sz w:val="21"/>
          <w:szCs w:val="21"/>
        </w:rPr>
        <w:t>共禁弗予。</w:t>
      </w:r>
      <w:r>
        <w:rPr>
          <w:rFonts w:ascii="新宋体" w:eastAsia="新宋体" w:hAnsi="新宋体" w:cs="新宋体" w:hint="eastAsia"/>
          <w:b/>
          <w:bCs/>
          <w:color w:val="000000"/>
          <w:kern w:val="0"/>
          <w:sz w:val="21"/>
          <w:szCs w:val="21"/>
        </w:rPr>
        <w:t>如</w:t>
      </w:r>
      <w:r>
        <w:rPr>
          <w:rFonts w:ascii="新宋体" w:eastAsia="新宋体" w:hAnsi="新宋体" w:cs="新宋体" w:hint="eastAsia"/>
          <w:color w:val="000000"/>
          <w:kern w:val="0"/>
          <w:sz w:val="21"/>
          <w:szCs w:val="21"/>
        </w:rPr>
        <w:t>此者四十余年。</w:t>
      </w:r>
    </w:p>
    <w:p>
      <w:pPr>
        <w:widowControl/>
        <w:shd w:val="clear" w:color="auto" w:fill="FFFFFF"/>
        <w:spacing w:line="360" w:lineRule="auto"/>
        <w:ind w:firstLine="480"/>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晁错数上书言吴过，可削。文帝宽，不忍罚，以此吴日益横。及景帝即位，错说上曰：</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昔高帝初定天下，昆弟少，诸子弱，大封同姓，齐七十余城，楚四十余城，吴五十余城。封三庶孽，分天下半。今吴王前有太子之隙，诈称病不朝，于古法当诛。文帝弗忍，因赐几杖。德至厚，当改过自新，反益骄溢。即山铸钱，煮海水为盐，</w:t>
      </w:r>
      <w:r>
        <w:rPr>
          <w:rFonts w:ascii="新宋体" w:eastAsia="新宋体" w:hAnsi="新宋体" w:cs="新宋体" w:hint="eastAsia"/>
          <w:color w:val="000000"/>
          <w:kern w:val="0"/>
          <w:sz w:val="21"/>
          <w:szCs w:val="21"/>
        </w:rPr>
        <w:t> </w:t>
      </w:r>
      <w:r>
        <w:rPr>
          <w:rFonts w:ascii="新宋体" w:eastAsia="新宋体" w:hAnsi="新宋体" w:cs="新宋体" w:hint="eastAsia"/>
          <w:color w:val="000000"/>
          <w:kern w:val="0"/>
          <w:sz w:val="21"/>
          <w:szCs w:val="21"/>
          <w:bdr w:val="single" w:sz="6" w:space="0" w:color="000000"/>
        </w:rPr>
        <w:t>诱天下亡人谋作乱今削之亦反不削之亦反削之其反亟祸小不削反迟祸大</w:t>
      </w:r>
      <w:r>
        <w:rPr>
          <w:rFonts w:ascii="新宋体" w:eastAsia="新宋体" w:hAnsi="新宋体" w:cs="新宋体" w:hint="eastAsia"/>
          <w:color w:val="000000"/>
          <w:kern w:val="0"/>
          <w:sz w:val="21"/>
          <w:szCs w:val="21"/>
        </w:rPr>
        <w:t> ”</w:t>
      </w:r>
      <w:r>
        <w:rPr>
          <w:rFonts w:ascii="新宋体" w:eastAsia="新宋体" w:hAnsi="新宋体" w:cs="新宋体" w:hint="eastAsia"/>
          <w:color w:val="000000"/>
          <w:kern w:val="0"/>
          <w:sz w:val="21"/>
          <w:szCs w:val="21"/>
        </w:rPr>
        <w:t>上令公卿、列侯、宗室杂议，莫敢难，独窦婴争之，由此与错有隙。</w:t>
      </w:r>
    </w:p>
    <w:p>
      <w:pPr>
        <w:widowControl/>
        <w:shd w:val="clear" w:color="auto" w:fill="FFFFFF"/>
        <w:spacing w:line="360" w:lineRule="auto"/>
        <w:ind w:firstLine="480"/>
        <w:jc w:val="right"/>
        <w:textAlignment w:val="baseline"/>
        <w:rPr>
          <w:rFonts w:ascii="新宋体" w:eastAsia="新宋体" w:hAnsi="新宋体" w:cs="新宋体" w:hint="eastAsia"/>
          <w:color w:val="000000"/>
          <w:kern w:val="0"/>
          <w:szCs w:val="21"/>
        </w:rPr>
        <w:sectPr>
          <w:headerReference w:type="default" r:id="rId15"/>
          <w:footerReference w:type="default" r:id="rId16"/>
          <w:footnotePr>
            <w:numStart w:val="0"/>
          </w:footnotePr>
          <w:endnotePr>
            <w:numFmt w:val="decimal"/>
            <w:numStart w:val="0"/>
          </w:endnotePr>
          <w:type w:val="nextPage"/>
          <w:pgSz w:w="11906" w:h="16838"/>
          <w:pgMar w:top="1440" w:right="1080" w:bottom="1440" w:left="1080" w:header="0" w:footer="0" w:gutter="0"/>
          <w:pgNumType w:start="6"/>
          <w:cols w:space="708"/>
          <w:titlePg w:val="0"/>
          <w:docGrid w:linePitch="286"/>
        </w:sectPr>
      </w:pPr>
      <w:r>
        <w:rPr>
          <w:rFonts w:ascii="新宋体" w:eastAsia="新宋体" w:hAnsi="新宋体" w:cs="新宋体" w:hint="eastAsia"/>
          <w:color w:val="000000"/>
          <w:kern w:val="0"/>
          <w:sz w:val="21"/>
          <w:szCs w:val="21"/>
        </w:rPr>
        <w:t>(节选自《通鉴纪事本末</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七国之叛》)</w:t>
      </w:r>
    </w:p>
    <w:p>
      <w:pPr>
        <w:widowControl/>
        <w:shd w:val="clear" w:color="auto" w:fill="FFFFFF"/>
        <w:spacing w:line="360" w:lineRule="auto"/>
        <w:ind w:firstLine="480"/>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b/>
          <w:bCs/>
          <w:color w:val="000000"/>
          <w:kern w:val="0"/>
          <w:sz w:val="21"/>
          <w:szCs w:val="21"/>
        </w:rPr>
        <w:t>文本二：</w:t>
      </w:r>
    </w:p>
    <w:p>
      <w:pPr>
        <w:widowControl/>
        <w:shd w:val="clear" w:color="auto" w:fill="FFFFFF"/>
        <w:spacing w:line="360" w:lineRule="auto"/>
        <w:ind w:firstLine="480"/>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汉有天下，矫秦之枉，徇周之制，剖海内而立宗子，封功臣。数年之间，奔命扶伤之不无暇，困平城，病流矢，</w:t>
      </w:r>
      <w:r>
        <w:rPr>
          <w:rFonts w:ascii="新宋体" w:eastAsia="新宋体" w:hAnsi="新宋体" w:cs="新宋体" w:hint="eastAsia"/>
          <w:color w:val="000000"/>
          <w:kern w:val="0"/>
          <w:sz w:val="21"/>
          <w:szCs w:val="21"/>
        </w:rPr>
        <w:t> </w:t>
      </w:r>
      <w:r>
        <w:rPr>
          <w:rFonts w:ascii="新宋体" w:eastAsia="新宋体" w:hAnsi="新宋体" w:cs="新宋体" w:hint="eastAsia"/>
          <w:b/>
          <w:bCs/>
          <w:color w:val="000000"/>
          <w:kern w:val="0"/>
          <w:sz w:val="21"/>
          <w:szCs w:val="21"/>
        </w:rPr>
        <w:t>陵迟</w:t>
      </w:r>
      <w:r>
        <w:rPr>
          <w:rFonts w:ascii="新宋体" w:eastAsia="新宋体" w:hAnsi="新宋体" w:cs="新宋体" w:hint="eastAsia"/>
          <w:color w:val="000000"/>
          <w:kern w:val="0"/>
          <w:sz w:val="21"/>
          <w:szCs w:val="21"/>
        </w:rPr>
        <w:t> </w:t>
      </w:r>
      <w:r>
        <w:rPr>
          <w:rFonts w:ascii="新宋体" w:eastAsia="新宋体" w:hAnsi="新宋体" w:cs="新宋体" w:hint="eastAsia"/>
          <w:color w:val="000000"/>
          <w:kern w:val="0"/>
          <w:sz w:val="21"/>
          <w:szCs w:val="21"/>
        </w:rPr>
        <w:t>不救者三代。后乃谋臣献画，而离削自守矣。然而封建之始，郡国居半，时则有叛国</w:t>
      </w:r>
      <w:r>
        <w:rPr>
          <w:rFonts w:ascii="新宋体" w:eastAsia="新宋体" w:hAnsi="新宋体" w:cs="新宋体" w:hint="eastAsia"/>
          <w:color w:val="000000"/>
          <w:kern w:val="0"/>
          <w:sz w:val="21"/>
          <w:szCs w:val="21"/>
        </w:rPr>
        <w:t> </w:t>
      </w:r>
      <w:r>
        <w:rPr>
          <w:rFonts w:ascii="新宋体" w:eastAsia="新宋体" w:hAnsi="新宋体" w:cs="新宋体" w:hint="eastAsia"/>
          <w:b/>
          <w:bCs/>
          <w:color w:val="000000"/>
          <w:kern w:val="0"/>
          <w:sz w:val="21"/>
          <w:szCs w:val="21"/>
        </w:rPr>
        <w:t>而</w:t>
      </w:r>
      <w:r>
        <w:rPr>
          <w:rFonts w:ascii="新宋体" w:eastAsia="新宋体" w:hAnsi="新宋体" w:cs="新宋体" w:hint="eastAsia"/>
          <w:color w:val="000000"/>
          <w:kern w:val="0"/>
          <w:sz w:val="21"/>
          <w:szCs w:val="21"/>
        </w:rPr>
        <w:t> </w:t>
      </w:r>
      <w:r>
        <w:rPr>
          <w:rFonts w:ascii="新宋体" w:eastAsia="新宋体" w:hAnsi="新宋体" w:cs="新宋体" w:hint="eastAsia"/>
          <w:color w:val="000000"/>
          <w:kern w:val="0"/>
          <w:sz w:val="21"/>
          <w:szCs w:val="21"/>
        </w:rPr>
        <w:t>无叛郡，秦制之得，亦以明矣。继汉而帝者，虽百代可知也。</w:t>
      </w:r>
    </w:p>
    <w:p>
      <w:pPr>
        <w:widowControl/>
        <w:shd w:val="clear" w:color="auto" w:fill="FFFFFF"/>
        <w:spacing w:line="360" w:lineRule="auto"/>
        <w:ind w:firstLine="480"/>
        <w:jc w:val="righ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(节选自柳宗元《封建论》)</w:t>
      </w:r>
    </w:p>
    <w:p>
      <w:pPr>
        <w:widowControl/>
        <w:shd w:val="clear" w:color="auto" w:fill="FFFFFF"/>
        <w:spacing w:line="360" w:lineRule="auto"/>
        <w:ind w:firstLine="480"/>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注：</w:t>
      </w:r>
      <w:r>
        <w:rPr>
          <w:rFonts w:ascii="新宋体" w:eastAsia="新宋体" w:hAnsi="新宋体" w:cs="新宋体" w:hint="eastAsia"/>
          <w:color w:val="000000"/>
          <w:kern w:val="0"/>
          <w:sz w:val="21"/>
          <w:szCs w:val="21"/>
        </w:rPr>
        <w:t>①</w:t>
      </w:r>
      <w:r>
        <w:rPr>
          <w:rFonts w:ascii="新宋体" w:eastAsia="新宋体" w:hAnsi="新宋体" w:cs="新宋体" w:hint="eastAsia"/>
          <w:color w:val="000000"/>
          <w:kern w:val="0"/>
          <w:sz w:val="21"/>
          <w:szCs w:val="21"/>
        </w:rPr>
        <w:t>吴王：刘涛，汉高祖侄子，公元前195年封为吴王，其封地为吴国，后联合楚、赵等七国发动叛乱，失败后，逃到东越被杀。</w:t>
      </w:r>
      <w:r>
        <w:rPr>
          <w:rFonts w:ascii="新宋体" w:eastAsia="新宋体" w:hAnsi="新宋体" w:cs="新宋体" w:hint="eastAsia"/>
          <w:color w:val="000000"/>
          <w:kern w:val="0"/>
          <w:sz w:val="21"/>
          <w:szCs w:val="21"/>
        </w:rPr>
        <w:t>②</w:t>
      </w:r>
      <w:r>
        <w:rPr>
          <w:rFonts w:ascii="新宋体" w:eastAsia="新宋体" w:hAnsi="新宋体" w:cs="新宋体" w:hint="eastAsia"/>
          <w:color w:val="000000"/>
          <w:kern w:val="0"/>
          <w:sz w:val="21"/>
          <w:szCs w:val="21"/>
        </w:rPr>
        <w:t>践更：受钱代人服徭役。</w:t>
      </w:r>
      <w:r>
        <w:rPr>
          <w:rFonts w:ascii="新宋体" w:eastAsia="新宋体" w:hAnsi="新宋体" w:cs="新宋体" w:hint="eastAsia"/>
          <w:color w:val="000000"/>
          <w:kern w:val="0"/>
          <w:sz w:val="21"/>
          <w:szCs w:val="21"/>
        </w:rPr>
        <w:t>③</w:t>
      </w:r>
      <w:r>
        <w:rPr>
          <w:rFonts w:ascii="新宋体" w:eastAsia="新宋体" w:hAnsi="新宋体" w:cs="新宋体" w:hint="eastAsia"/>
          <w:color w:val="000000"/>
          <w:kern w:val="0"/>
          <w:sz w:val="21"/>
          <w:szCs w:val="21"/>
        </w:rPr>
        <w:t>讼，通</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容</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，包容。</w:t>
      </w:r>
    </w:p>
    <w:p>
      <w:pPr>
        <w:widowControl/>
        <w:shd w:val="clear" w:color="auto" w:fill="FFFFFF"/>
        <w:spacing w:line="360" w:lineRule="auto"/>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10.下列对文中画框部分的断句正确的一项是( )</w:t>
      </w:r>
    </w:p>
    <w:p>
      <w:pPr>
        <w:widowControl/>
        <w:shd w:val="clear" w:color="auto" w:fill="FFFFFF"/>
        <w:spacing w:line="360" w:lineRule="auto"/>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A.诱天下亡人/谋作乱/今削之亦反/不削之亦反/削之/其反亟/祸小/不削/反迟/祸大/</w:t>
      </w:r>
      <w:r>
        <w:rPr>
          <w:rFonts w:ascii="新宋体" w:eastAsia="新宋体" w:hAnsi="新宋体" w:cs="新宋体" w:hint="eastAsia"/>
          <w:color w:val="000000"/>
          <w:kern w:val="0"/>
          <w:sz w:val="21"/>
          <w:szCs w:val="21"/>
        </w:rPr>
        <w:br/>
      </w:r>
      <w:r>
        <w:rPr>
          <w:rFonts w:ascii="新宋体" w:eastAsia="新宋体" w:hAnsi="新宋体" w:cs="新宋体" w:hint="eastAsia"/>
          <w:color w:val="000000"/>
          <w:kern w:val="0"/>
          <w:sz w:val="21"/>
          <w:szCs w:val="21"/>
        </w:rPr>
        <w:t>B.诱天下亡人/谋作乱/今削之亦反/不削之亦反/削之其反/亟/祸小/不削反/迟/祸大/</w:t>
      </w:r>
      <w:r>
        <w:rPr>
          <w:rFonts w:ascii="新宋体" w:eastAsia="新宋体" w:hAnsi="新宋体" w:cs="新宋体" w:hint="eastAsia"/>
          <w:color w:val="000000"/>
          <w:kern w:val="0"/>
          <w:sz w:val="21"/>
          <w:szCs w:val="21"/>
        </w:rPr>
        <w:br/>
      </w:r>
      <w:r>
        <w:rPr>
          <w:rFonts w:ascii="新宋体" w:eastAsia="新宋体" w:hAnsi="新宋体" w:cs="新宋体" w:hint="eastAsia"/>
          <w:color w:val="000000"/>
          <w:kern w:val="0"/>
          <w:sz w:val="21"/>
          <w:szCs w:val="21"/>
        </w:rPr>
        <w:t>C.诱天下/亡人谋作乱/今削之亦反/不削之亦反/削之/其反亟/祸小/不削/反迟/祸大/</w:t>
      </w:r>
      <w:r>
        <w:rPr>
          <w:rFonts w:ascii="新宋体" w:eastAsia="新宋体" w:hAnsi="新宋体" w:cs="新宋体" w:hint="eastAsia"/>
          <w:color w:val="000000"/>
          <w:kern w:val="0"/>
          <w:sz w:val="21"/>
          <w:szCs w:val="21"/>
        </w:rPr>
        <w:br/>
      </w:r>
      <w:r>
        <w:rPr>
          <w:rFonts w:ascii="新宋体" w:eastAsia="新宋体" w:hAnsi="新宋体" w:cs="新宋体" w:hint="eastAsia"/>
          <w:color w:val="000000"/>
          <w:kern w:val="0"/>
          <w:sz w:val="21"/>
          <w:szCs w:val="21"/>
        </w:rPr>
        <w:t>D.诱天下/亡人谋作乱/今削之亦反/不削之亦反/削之其反/亟/祸小/不削反/迟/祸大/</w:t>
      </w:r>
    </w:p>
    <w:p>
      <w:pPr>
        <w:widowControl/>
        <w:shd w:val="clear" w:color="auto" w:fill="FFFFFF"/>
        <w:spacing w:line="360" w:lineRule="auto"/>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11.下列对文中加粗词语的相关内容的解说不正确的一项是( )</w:t>
      </w:r>
    </w:p>
    <w:p>
      <w:pPr>
        <w:widowControl/>
        <w:shd w:val="clear" w:color="auto" w:fill="FFFFFF"/>
        <w:spacing w:line="360" w:lineRule="auto"/>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A.系治,囚禁审理,</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治</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与《谏逐客书》中</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至今治强</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的</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治</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含义不同。</w:t>
      </w:r>
      <w:r>
        <w:rPr>
          <w:rFonts w:ascii="新宋体" w:eastAsia="新宋体" w:hAnsi="新宋体" w:cs="新宋体" w:hint="eastAsia"/>
          <w:color w:val="000000"/>
          <w:kern w:val="0"/>
          <w:sz w:val="21"/>
          <w:szCs w:val="21"/>
        </w:rPr>
        <w:br/>
      </w:r>
      <w:r>
        <w:rPr>
          <w:rFonts w:ascii="新宋体" w:eastAsia="新宋体" w:hAnsi="新宋体" w:cs="新宋体" w:hint="eastAsia"/>
          <w:color w:val="000000"/>
          <w:kern w:val="0"/>
          <w:sz w:val="21"/>
          <w:szCs w:val="21"/>
        </w:rPr>
        <w:t>B.几杖,坐几和手杖,皆为老者所用,故常用作敬老之物;也可用来借指老人。</w:t>
      </w:r>
      <w:r>
        <w:rPr>
          <w:rFonts w:ascii="新宋体" w:eastAsia="新宋体" w:hAnsi="新宋体" w:cs="新宋体" w:hint="eastAsia"/>
          <w:color w:val="000000"/>
          <w:kern w:val="0"/>
          <w:sz w:val="21"/>
          <w:szCs w:val="21"/>
        </w:rPr>
        <w:br/>
      </w:r>
      <w:r>
        <w:rPr>
          <w:rFonts w:ascii="新宋体" w:eastAsia="新宋体" w:hAnsi="新宋体" w:cs="新宋体" w:hint="eastAsia"/>
          <w:color w:val="000000"/>
          <w:kern w:val="0"/>
          <w:sz w:val="21"/>
          <w:szCs w:val="21"/>
        </w:rPr>
        <w:t>C.存问,问候的意思,</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存</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与《短歌行》中</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枉用相存</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的</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存</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含义不同。</w:t>
      </w:r>
      <w:r>
        <w:rPr>
          <w:rFonts w:ascii="新宋体" w:eastAsia="新宋体" w:hAnsi="新宋体" w:cs="新宋体" w:hint="eastAsia"/>
          <w:color w:val="000000"/>
          <w:kern w:val="0"/>
          <w:sz w:val="21"/>
          <w:szCs w:val="21"/>
        </w:rPr>
        <w:br/>
      </w:r>
      <w:r>
        <w:rPr>
          <w:rFonts w:ascii="新宋体" w:eastAsia="新宋体" w:hAnsi="新宋体" w:cs="新宋体" w:hint="eastAsia"/>
          <w:color w:val="000000"/>
          <w:kern w:val="0"/>
          <w:sz w:val="21"/>
          <w:szCs w:val="21"/>
        </w:rPr>
        <w:t>D.陵迟,也作</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凌迟</w:t>
      </w:r>
      <w:r>
        <w:rPr>
          <w:rFonts w:ascii="新宋体" w:eastAsia="新宋体" w:hAnsi="新宋体" w:cs="新宋体" w:hint="eastAsia"/>
          <w:color w:val="000000"/>
          <w:kern w:val="0"/>
          <w:sz w:val="21"/>
          <w:szCs w:val="21"/>
        </w:rPr>
        <w:t>”</w:t>
      </w:r>
      <w:r>
        <w:rPr>
          <w:rFonts w:ascii="新宋体" w:eastAsia="新宋体" w:hAnsi="新宋体" w:cs="新宋体" w:hint="eastAsia"/>
          <w:color w:val="000000"/>
          <w:kern w:val="0"/>
          <w:sz w:val="21"/>
          <w:szCs w:val="21"/>
        </w:rPr>
        <w:t>,既是一种残酷的刑罚,也指渐趋衰败,文中意指后者。</w:t>
      </w:r>
    </w:p>
    <w:p>
      <w:pPr>
        <w:widowControl/>
        <w:shd w:val="clear" w:color="auto" w:fill="FFFFFF"/>
        <w:spacing w:line="360" w:lineRule="auto"/>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12.下列选项中加粗词的意义和用法相同的一项是( )</w:t>
      </w:r>
    </w:p>
    <w:p>
      <w:pPr>
        <w:widowControl/>
        <w:shd w:val="clear" w:color="auto" w:fill="FFFFFF"/>
        <w:spacing w:line="360" w:lineRule="auto"/>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A.复遣丧</w:t>
      </w:r>
      <w:r>
        <w:rPr>
          <w:rFonts w:ascii="新宋体" w:eastAsia="新宋体" w:hAnsi="新宋体" w:cs="新宋体" w:hint="eastAsia"/>
          <w:color w:val="000000"/>
          <w:kern w:val="0"/>
          <w:sz w:val="21"/>
          <w:szCs w:val="21"/>
        </w:rPr>
        <w:t> </w:t>
      </w:r>
      <w:r>
        <w:rPr>
          <w:rFonts w:ascii="新宋体" w:eastAsia="新宋体" w:hAnsi="新宋体" w:cs="新宋体" w:hint="eastAsia"/>
          <w:b/>
          <w:bCs/>
          <w:color w:val="000000"/>
          <w:kern w:val="0"/>
          <w:sz w:val="21"/>
          <w:szCs w:val="21"/>
        </w:rPr>
        <w:t>之</w:t>
      </w:r>
      <w:r>
        <w:rPr>
          <w:rFonts w:ascii="新宋体" w:eastAsia="新宋体" w:hAnsi="新宋体" w:cs="新宋体" w:hint="eastAsia"/>
          <w:color w:val="000000"/>
          <w:kern w:val="0"/>
          <w:sz w:val="21"/>
          <w:szCs w:val="21"/>
        </w:rPr>
        <w:t>长安葬</w:t>
      </w:r>
      <w:r>
        <w:rPr>
          <w:rFonts w:ascii="新宋体" w:eastAsia="新宋体" w:hAnsi="新宋体" w:cs="新宋体" w:hint="eastAsia"/>
          <w:color w:val="000000"/>
          <w:kern w:val="0"/>
          <w:sz w:val="21"/>
          <w:szCs w:val="21"/>
        </w:rPr>
        <w:t> </w:t>
      </w:r>
      <w:r>
        <w:rPr>
          <w:rFonts w:ascii="新宋体" w:eastAsia="新宋体" w:hAnsi="新宋体" w:cs="新宋体" w:hint="eastAsia"/>
          <w:color w:val="000000"/>
          <w:kern w:val="0"/>
          <w:sz w:val="21"/>
          <w:szCs w:val="21"/>
        </w:rPr>
        <w:t>冀幸君</w:t>
      </w:r>
      <w:r>
        <w:rPr>
          <w:rFonts w:ascii="新宋体" w:eastAsia="新宋体" w:hAnsi="新宋体" w:cs="新宋体" w:hint="eastAsia"/>
          <w:color w:val="000000"/>
          <w:kern w:val="0"/>
          <w:sz w:val="21"/>
          <w:szCs w:val="21"/>
        </w:rPr>
        <w:t> </w:t>
      </w:r>
      <w:r>
        <w:rPr>
          <w:rFonts w:ascii="新宋体" w:eastAsia="新宋体" w:hAnsi="新宋体" w:cs="新宋体" w:hint="eastAsia"/>
          <w:b/>
          <w:bCs/>
          <w:color w:val="000000"/>
          <w:kern w:val="0"/>
          <w:sz w:val="21"/>
          <w:szCs w:val="21"/>
        </w:rPr>
        <w:t>之</w:t>
      </w:r>
      <w:r>
        <w:rPr>
          <w:rFonts w:ascii="新宋体" w:eastAsia="新宋体" w:hAnsi="新宋体" w:cs="新宋体" w:hint="eastAsia"/>
          <w:color w:val="000000"/>
          <w:kern w:val="0"/>
          <w:sz w:val="21"/>
          <w:szCs w:val="21"/>
        </w:rPr>
        <w:t>一悟</w:t>
      </w:r>
      <w:r>
        <w:rPr>
          <w:rFonts w:ascii="新宋体" w:eastAsia="新宋体" w:hAnsi="新宋体" w:cs="新宋体" w:hint="eastAsia"/>
          <w:color w:val="000000"/>
          <w:kern w:val="0"/>
          <w:sz w:val="21"/>
          <w:szCs w:val="21"/>
        </w:rPr>
        <w:br/>
      </w:r>
      <w:r>
        <w:rPr>
          <w:rFonts w:ascii="新宋体" w:eastAsia="新宋体" w:hAnsi="新宋体" w:cs="新宋体" w:hint="eastAsia"/>
          <w:color w:val="000000"/>
          <w:kern w:val="0"/>
          <w:sz w:val="21"/>
          <w:szCs w:val="21"/>
        </w:rPr>
        <w:t>B.</w:t>
      </w:r>
      <w:r>
        <w:rPr>
          <w:rFonts w:ascii="新宋体" w:eastAsia="新宋体" w:hAnsi="新宋体" w:cs="新宋体" w:hint="eastAsia"/>
          <w:color w:val="000000"/>
          <w:kern w:val="0"/>
          <w:sz w:val="21"/>
          <w:szCs w:val="21"/>
        </w:rPr>
        <w:t> </w:t>
      </w:r>
      <w:r>
        <w:rPr>
          <w:rFonts w:ascii="新宋体" w:eastAsia="新宋体" w:hAnsi="新宋体" w:cs="新宋体" w:hint="eastAsia"/>
          <w:b/>
          <w:bCs/>
          <w:color w:val="000000"/>
          <w:kern w:val="0"/>
          <w:sz w:val="21"/>
          <w:szCs w:val="21"/>
        </w:rPr>
        <w:t>如</w:t>
      </w:r>
      <w:r>
        <w:rPr>
          <w:rFonts w:ascii="新宋体" w:eastAsia="新宋体" w:hAnsi="新宋体" w:cs="新宋体" w:hint="eastAsia"/>
          <w:color w:val="000000"/>
          <w:kern w:val="0"/>
          <w:sz w:val="21"/>
          <w:szCs w:val="21"/>
        </w:rPr>
        <w:t>此者四十余年</w:t>
      </w:r>
      <w:r>
        <w:rPr>
          <w:rFonts w:ascii="新宋体" w:eastAsia="新宋体" w:hAnsi="新宋体" w:cs="新宋体" w:hint="eastAsia"/>
          <w:color w:val="000000"/>
          <w:kern w:val="0"/>
          <w:sz w:val="21"/>
          <w:szCs w:val="21"/>
        </w:rPr>
        <w:t> </w:t>
      </w:r>
      <w:r>
        <w:rPr>
          <w:rFonts w:ascii="新宋体" w:eastAsia="新宋体" w:hAnsi="新宋体" w:cs="新宋体" w:hint="eastAsia"/>
          <w:color w:val="000000"/>
          <w:kern w:val="0"/>
          <w:sz w:val="21"/>
          <w:szCs w:val="21"/>
        </w:rPr>
        <w:t>纵一苇之所</w:t>
      </w:r>
      <w:r>
        <w:rPr>
          <w:rFonts w:ascii="新宋体" w:eastAsia="新宋体" w:hAnsi="新宋体" w:cs="新宋体" w:hint="eastAsia"/>
          <w:color w:val="000000"/>
          <w:kern w:val="0"/>
          <w:sz w:val="21"/>
          <w:szCs w:val="21"/>
        </w:rPr>
        <w:t> </w:t>
      </w:r>
      <w:r>
        <w:rPr>
          <w:rFonts w:ascii="新宋体" w:eastAsia="新宋体" w:hAnsi="新宋体" w:cs="新宋体" w:hint="eastAsia"/>
          <w:b/>
          <w:bCs/>
          <w:color w:val="000000"/>
          <w:kern w:val="0"/>
          <w:sz w:val="21"/>
          <w:szCs w:val="21"/>
        </w:rPr>
        <w:t>如</w:t>
      </w:r>
      <w:r>
        <w:rPr>
          <w:rFonts w:ascii="新宋体" w:eastAsia="新宋体" w:hAnsi="新宋体" w:cs="新宋体" w:hint="eastAsia"/>
          <w:color w:val="000000"/>
          <w:kern w:val="0"/>
          <w:sz w:val="21"/>
          <w:szCs w:val="21"/>
        </w:rPr>
        <w:br/>
      </w:r>
      <w:r>
        <w:rPr>
          <w:rFonts w:ascii="新宋体" w:eastAsia="新宋体" w:hAnsi="新宋体" w:cs="新宋体" w:hint="eastAsia"/>
          <w:color w:val="000000"/>
          <w:kern w:val="0"/>
          <w:sz w:val="21"/>
          <w:szCs w:val="21"/>
        </w:rPr>
        <w:t>C.京师知其</w:t>
      </w:r>
      <w:r>
        <w:rPr>
          <w:rFonts w:ascii="新宋体" w:eastAsia="新宋体" w:hAnsi="新宋体" w:cs="新宋体" w:hint="eastAsia"/>
          <w:color w:val="000000"/>
          <w:kern w:val="0"/>
          <w:sz w:val="21"/>
          <w:szCs w:val="21"/>
        </w:rPr>
        <w:t> </w:t>
      </w:r>
      <w:r>
        <w:rPr>
          <w:rFonts w:ascii="新宋体" w:eastAsia="新宋体" w:hAnsi="新宋体" w:cs="新宋体" w:hint="eastAsia"/>
          <w:b/>
          <w:bCs/>
          <w:color w:val="000000"/>
          <w:kern w:val="0"/>
          <w:sz w:val="21"/>
          <w:szCs w:val="21"/>
        </w:rPr>
        <w:t>以</w:t>
      </w:r>
      <w:r>
        <w:rPr>
          <w:rFonts w:ascii="新宋体" w:eastAsia="新宋体" w:hAnsi="新宋体" w:cs="新宋体" w:hint="eastAsia"/>
          <w:color w:val="000000"/>
          <w:kern w:val="0"/>
          <w:sz w:val="21"/>
          <w:szCs w:val="21"/>
        </w:rPr>
        <w:t>子故</w:t>
      </w:r>
      <w:r>
        <w:rPr>
          <w:rFonts w:ascii="新宋体" w:eastAsia="新宋体" w:hAnsi="新宋体" w:cs="新宋体" w:hint="eastAsia"/>
          <w:color w:val="000000"/>
          <w:kern w:val="0"/>
          <w:sz w:val="21"/>
          <w:szCs w:val="21"/>
        </w:rPr>
        <w:t> </w:t>
      </w:r>
      <w:r>
        <w:rPr>
          <w:rFonts w:ascii="新宋体" w:eastAsia="新宋体" w:hAnsi="新宋体" w:cs="新宋体" w:hint="eastAsia"/>
          <w:b/>
          <w:bCs/>
          <w:color w:val="000000"/>
          <w:kern w:val="0"/>
          <w:sz w:val="21"/>
          <w:szCs w:val="21"/>
        </w:rPr>
        <w:t>以</w:t>
      </w:r>
      <w:r>
        <w:rPr>
          <w:rFonts w:ascii="新宋体" w:eastAsia="新宋体" w:hAnsi="新宋体" w:cs="新宋体" w:hint="eastAsia"/>
          <w:color w:val="000000"/>
          <w:kern w:val="0"/>
          <w:sz w:val="21"/>
          <w:szCs w:val="21"/>
        </w:rPr>
        <w:t>弱天下之民</w:t>
      </w:r>
      <w:r>
        <w:rPr>
          <w:rFonts w:ascii="新宋体" w:eastAsia="新宋体" w:hAnsi="新宋体" w:cs="新宋体" w:hint="eastAsia"/>
          <w:color w:val="000000"/>
          <w:kern w:val="0"/>
          <w:sz w:val="21"/>
          <w:szCs w:val="21"/>
        </w:rPr>
        <w:br/>
      </w:r>
      <w:r>
        <w:rPr>
          <w:rFonts w:ascii="新宋体" w:eastAsia="新宋体" w:hAnsi="新宋体" w:cs="新宋体" w:hint="eastAsia"/>
          <w:color w:val="000000"/>
          <w:kern w:val="0"/>
          <w:sz w:val="21"/>
          <w:szCs w:val="21"/>
        </w:rPr>
        <w:t>D.时则有叛国</w:t>
      </w:r>
      <w:r>
        <w:rPr>
          <w:rFonts w:ascii="新宋体" w:eastAsia="新宋体" w:hAnsi="新宋体" w:cs="新宋体" w:hint="eastAsia"/>
          <w:color w:val="000000"/>
          <w:kern w:val="0"/>
          <w:sz w:val="21"/>
          <w:szCs w:val="21"/>
        </w:rPr>
        <w:t> </w:t>
      </w:r>
      <w:r>
        <w:rPr>
          <w:rFonts w:ascii="新宋体" w:eastAsia="新宋体" w:hAnsi="新宋体" w:cs="新宋体" w:hint="eastAsia"/>
          <w:b/>
          <w:bCs/>
          <w:color w:val="000000"/>
          <w:kern w:val="0"/>
          <w:sz w:val="21"/>
          <w:szCs w:val="21"/>
        </w:rPr>
        <w:t>而</w:t>
      </w:r>
      <w:r>
        <w:rPr>
          <w:rFonts w:ascii="新宋体" w:eastAsia="新宋体" w:hAnsi="新宋体" w:cs="新宋体" w:hint="eastAsia"/>
          <w:color w:val="000000"/>
          <w:kern w:val="0"/>
          <w:sz w:val="21"/>
          <w:szCs w:val="21"/>
        </w:rPr>
        <w:t>无叛郡</w:t>
      </w:r>
      <w:r>
        <w:rPr>
          <w:rFonts w:ascii="新宋体" w:eastAsia="新宋体" w:hAnsi="新宋体" w:cs="新宋体" w:hint="eastAsia"/>
          <w:color w:val="000000"/>
          <w:kern w:val="0"/>
          <w:sz w:val="21"/>
          <w:szCs w:val="21"/>
        </w:rPr>
        <w:t> </w:t>
      </w:r>
      <w:r>
        <w:rPr>
          <w:rFonts w:ascii="新宋体" w:eastAsia="新宋体" w:hAnsi="新宋体" w:cs="新宋体" w:hint="eastAsia"/>
          <w:color w:val="000000"/>
          <w:kern w:val="0"/>
          <w:sz w:val="21"/>
          <w:szCs w:val="21"/>
        </w:rPr>
        <w:t>因人之力</w:t>
      </w:r>
      <w:r>
        <w:rPr>
          <w:rFonts w:ascii="新宋体" w:eastAsia="新宋体" w:hAnsi="新宋体" w:cs="新宋体" w:hint="eastAsia"/>
          <w:color w:val="000000"/>
          <w:kern w:val="0"/>
          <w:sz w:val="21"/>
          <w:szCs w:val="21"/>
        </w:rPr>
        <w:t> </w:t>
      </w:r>
      <w:r>
        <w:rPr>
          <w:rFonts w:ascii="新宋体" w:eastAsia="新宋体" w:hAnsi="新宋体" w:cs="新宋体" w:hint="eastAsia"/>
          <w:b/>
          <w:bCs/>
          <w:color w:val="000000"/>
          <w:kern w:val="0"/>
          <w:sz w:val="21"/>
          <w:szCs w:val="21"/>
        </w:rPr>
        <w:t>而</w:t>
      </w:r>
      <w:r>
        <w:rPr>
          <w:rFonts w:ascii="新宋体" w:eastAsia="新宋体" w:hAnsi="新宋体" w:cs="新宋体" w:hint="eastAsia"/>
          <w:color w:val="000000"/>
          <w:kern w:val="0"/>
          <w:sz w:val="21"/>
          <w:szCs w:val="21"/>
        </w:rPr>
        <w:t>敝之</w:t>
      </w:r>
    </w:p>
    <w:p>
      <w:pPr>
        <w:widowControl/>
        <w:shd w:val="clear" w:color="auto" w:fill="FFFFFF"/>
        <w:spacing w:line="360" w:lineRule="auto"/>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13.下列对原文有关内容的概述不正确的一项是( )</w:t>
      </w:r>
    </w:p>
    <w:p>
      <w:pPr>
        <w:widowControl/>
        <w:shd w:val="clear" w:color="auto" w:fill="FFFFFF"/>
        <w:spacing w:line="360" w:lineRule="auto"/>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A.吴国太子侍奉皇太子饮酒、下棋,走棋路时与之发生了争执,态度不恭敬,被皇太子用棋盘打死了,这件事成为吴王谋反的诱因之一。</w:t>
      </w:r>
      <w:r>
        <w:rPr>
          <w:rFonts w:ascii="新宋体" w:eastAsia="新宋体" w:hAnsi="新宋体" w:cs="新宋体" w:hint="eastAsia"/>
          <w:color w:val="000000"/>
          <w:kern w:val="0"/>
          <w:sz w:val="21"/>
          <w:szCs w:val="21"/>
        </w:rPr>
        <w:br/>
      </w:r>
      <w:r>
        <w:rPr>
          <w:rFonts w:ascii="新宋体" w:eastAsia="新宋体" w:hAnsi="新宋体" w:cs="新宋体" w:hint="eastAsia"/>
          <w:color w:val="000000"/>
          <w:kern w:val="0"/>
          <w:sz w:val="21"/>
          <w:szCs w:val="21"/>
        </w:rPr>
        <w:t>B.因吴太子之事,吴王称病不再朝见文帝,此举有违藩臣的礼节,不过文帝在听了使者的解释后,未追究吴王过错,特许吴王不再上朝。</w:t>
      </w:r>
      <w:r>
        <w:rPr>
          <w:rFonts w:ascii="新宋体" w:eastAsia="新宋体" w:hAnsi="新宋体" w:cs="新宋体" w:hint="eastAsia"/>
          <w:color w:val="000000"/>
          <w:kern w:val="0"/>
          <w:sz w:val="21"/>
          <w:szCs w:val="21"/>
        </w:rPr>
        <w:br/>
      </w:r>
      <w:r>
        <w:rPr>
          <w:rFonts w:ascii="新宋体" w:eastAsia="新宋体" w:hAnsi="新宋体" w:cs="新宋体" w:hint="eastAsia"/>
          <w:color w:val="000000"/>
          <w:kern w:val="0"/>
          <w:sz w:val="21"/>
          <w:szCs w:val="21"/>
        </w:rPr>
        <w:t>C.晁错多次上奏文帝,陈述吴王过失,建议削减他的封地,文帝于心不忍;景帝即位后,晁错仍力主削藩,他认为吴王最终会发动叛乱。</w:t>
      </w:r>
      <w:r>
        <w:rPr>
          <w:rFonts w:ascii="新宋体" w:eastAsia="新宋体" w:hAnsi="新宋体" w:cs="新宋体" w:hint="eastAsia"/>
          <w:color w:val="000000"/>
          <w:kern w:val="0"/>
          <w:sz w:val="21"/>
          <w:szCs w:val="21"/>
        </w:rPr>
        <w:br/>
      </w:r>
      <w:r>
        <w:rPr>
          <w:rFonts w:ascii="新宋体" w:eastAsia="新宋体" w:hAnsi="新宋体" w:cs="新宋体" w:hint="eastAsia"/>
          <w:color w:val="000000"/>
          <w:kern w:val="0"/>
          <w:sz w:val="21"/>
          <w:szCs w:val="21"/>
        </w:rPr>
        <w:t>D.面对吴国的威胁,削藩已成朝臣共识。柳宗元也认为,西汉时由于谋臣献策,才分散削弱了诸侯王的势力,并由朝廷自己管理诸侯国。</w:t>
      </w:r>
    </w:p>
    <w:p>
      <w:pPr>
        <w:widowControl/>
        <w:shd w:val="clear" w:color="auto" w:fill="FFFFFF"/>
        <w:spacing w:line="360" w:lineRule="auto"/>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14.把下面的句子翻译成现代汉语。</w:t>
      </w:r>
    </w:p>
    <w:p>
      <w:pPr>
        <w:widowControl/>
        <w:shd w:val="clear" w:color="auto" w:fill="FFFFFF"/>
        <w:spacing w:line="360" w:lineRule="auto"/>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(1)吴王由此稍失藩臣之礼,称疾不朝。</w:t>
      </w:r>
    </w:p>
    <w:p>
      <w:pPr>
        <w:widowControl/>
        <w:shd w:val="clear" w:color="auto" w:fill="FFFFFF"/>
        <w:spacing w:line="360" w:lineRule="auto"/>
        <w:jc w:val="left"/>
        <w:textAlignment w:val="baseline"/>
        <w:rPr>
          <w:rFonts w:ascii="新宋体" w:eastAsia="新宋体" w:hAnsi="新宋体" w:cs="新宋体" w:hint="eastAsia"/>
          <w:color w:val="000000"/>
          <w:kern w:val="0"/>
          <w:szCs w:val="21"/>
        </w:rPr>
        <w:sectPr>
          <w:headerReference w:type="default" r:id="rId17"/>
          <w:footerReference w:type="default" r:id="rId18"/>
          <w:footnotePr>
            <w:numStart w:val="0"/>
          </w:footnotePr>
          <w:endnotePr>
            <w:numFmt w:val="decimal"/>
            <w:numStart w:val="0"/>
          </w:endnotePr>
          <w:type w:val="nextPage"/>
          <w:pgSz w:w="11906" w:h="16838"/>
          <w:pgMar w:top="1440" w:right="1080" w:bottom="1440" w:left="1080" w:header="0" w:footer="0" w:gutter="0"/>
          <w:pgNumType w:start="7"/>
          <w:cols w:space="708"/>
          <w:titlePg w:val="0"/>
          <w:docGrid w:linePitch="286"/>
        </w:sectPr>
      </w:pPr>
      <w:r>
        <w:rPr>
          <w:rFonts w:ascii="新宋体" w:eastAsia="新宋体" w:hAnsi="新宋体" w:cs="新宋体" w:hint="eastAsia"/>
          <w:color w:val="000000"/>
          <w:kern w:val="0"/>
          <w:sz w:val="21"/>
          <w:szCs w:val="21"/>
        </w:rPr>
        <w:t>(2)武帝嘉其义,乃遣武以中郎将使持节送匈奴使留在汉者。(《苏武传》)</w:t>
      </w:r>
    </w:p>
    <w:p>
      <w:pPr>
        <w:widowControl/>
        <w:shd w:val="clear" w:color="auto" w:fill="FFFFFF"/>
        <w:spacing w:line="360" w:lineRule="auto"/>
        <w:jc w:val="left"/>
        <w:textAlignment w:val="baseline"/>
        <w:rPr>
          <w:rFonts w:ascii="新宋体" w:eastAsia="新宋体" w:hAnsi="新宋体" w:cs="新宋体" w:hint="eastAsia"/>
          <w:color w:val="000000"/>
          <w:kern w:val="0"/>
          <w:szCs w:val="21"/>
        </w:rPr>
      </w:pPr>
      <w:r>
        <w:rPr>
          <w:rFonts w:ascii="新宋体" w:eastAsia="新宋体" w:hAnsi="新宋体" w:cs="新宋体" w:hint="eastAsia"/>
          <w:color w:val="000000"/>
          <w:kern w:val="0"/>
          <w:sz w:val="21"/>
          <w:szCs w:val="21"/>
        </w:rPr>
        <w:t>15.唐朝中后期藩镇割据严重,请结合文本二分析柳宗元《封建论》的创作目的。</w:t>
      </w:r>
    </w:p>
    <w:p>
      <w:pPr>
        <w:adjustRightInd w:val="0"/>
        <w:spacing w:line="360" w:lineRule="auto"/>
        <w:jc w:val="left"/>
        <w:rPr>
          <w:rFonts w:ascii="宋体" w:eastAsia="宋体" w:cs="宋体" w:hint="eastAsia"/>
          <w:b/>
          <w:bCs/>
          <w:color w:val="00B050"/>
          <w:szCs w:val="21"/>
        </w:rPr>
      </w:pPr>
      <w:r>
        <w:rPr>
          <w:rFonts w:ascii="宋体" w:eastAsia="宋体" w:hAnsi="宋体" w:cs="宋体" w:hint="eastAsia"/>
          <w:b/>
          <w:bCs/>
          <w:color w:val="00B050"/>
          <w:sz w:val="21"/>
          <w:szCs w:val="21"/>
          <w:lang w:val="en-US" w:eastAsia="zh-CN"/>
        </w:rPr>
        <w:t>黑龙江省林甸县第一中学2024届高三年级期末教学质量检测语文试卷</w:t>
      </w:r>
    </w:p>
    <w:p>
      <w:pPr>
        <w:keepNext w:val="0"/>
        <w:keepLines w:val="0"/>
        <w:pageBreakBefore w:val="0"/>
        <w:widowControl w:val="0"/>
        <w:kinsoku/>
        <w:wordWrap/>
        <w:overflowPunct/>
        <w:topLinePunct w:val="0"/>
        <w:autoSpaceDE/>
        <w:autoSpaceDN/>
        <w:bidi w:val="0"/>
        <w:adjustRightInd/>
        <w:spacing w:line="360" w:lineRule="auto"/>
        <w:rPr>
          <w:rFonts w:ascii="新宋体" w:eastAsia="新宋体" w:hAnsi="新宋体" w:cs="新宋体" w:hint="eastAsia"/>
          <w:b w:val="0"/>
          <w:bCs/>
          <w:szCs w:val="21"/>
        </w:rPr>
      </w:pPr>
      <w:r>
        <w:rPr>
          <w:rFonts w:ascii="新宋体" w:eastAsia="新宋体" w:hAnsi="新宋体" w:cs="新宋体" w:hint="eastAsia"/>
          <w:b w:val="0"/>
          <w:bCs/>
          <w:sz w:val="21"/>
          <w:szCs w:val="21"/>
        </w:rPr>
        <w:t>（一）文言文阅读（本题共5小题，20分）</w:t>
      </w:r>
    </w:p>
    <w:p>
      <w:pPr>
        <w:keepNext w:val="0"/>
        <w:keepLines w:val="0"/>
        <w:pageBreakBefore w:val="0"/>
        <w:widowControl w:val="0"/>
        <w:kinsoku/>
        <w:wordWrap/>
        <w:overflowPunct/>
        <w:topLinePunct w:val="0"/>
        <w:autoSpaceDE/>
        <w:autoSpaceDN/>
        <w:bidi w:val="0"/>
        <w:adjustRightInd/>
        <w:spacing w:line="360" w:lineRule="auto"/>
        <w:rPr>
          <w:rFonts w:ascii="新宋体" w:eastAsia="新宋体" w:hAnsi="新宋体" w:cs="新宋体" w:hint="eastAsia"/>
          <w:b w:val="0"/>
          <w:bCs/>
          <w:szCs w:val="21"/>
        </w:rPr>
      </w:pPr>
      <w:r>
        <w:rPr>
          <w:rFonts w:ascii="新宋体" w:eastAsia="新宋体" w:hAnsi="新宋体" w:cs="新宋体" w:hint="eastAsia"/>
          <w:b w:val="0"/>
          <w:bCs/>
          <w:sz w:val="21"/>
          <w:szCs w:val="21"/>
        </w:rPr>
        <w:t>阅读下面的文言文，完成10</w:t>
      </w:r>
      <w:r>
        <w:rPr>
          <w:rFonts w:ascii="新宋体" w:eastAsia="新宋体" w:hAnsi="新宋体" w:cs="新宋体" w:hint="eastAsia"/>
          <w:b w:val="0"/>
          <w:bCs/>
          <w:sz w:val="21"/>
          <w:szCs w:val="21"/>
          <w:lang w:val="zh-CN" w:eastAsia="zh-CN"/>
        </w:rPr>
        <w:t>～</w:t>
      </w:r>
      <w:r>
        <w:rPr>
          <w:rFonts w:ascii="新宋体" w:eastAsia="新宋体" w:hAnsi="新宋体" w:cs="新宋体" w:hint="eastAsia"/>
          <w:b w:val="0"/>
          <w:bCs/>
          <w:sz w:val="21"/>
          <w:szCs w:val="21"/>
        </w:rPr>
        <w:t>14题</w:t>
      </w:r>
      <w:r>
        <w:rPr>
          <w:rFonts w:ascii="新宋体" w:eastAsia="新宋体" w:hAnsi="新宋体" w:cs="新宋体" w:hint="eastAsia"/>
          <w:b w:val="0"/>
          <w:bCs/>
          <w:sz w:val="21"/>
          <w:szCs w:val="21"/>
          <w:lang w:eastAsia="zh-CN"/>
        </w:rPr>
        <w:t>。</w:t>
      </w:r>
    </w:p>
    <w:p>
      <w:pPr>
        <w:keepNext w:val="0"/>
        <w:keepLines w:val="0"/>
        <w:pageBreakBefore w:val="0"/>
        <w:widowControl w:val="0"/>
        <w:numPr>
          <w:ilvl w:val="0"/>
          <w:numId w:val="0"/>
        </w:numPr>
        <w:kinsoku/>
        <w:wordWrap/>
        <w:topLinePunct w:val="0"/>
        <w:bidi w:val="0"/>
        <w:adjustRightInd/>
        <w:snapToGrid/>
        <w:spacing w:line="360" w:lineRule="auto"/>
        <w:ind w:right="0"/>
        <w:textAlignment w:val="auto"/>
        <w:rPr>
          <w:rFonts w:ascii="新宋体" w:eastAsia="新宋体" w:hAnsi="新宋体" w:cs="新宋体" w:hint="eastAsia"/>
          <w:b w:val="0"/>
          <w:bCs/>
          <w:szCs w:val="21"/>
        </w:rPr>
      </w:pPr>
      <w:r>
        <w:rPr>
          <w:rFonts w:ascii="新宋体" w:eastAsia="新宋体" w:hAnsi="新宋体" w:cs="新宋体" w:hint="eastAsia"/>
          <w:b w:val="0"/>
          <w:bCs/>
          <w:sz w:val="21"/>
          <w:szCs w:val="21"/>
          <w:lang w:val="en-US" w:eastAsia="zh-CN"/>
        </w:rPr>
        <w:t>材料一：</w:t>
      </w:r>
    </w:p>
    <w:p>
      <w:pPr>
        <w:keepNext w:val="0"/>
        <w:keepLines w:val="0"/>
        <w:pageBreakBefore w:val="0"/>
        <w:widowControl w:val="0"/>
        <w:numPr>
          <w:ilvl w:val="0"/>
          <w:numId w:val="0"/>
        </w:numPr>
        <w:kinsoku/>
        <w:wordWrap/>
        <w:topLinePunct w:val="0"/>
        <w:bidi w:val="0"/>
        <w:adjustRightInd/>
        <w:snapToGrid/>
        <w:spacing w:line="360" w:lineRule="auto"/>
        <w:ind w:left="0" w:right="0" w:firstLine="420" w:leftChars="0" w:firstLineChars="200"/>
        <w:jc w:val="both"/>
        <w:textAlignment w:val="auto"/>
        <w:rPr>
          <w:rFonts w:ascii="新宋体" w:eastAsia="新宋体" w:hAnsi="新宋体" w:cs="新宋体" w:hint="eastAsia"/>
          <w:b w:val="0"/>
          <w:bCs/>
          <w:i w:val="0"/>
          <w:iCs w:val="0"/>
          <w:caps w:val="0"/>
          <w:color w:val="333333"/>
          <w:spacing w:val="0"/>
          <w:szCs w:val="21"/>
          <w:shd w:val="clear" w:color="auto" w:fill="FFFFFF"/>
        </w:rPr>
      </w:pPr>
      <w:r>
        <w:rPr>
          <w:rFonts w:ascii="新宋体" w:eastAsia="新宋体" w:hAnsi="新宋体" w:cs="新宋体" w:hint="eastAsia"/>
          <w:b w:val="0"/>
          <w:bCs/>
          <w:i w:val="0"/>
          <w:iCs w:val="0"/>
          <w:caps w:val="0"/>
          <w:color w:val="333333"/>
          <w:spacing w:val="0"/>
          <w:sz w:val="21"/>
          <w:szCs w:val="21"/>
          <w:shd w:val="clear" w:color="auto" w:fill="FFFFFF"/>
          <w:lang w:val="en-US" w:eastAsia="zh-CN"/>
        </w:rPr>
        <w:t>初，淮阴侯韩信，家贫，无</w:t>
      </w:r>
      <w:r>
        <w:rPr>
          <w:rFonts w:ascii="新宋体" w:eastAsia="新宋体" w:hAnsi="新宋体" w:cs="新宋体" w:hint="eastAsia"/>
          <w:b w:val="0"/>
          <w:bCs/>
          <w:i w:val="0"/>
          <w:iCs w:val="0"/>
          <w:caps w:val="0"/>
          <w:color w:val="333333"/>
          <w:spacing w:val="0"/>
          <w:sz w:val="21"/>
          <w:szCs w:val="21"/>
          <w:shd w:val="clear" w:color="auto" w:fill="FFFFFF"/>
          <w:em w:val="dot"/>
          <w:lang w:val="en-US" w:eastAsia="zh-CN"/>
        </w:rPr>
        <w:t>行</w:t>
      </w:r>
      <w:r>
        <w:rPr>
          <w:rFonts w:ascii="新宋体" w:eastAsia="新宋体" w:hAnsi="新宋体" w:cs="新宋体" w:hint="eastAsia"/>
          <w:b w:val="0"/>
          <w:bCs/>
          <w:i w:val="0"/>
          <w:iCs w:val="0"/>
          <w:caps w:val="0"/>
          <w:color w:val="333333"/>
          <w:spacing w:val="0"/>
          <w:sz w:val="21"/>
          <w:szCs w:val="21"/>
          <w:shd w:val="clear" w:color="auto" w:fill="FFFFFF"/>
          <w:lang w:val="en-US" w:eastAsia="zh-CN"/>
        </w:rPr>
        <w:t>，不得推择为更，又不能治生商贾，常从人寄食饮，人多厌之者。信钓于城下，有漂母见信饥，饭信。信喜，谓漂母曰："吾必有以重报母。"母怒曰："大丈夫不能自食，吾哀王孙而进食，岂望报乎？"</w:t>
      </w:r>
    </w:p>
    <w:p>
      <w:pPr>
        <w:keepNext w:val="0"/>
        <w:keepLines w:val="0"/>
        <w:pageBreakBefore w:val="0"/>
        <w:widowControl w:val="0"/>
        <w:numPr>
          <w:ilvl w:val="0"/>
          <w:numId w:val="0"/>
        </w:numPr>
        <w:kinsoku/>
        <w:wordWrap/>
        <w:topLinePunct w:val="0"/>
        <w:bidi w:val="0"/>
        <w:adjustRightInd/>
        <w:snapToGrid/>
        <w:spacing w:line="360" w:lineRule="auto"/>
        <w:ind w:left="0" w:right="0" w:firstLine="420" w:leftChars="0" w:firstLineChars="200"/>
        <w:jc w:val="both"/>
        <w:textAlignment w:val="auto"/>
        <w:rPr>
          <w:rFonts w:ascii="新宋体" w:eastAsia="新宋体" w:hAnsi="新宋体" w:cs="新宋体" w:hint="eastAsia"/>
          <w:b w:val="0"/>
          <w:bCs/>
          <w:i w:val="0"/>
          <w:iCs w:val="0"/>
          <w:caps w:val="0"/>
          <w:color w:val="333333"/>
          <w:spacing w:val="0"/>
          <w:szCs w:val="21"/>
          <w:shd w:val="clear" w:color="auto" w:fill="FFFFFF"/>
        </w:rPr>
      </w:pPr>
      <w:r>
        <w:rPr>
          <w:rFonts w:ascii="新宋体" w:eastAsia="新宋体" w:hAnsi="新宋体" w:cs="新宋体" w:hint="eastAsia"/>
          <w:b w:val="0"/>
          <w:bCs/>
          <w:i w:val="0"/>
          <w:iCs w:val="0"/>
          <w:caps w:val="0"/>
          <w:color w:val="333333"/>
          <w:spacing w:val="0"/>
          <w:sz w:val="21"/>
          <w:szCs w:val="21"/>
          <w:shd w:val="clear" w:color="auto" w:fill="FFFFFF"/>
          <w:lang w:val="en-US" w:eastAsia="zh-CN"/>
        </w:rPr>
        <w:t>淮阴屠中少年有侮信者曰："若虽长大，好带刀剑，中情怯耳。"因众辱之曰："信能死，刺我；不能死，出我挎下！"于是信孰视之，俯出挎下，蒲伏。一市人皆笑信，以为怯。</w:t>
      </w:r>
    </w:p>
    <w:p>
      <w:pPr>
        <w:keepNext w:val="0"/>
        <w:keepLines w:val="0"/>
        <w:pageBreakBefore w:val="0"/>
        <w:widowControl w:val="0"/>
        <w:numPr>
          <w:ilvl w:val="0"/>
          <w:numId w:val="0"/>
        </w:numPr>
        <w:kinsoku/>
        <w:wordWrap/>
        <w:topLinePunct w:val="0"/>
        <w:bidi w:val="0"/>
        <w:adjustRightInd/>
        <w:snapToGrid/>
        <w:spacing w:line="360" w:lineRule="auto"/>
        <w:ind w:right="0" w:firstLine="420" w:firstLineChars="200"/>
        <w:jc w:val="both"/>
        <w:textAlignment w:val="auto"/>
        <w:rPr>
          <w:rFonts w:ascii="新宋体" w:eastAsia="新宋体" w:hAnsi="新宋体" w:cs="新宋体" w:hint="eastAsia"/>
          <w:b w:val="0"/>
          <w:bCs/>
          <w:i w:val="0"/>
          <w:iCs w:val="0"/>
          <w:caps w:val="0"/>
          <w:color w:val="333333"/>
          <w:spacing w:val="0"/>
          <w:szCs w:val="21"/>
          <w:shd w:val="clear" w:color="auto" w:fill="FFFFFF"/>
        </w:rPr>
      </w:pPr>
      <w:r>
        <w:rPr>
          <w:rFonts w:ascii="新宋体" w:eastAsia="新宋体" w:hAnsi="新宋体" w:cs="新宋体" w:hint="eastAsia"/>
          <w:b w:val="0"/>
          <w:bCs/>
          <w:i w:val="0"/>
          <w:iCs w:val="0"/>
          <w:caps w:val="0"/>
          <w:color w:val="333333"/>
          <w:spacing w:val="0"/>
          <w:sz w:val="21"/>
          <w:szCs w:val="21"/>
          <w:shd w:val="clear" w:color="auto" w:fill="FFFFFF"/>
          <w:lang w:val="en-US" w:eastAsia="zh-CN"/>
        </w:rPr>
        <w:t>及项梁渡淮，信杖剑从之。居麾下，无所知名。项梁败，又属项羽，羽以为郎中。数以策</w:t>
      </w:r>
      <w:r>
        <w:rPr>
          <w:rFonts w:ascii="新宋体" w:eastAsia="新宋体" w:hAnsi="新宋体" w:cs="新宋体" w:hint="eastAsia"/>
          <w:b w:val="0"/>
          <w:bCs/>
          <w:i w:val="0"/>
          <w:iCs w:val="0"/>
          <w:caps w:val="0"/>
          <w:color w:val="333333"/>
          <w:spacing w:val="0"/>
          <w:sz w:val="21"/>
          <w:szCs w:val="21"/>
          <w:shd w:val="clear" w:color="auto" w:fill="FFFFFF"/>
          <w:em w:val="dot"/>
          <w:lang w:val="en-US" w:eastAsia="zh-CN"/>
        </w:rPr>
        <w:t>干</w:t>
      </w:r>
      <w:r>
        <w:rPr>
          <w:rFonts w:ascii="新宋体" w:eastAsia="新宋体" w:hAnsi="新宋体" w:cs="新宋体" w:hint="eastAsia"/>
          <w:b w:val="0"/>
          <w:bCs/>
          <w:i w:val="0"/>
          <w:iCs w:val="0"/>
          <w:caps w:val="0"/>
          <w:color w:val="333333"/>
          <w:spacing w:val="0"/>
          <w:sz w:val="21"/>
          <w:szCs w:val="21"/>
          <w:shd w:val="clear" w:color="auto" w:fill="FFFFFF"/>
          <w:lang w:val="en-US" w:eastAsia="zh-CN"/>
        </w:rPr>
        <w:t>项羽，羽不用。汉王之入蜀，信亡楚归汉，未知名。为连敖</w:t>
      </w:r>
      <w:r>
        <w:rPr>
          <w:rFonts w:ascii="新宋体" w:eastAsia="新宋体" w:hAnsi="新宋体" w:cs="新宋体" w:hint="eastAsia"/>
          <w:b w:val="0"/>
          <w:bCs/>
          <w:i w:val="0"/>
          <w:iCs w:val="0"/>
          <w:caps w:val="0"/>
          <w:color w:val="333333"/>
          <w:spacing w:val="0"/>
          <w:sz w:val="21"/>
          <w:szCs w:val="21"/>
          <w:shd w:val="clear" w:color="auto" w:fill="FFFFFF"/>
          <w:vertAlign w:val="superscript"/>
          <w:lang w:val="en-US" w:eastAsia="zh-CN"/>
        </w:rPr>
        <w:t>①</w:t>
      </w:r>
      <w:r>
        <w:rPr>
          <w:rFonts w:ascii="新宋体" w:eastAsia="新宋体" w:hAnsi="新宋体" w:cs="新宋体" w:hint="eastAsia"/>
          <w:b w:val="0"/>
          <w:bCs/>
          <w:i w:val="0"/>
          <w:iCs w:val="0"/>
          <w:caps w:val="0"/>
          <w:color w:val="333333"/>
          <w:spacing w:val="0"/>
          <w:sz w:val="21"/>
          <w:szCs w:val="21"/>
          <w:shd w:val="clear" w:color="auto" w:fill="FFFFFF"/>
          <w:lang w:val="en-US" w:eastAsia="zh-CN"/>
        </w:rPr>
        <w:t>，坐当斩，其辈十三人皆已斩，</w:t>
      </w:r>
      <w:r>
        <w:rPr>
          <w:rFonts w:ascii="新宋体" w:eastAsia="新宋体" w:hAnsi="新宋体" w:cs="新宋体" w:hint="eastAsia"/>
          <w:b w:val="0"/>
          <w:bCs/>
          <w:i w:val="0"/>
          <w:iCs w:val="0"/>
          <w:caps w:val="0"/>
          <w:color w:val="333333"/>
          <w:spacing w:val="0"/>
          <w:sz w:val="21"/>
          <w:szCs w:val="21"/>
          <w:shd w:val="clear" w:color="auto" w:fill="FFFFFF"/>
          <w:em w:val="dot"/>
          <w:lang w:val="en-US" w:eastAsia="zh-CN"/>
        </w:rPr>
        <w:t>次</w:t>
      </w:r>
      <w:r>
        <w:rPr>
          <w:rFonts w:ascii="新宋体" w:eastAsia="新宋体" w:hAnsi="新宋体" w:cs="新宋体" w:hint="eastAsia"/>
          <w:b w:val="0"/>
          <w:bCs/>
          <w:i w:val="0"/>
          <w:iCs w:val="0"/>
          <w:caps w:val="0"/>
          <w:color w:val="333333"/>
          <w:spacing w:val="0"/>
          <w:sz w:val="21"/>
          <w:szCs w:val="21"/>
          <w:shd w:val="clear" w:color="auto" w:fill="FFFFFF"/>
          <w:lang w:val="en-US" w:eastAsia="zh-CN"/>
        </w:rPr>
        <w:t>至信，信乃仰视，适见滕公，</w:t>
      </w:r>
      <w:r>
        <w:rPr>
          <w:rFonts w:ascii="新宋体" w:eastAsia="新宋体" w:hAnsi="新宋体" w:cs="新宋体" w:hint="eastAsia"/>
          <w:b w:val="0"/>
          <w:bCs/>
          <w:i w:val="0"/>
          <w:iCs w:val="0"/>
          <w:caps w:val="0"/>
          <w:color w:val="333333"/>
          <w:spacing w:val="0"/>
          <w:sz w:val="21"/>
          <w:szCs w:val="21"/>
          <w:u w:val="thick"/>
          <w:shd w:val="clear" w:color="auto" w:fill="FFFFFF"/>
          <w:lang w:val="en-US" w:eastAsia="zh-CN"/>
        </w:rPr>
        <w:t>曰："上不欲就天下乎？何为斩壮士？"滕公奇其言，壮其貌，释而不斩。</w:t>
      </w:r>
      <w:r>
        <w:rPr>
          <w:rFonts w:ascii="新宋体" w:eastAsia="新宋体" w:hAnsi="新宋体" w:cs="新宋体" w:hint="eastAsia"/>
          <w:b w:val="0"/>
          <w:bCs/>
          <w:i w:val="0"/>
          <w:iCs w:val="0"/>
          <w:caps w:val="0"/>
          <w:color w:val="333333"/>
          <w:spacing w:val="0"/>
          <w:sz w:val="21"/>
          <w:szCs w:val="21"/>
          <w:shd w:val="clear" w:color="auto" w:fill="FFFFFF"/>
          <w:lang w:val="en-US" w:eastAsia="zh-CN"/>
        </w:rPr>
        <w:t>与语，大说之，言于上。王拜以为治粟都尉．亦未之奇也。</w:t>
      </w:r>
    </w:p>
    <w:p>
      <w:pPr>
        <w:keepNext w:val="0"/>
        <w:keepLines w:val="0"/>
        <w:pageBreakBefore w:val="0"/>
        <w:widowControl w:val="0"/>
        <w:numPr>
          <w:ilvl w:val="0"/>
          <w:numId w:val="0"/>
        </w:numPr>
        <w:kinsoku/>
        <w:wordWrap/>
        <w:topLinePunct w:val="0"/>
        <w:bidi w:val="0"/>
        <w:adjustRightInd/>
        <w:snapToGrid/>
        <w:spacing w:line="360" w:lineRule="auto"/>
        <w:ind w:left="0" w:right="0" w:firstLine="420" w:leftChars="0" w:firstLineChars="200"/>
        <w:jc w:val="both"/>
        <w:textAlignment w:val="auto"/>
        <w:rPr>
          <w:rFonts w:ascii="新宋体" w:eastAsia="新宋体" w:hAnsi="新宋体" w:cs="新宋体" w:hint="eastAsia"/>
          <w:b w:val="0"/>
          <w:bCs/>
          <w:i w:val="0"/>
          <w:iCs w:val="0"/>
          <w:caps w:val="0"/>
          <w:color w:val="333333"/>
          <w:spacing w:val="0"/>
          <w:szCs w:val="21"/>
          <w:shd w:val="clear" w:color="auto" w:fill="FFFFFF"/>
        </w:rPr>
      </w:pPr>
      <w:r>
        <w:rPr>
          <w:rFonts w:ascii="新宋体" w:eastAsia="新宋体" w:hAnsi="新宋体" w:cs="新宋体" w:hint="eastAsia"/>
          <w:b w:val="0"/>
          <w:bCs/>
          <w:i w:val="0"/>
          <w:iCs w:val="0"/>
          <w:caps w:val="0"/>
          <w:color w:val="333333"/>
          <w:spacing w:val="0"/>
          <w:sz w:val="21"/>
          <w:szCs w:val="21"/>
          <w:shd w:val="clear" w:color="auto" w:fill="FFFFFF"/>
          <w:lang w:val="en-US" w:eastAsia="zh-CN"/>
        </w:rPr>
        <w:t>信数与萧何语，何奇之。汉王至南郑，诸将及士卒皆歌讴思东归，多道亡者。</w:t>
      </w:r>
      <w:r>
        <w:rPr>
          <w:rFonts w:ascii="新宋体" w:eastAsia="新宋体" w:hAnsi="新宋体" w:cs="新宋体" w:hint="eastAsia"/>
          <w:b w:val="0"/>
          <w:bCs/>
          <w:i w:val="0"/>
          <w:iCs w:val="0"/>
          <w:caps w:val="0"/>
          <w:color w:val="333333"/>
          <w:spacing w:val="0"/>
          <w:sz w:val="21"/>
          <w:szCs w:val="21"/>
          <w:u w:val="wavyHeavy"/>
          <w:shd w:val="clear" w:color="auto" w:fill="FFFFFF"/>
          <w:lang w:val="en-US" w:eastAsia="zh-CN"/>
        </w:rPr>
        <w:t>信度何等已数言王王不我用即亡去何闻信亡，</w:t>
      </w:r>
      <w:r>
        <w:rPr>
          <w:rFonts w:ascii="新宋体" w:eastAsia="新宋体" w:hAnsi="新宋体" w:cs="新宋体" w:hint="eastAsia"/>
          <w:b w:val="0"/>
          <w:bCs/>
          <w:i w:val="0"/>
          <w:iCs w:val="0"/>
          <w:caps w:val="0"/>
          <w:color w:val="333333"/>
          <w:spacing w:val="0"/>
          <w:sz w:val="21"/>
          <w:szCs w:val="21"/>
          <w:shd w:val="clear" w:color="auto" w:fill="FFFFFF"/>
          <w:lang w:val="en-US" w:eastAsia="zh-CN"/>
        </w:rPr>
        <w:t>不及以闻，自追之。人有言王曰："丞相何亡。"王大怒，如失左右手。居一二日，何来谒王。王且怒且喜，骂何曰："若</w:t>
      </w:r>
      <w:r>
        <w:rPr>
          <w:rFonts w:ascii="新宋体" w:eastAsia="新宋体" w:hAnsi="新宋体" w:cs="新宋体" w:hint="eastAsia"/>
          <w:b w:val="0"/>
          <w:bCs/>
          <w:i w:val="0"/>
          <w:iCs w:val="0"/>
          <w:caps w:val="0"/>
          <w:color w:val="333333"/>
          <w:spacing w:val="0"/>
          <w:sz w:val="21"/>
          <w:szCs w:val="21"/>
          <w:shd w:val="clear" w:color="auto" w:fill="FFFFFF"/>
          <w:em w:val="dot"/>
          <w:lang w:val="en-US" w:eastAsia="zh-CN"/>
        </w:rPr>
        <w:t>亡</w:t>
      </w:r>
      <w:r>
        <w:rPr>
          <w:rFonts w:ascii="新宋体" w:eastAsia="新宋体" w:hAnsi="新宋体" w:cs="新宋体" w:hint="eastAsia"/>
          <w:b w:val="0"/>
          <w:bCs/>
          <w:i w:val="0"/>
          <w:iCs w:val="0"/>
          <w:caps w:val="0"/>
          <w:color w:val="333333"/>
          <w:spacing w:val="0"/>
          <w:sz w:val="21"/>
          <w:szCs w:val="21"/>
          <w:shd w:val="clear" w:color="auto" w:fill="FFFFFF"/>
          <w:lang w:val="en-US" w:eastAsia="zh-CN"/>
        </w:rPr>
        <w:t>，何也？"何曰："臣不敢亡也，臣追亡者。"上曰："若所追者谁？"曰："韩信也。"王复骂曰："诸将亡者以十数，公无所追；追信，诈也！"何曰："诸将易得耳。至如信者，国士无双。王必欲长王汉中，无所事信；必欲争天下，非信无可与计事者。顾王策安所决耳！"王曰："吾亦欲东耳，安能郁郁久居此乎？"何曰："计必欲东，能用信，信即留；不能用，终亡耳。"王曰："吾为公以为将。"何曰："虽为将，信不留。"王曰："以为大将。"何曰："幸甚！"于是王欲召信拜之。何曰："王素慢无礼。今拜大将，如呼小儿耳，此乃信所以去也。王必欲拜之，择良日，斋戒，设坛场，具礼，乃可耳。"王许之。诸将皆喜，人人各自以为得大将。至拜大将，乃韩信也，一军皆惊。</w:t>
      </w:r>
    </w:p>
    <w:p>
      <w:pPr>
        <w:keepNext w:val="0"/>
        <w:keepLines w:val="0"/>
        <w:pageBreakBefore w:val="0"/>
        <w:widowControl w:val="0"/>
        <w:numPr>
          <w:ilvl w:val="0"/>
          <w:numId w:val="0"/>
        </w:numPr>
        <w:kinsoku/>
        <w:wordWrap/>
        <w:topLinePunct w:val="0"/>
        <w:bidi w:val="0"/>
        <w:adjustRightInd/>
        <w:snapToGrid/>
        <w:spacing w:line="360" w:lineRule="auto"/>
        <w:ind w:left="0" w:right="0" w:leftChars="0"/>
        <w:jc w:val="right"/>
        <w:textAlignment w:val="auto"/>
        <w:rPr>
          <w:rFonts w:ascii="新宋体" w:eastAsia="新宋体" w:hAnsi="新宋体" w:cs="新宋体" w:hint="eastAsia"/>
          <w:b w:val="0"/>
          <w:bCs/>
          <w:i w:val="0"/>
          <w:iCs w:val="0"/>
          <w:caps w:val="0"/>
          <w:color w:val="333333"/>
          <w:spacing w:val="0"/>
          <w:szCs w:val="21"/>
          <w:shd w:val="clear" w:color="auto" w:fill="FFFFFF"/>
        </w:rPr>
      </w:pPr>
      <w:r>
        <w:rPr>
          <w:rFonts w:ascii="新宋体" w:eastAsia="新宋体" w:hAnsi="新宋体" w:cs="新宋体" w:hint="eastAsia"/>
          <w:b w:val="0"/>
          <w:bCs/>
          <w:i w:val="0"/>
          <w:iCs w:val="0"/>
          <w:caps w:val="0"/>
          <w:color w:val="333333"/>
          <w:spacing w:val="0"/>
          <w:sz w:val="21"/>
          <w:szCs w:val="21"/>
          <w:shd w:val="clear" w:color="auto" w:fill="FFFFFF"/>
          <w:lang w:val="en-US" w:eastAsia="zh-CN"/>
        </w:rPr>
        <w:t>（选自《资治通鉴</w:t>
      </w:r>
      <w:r>
        <w:rPr>
          <w:rFonts w:ascii="新宋体" w:eastAsia="新宋体" w:hAnsi="新宋体" w:cs="新宋体" w:hint="eastAsia"/>
          <w:b w:val="0"/>
          <w:bCs/>
          <w:color w:val="000000"/>
          <w:sz w:val="21"/>
          <w:szCs w:val="21"/>
        </w:rPr>
        <w:t>·</w:t>
      </w:r>
      <w:r>
        <w:rPr>
          <w:rFonts w:ascii="新宋体" w:eastAsia="新宋体" w:hAnsi="新宋体" w:cs="新宋体" w:hint="eastAsia"/>
          <w:b w:val="0"/>
          <w:bCs/>
          <w:i w:val="0"/>
          <w:iCs w:val="0"/>
          <w:caps w:val="0"/>
          <w:color w:val="333333"/>
          <w:spacing w:val="0"/>
          <w:sz w:val="21"/>
          <w:szCs w:val="21"/>
          <w:shd w:val="clear" w:color="auto" w:fill="FFFFFF"/>
          <w:lang w:val="en-US" w:eastAsia="zh-CN"/>
        </w:rPr>
        <w:t>汉纪一》)</w:t>
      </w:r>
    </w:p>
    <w:p>
      <w:pPr>
        <w:keepNext w:val="0"/>
        <w:keepLines w:val="0"/>
        <w:pageBreakBefore w:val="0"/>
        <w:widowControl w:val="0"/>
        <w:numPr>
          <w:ilvl w:val="0"/>
          <w:numId w:val="0"/>
        </w:numPr>
        <w:kinsoku/>
        <w:wordWrap/>
        <w:topLinePunct w:val="0"/>
        <w:bidi w:val="0"/>
        <w:adjustRightInd/>
        <w:snapToGrid/>
        <w:spacing w:line="360" w:lineRule="auto"/>
        <w:ind w:left="0" w:right="0" w:leftChars="0"/>
        <w:jc w:val="both"/>
        <w:textAlignment w:val="auto"/>
        <w:rPr>
          <w:rFonts w:ascii="新宋体" w:eastAsia="新宋体" w:hAnsi="新宋体" w:cs="新宋体" w:hint="eastAsia"/>
          <w:b w:val="0"/>
          <w:bCs/>
          <w:i w:val="0"/>
          <w:iCs w:val="0"/>
          <w:caps w:val="0"/>
          <w:color w:val="333333"/>
          <w:spacing w:val="0"/>
          <w:szCs w:val="21"/>
          <w:shd w:val="clear" w:color="auto" w:fill="FFFFFF"/>
        </w:rPr>
      </w:pPr>
      <w:r>
        <w:rPr>
          <w:rFonts w:ascii="新宋体" w:eastAsia="新宋体" w:hAnsi="新宋体" w:cs="新宋体" w:hint="eastAsia"/>
          <w:b w:val="0"/>
          <w:bCs/>
          <w:i w:val="0"/>
          <w:iCs w:val="0"/>
          <w:caps w:val="0"/>
          <w:color w:val="333333"/>
          <w:spacing w:val="0"/>
          <w:sz w:val="21"/>
          <w:szCs w:val="21"/>
          <w:shd w:val="clear" w:color="auto" w:fill="FFFFFF"/>
          <w:lang w:val="en-US" w:eastAsia="zh-CN"/>
        </w:rPr>
        <w:t>注释：</w:t>
      </w:r>
      <w:r>
        <w:rPr>
          <w:rFonts w:ascii="新宋体" w:eastAsia="新宋体" w:hAnsi="新宋体" w:cs="新宋体" w:hint="eastAsia"/>
          <w:b w:val="0"/>
          <w:bCs/>
          <w:i w:val="0"/>
          <w:iCs w:val="0"/>
          <w:caps w:val="0"/>
          <w:color w:val="333333"/>
          <w:spacing w:val="0"/>
          <w:sz w:val="21"/>
          <w:szCs w:val="21"/>
          <w:shd w:val="clear" w:color="auto" w:fill="FFFFFF"/>
          <w:lang w:val="en-US" w:eastAsia="zh-CN"/>
        </w:rPr>
        <w:t>①</w:t>
      </w:r>
      <w:r>
        <w:rPr>
          <w:rFonts w:ascii="新宋体" w:eastAsia="新宋体" w:hAnsi="新宋体" w:cs="新宋体" w:hint="eastAsia"/>
          <w:b w:val="0"/>
          <w:bCs/>
          <w:i w:val="0"/>
          <w:iCs w:val="0"/>
          <w:caps w:val="0"/>
          <w:color w:val="333333"/>
          <w:spacing w:val="0"/>
          <w:sz w:val="21"/>
          <w:szCs w:val="21"/>
          <w:shd w:val="clear" w:color="auto" w:fill="FFFFFF"/>
          <w:lang w:val="en-US" w:eastAsia="zh-CN"/>
        </w:rPr>
        <w:t>连敖：管仓库粮饷的小官。</w:t>
      </w:r>
    </w:p>
    <w:p>
      <w:pPr>
        <w:keepNext w:val="0"/>
        <w:keepLines w:val="0"/>
        <w:pageBreakBefore w:val="0"/>
        <w:widowControl w:val="0"/>
        <w:numPr>
          <w:ilvl w:val="0"/>
          <w:numId w:val="0"/>
        </w:numPr>
        <w:kinsoku/>
        <w:wordWrap/>
        <w:topLinePunct w:val="0"/>
        <w:bidi w:val="0"/>
        <w:adjustRightInd/>
        <w:snapToGrid/>
        <w:spacing w:line="360" w:lineRule="auto"/>
        <w:ind w:left="0" w:right="0" w:leftChars="0"/>
        <w:jc w:val="both"/>
        <w:textAlignment w:val="auto"/>
        <w:rPr>
          <w:rFonts w:ascii="新宋体" w:eastAsia="新宋体" w:hAnsi="新宋体" w:cs="新宋体" w:hint="eastAsia"/>
          <w:b w:val="0"/>
          <w:bCs/>
          <w:i w:val="0"/>
          <w:iCs w:val="0"/>
          <w:caps w:val="0"/>
          <w:color w:val="333333"/>
          <w:spacing w:val="0"/>
          <w:szCs w:val="21"/>
          <w:shd w:val="clear" w:color="auto" w:fill="FFFFFF"/>
        </w:rPr>
      </w:pPr>
      <w:r>
        <w:rPr>
          <w:rFonts w:ascii="新宋体" w:eastAsia="新宋体" w:hAnsi="新宋体" w:cs="新宋体" w:hint="eastAsia"/>
          <w:b w:val="0"/>
          <w:bCs/>
          <w:i w:val="0"/>
          <w:iCs w:val="0"/>
          <w:caps w:val="0"/>
          <w:color w:val="333333"/>
          <w:spacing w:val="0"/>
          <w:sz w:val="21"/>
          <w:szCs w:val="21"/>
          <w:shd w:val="clear" w:color="auto" w:fill="FFFFFF"/>
          <w:lang w:val="en-US" w:eastAsia="zh-CN"/>
        </w:rPr>
        <w:t>材料二：</w:t>
      </w:r>
    </w:p>
    <w:p>
      <w:pPr>
        <w:pStyle w:val="NormalWeb"/>
        <w:keepNext w:val="0"/>
        <w:keepLines w:val="0"/>
        <w:pageBreakBefore w:val="0"/>
        <w:widowControl w:val="0"/>
        <w:kinsoku/>
        <w:wordWrap/>
        <w:topLinePunct w:val="0"/>
        <w:bidi w:val="0"/>
        <w:adjustRightInd/>
        <w:snapToGrid/>
        <w:spacing w:before="0" w:beforeAutospacing="0" w:after="0" w:afterAutospacing="0" w:line="360" w:lineRule="auto"/>
        <w:ind w:left="0" w:right="0" w:firstLine="420" w:leftChars="0" w:firstLineChars="200"/>
        <w:jc w:val="both"/>
        <w:textAlignment w:val="auto"/>
        <w:rPr>
          <w:rFonts w:ascii="新宋体" w:eastAsia="新宋体" w:hAnsi="新宋体" w:cs="新宋体" w:hint="eastAsia"/>
          <w:b w:val="0"/>
          <w:bCs/>
          <w:color w:val="000000"/>
          <w:sz w:val="21"/>
          <w:szCs w:val="21"/>
        </w:rPr>
      </w:pPr>
      <w:r>
        <w:rPr>
          <w:rFonts w:ascii="新宋体" w:eastAsia="新宋体" w:hAnsi="新宋体" w:cs="新宋体" w:hint="eastAsia"/>
          <w:b w:val="0"/>
          <w:bCs/>
          <w:color w:val="000000"/>
          <w:sz w:val="21"/>
          <w:szCs w:val="21"/>
        </w:rPr>
        <w:t>高缭仕于晏子，晏子逐之。左右谏日：</w:t>
      </w:r>
      <w:r>
        <w:rPr>
          <w:rFonts w:ascii="新宋体" w:eastAsia="新宋体" w:hAnsi="新宋体" w:cs="新宋体" w:hint="eastAsia"/>
          <w:b w:val="0"/>
          <w:bCs/>
          <w:color w:val="000000"/>
          <w:sz w:val="21"/>
          <w:szCs w:val="21"/>
          <w:lang w:eastAsia="zh-CN"/>
        </w:rPr>
        <w:t>“</w:t>
      </w:r>
      <w:r>
        <w:rPr>
          <w:rFonts w:ascii="新宋体" w:eastAsia="新宋体" w:hAnsi="新宋体" w:cs="新宋体" w:hint="eastAsia"/>
          <w:b w:val="0"/>
          <w:bCs/>
          <w:color w:val="000000"/>
          <w:sz w:val="21"/>
          <w:szCs w:val="21"/>
        </w:rPr>
        <w:t>高缭之事夫子三年，曾无以爵位，而逐之，其义可乎？</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u w:val="thick"/>
        </w:rPr>
        <w:t>晏子日：</w:t>
      </w:r>
      <w:r>
        <w:rPr>
          <w:rFonts w:ascii="新宋体" w:eastAsia="新宋体" w:hAnsi="新宋体" w:cs="新宋体" w:hint="eastAsia"/>
          <w:b w:val="0"/>
          <w:bCs/>
          <w:color w:val="000000"/>
          <w:sz w:val="21"/>
          <w:szCs w:val="21"/>
          <w:u w:val="thick"/>
          <w:lang w:eastAsia="zh-CN"/>
        </w:rPr>
        <w:t>“</w:t>
      </w:r>
      <w:r>
        <w:rPr>
          <w:rFonts w:ascii="新宋体" w:eastAsia="新宋体" w:hAnsi="新宋体" w:cs="新宋体" w:hint="eastAsia"/>
          <w:b w:val="0"/>
          <w:bCs/>
          <w:color w:val="000000"/>
          <w:sz w:val="21"/>
          <w:szCs w:val="21"/>
          <w:u w:val="thick"/>
        </w:rPr>
        <w:t>婴，仄陋之人也。四维之然后能直。今此子事吾三年，未尝弼吾过，是以逐之也。</w:t>
      </w:r>
      <w:r>
        <w:rPr>
          <w:rFonts w:ascii="新宋体" w:eastAsia="新宋体" w:hAnsi="新宋体" w:cs="新宋体" w:hint="eastAsia"/>
          <w:b w:val="0"/>
          <w:bCs/>
          <w:color w:val="000000"/>
          <w:sz w:val="21"/>
          <w:szCs w:val="21"/>
          <w:u w:val="thick"/>
          <w:lang w:eastAsia="zh-CN"/>
        </w:rPr>
        <w:t>”</w:t>
      </w:r>
    </w:p>
    <w:p>
      <w:pPr>
        <w:keepNext w:val="0"/>
        <w:keepLines w:val="0"/>
        <w:pageBreakBefore w:val="0"/>
        <w:widowControl w:val="0"/>
        <w:numPr>
          <w:ilvl w:val="0"/>
          <w:numId w:val="0"/>
        </w:numPr>
        <w:kinsoku/>
        <w:wordWrap/>
        <w:topLinePunct w:val="0"/>
        <w:bidi w:val="0"/>
        <w:adjustRightInd/>
        <w:snapToGrid/>
        <w:spacing w:line="360" w:lineRule="auto"/>
        <w:ind w:left="0" w:right="0" w:leftChars="0"/>
        <w:jc w:val="right"/>
        <w:textAlignment w:val="auto"/>
        <w:rPr>
          <w:rFonts w:ascii="新宋体" w:eastAsia="新宋体" w:hAnsi="新宋体" w:cs="新宋体" w:hint="eastAsia"/>
          <w:b w:val="0"/>
          <w:bCs/>
          <w:color w:val="000000"/>
          <w:szCs w:val="21"/>
        </w:rPr>
      </w:pPr>
      <w:r>
        <w:rPr>
          <w:rFonts w:ascii="新宋体" w:eastAsia="新宋体" w:hAnsi="新宋体" w:cs="新宋体" w:hint="eastAsia"/>
          <w:b w:val="0"/>
          <w:bCs/>
          <w:i w:val="0"/>
          <w:iCs w:val="0"/>
          <w:caps w:val="0"/>
          <w:color w:val="333333"/>
          <w:spacing w:val="0"/>
          <w:sz w:val="21"/>
          <w:szCs w:val="21"/>
          <w:shd w:val="clear" w:color="auto" w:fill="FFFFFF"/>
          <w:lang w:val="en-US" w:eastAsia="zh-CN"/>
        </w:rPr>
        <w:t>（选自</w:t>
      </w:r>
      <w:r>
        <w:rPr>
          <w:rFonts w:ascii="新宋体" w:eastAsia="新宋体" w:hAnsi="新宋体" w:cs="新宋体" w:hint="eastAsia"/>
          <w:b w:val="0"/>
          <w:bCs/>
          <w:color w:val="000000"/>
          <w:sz w:val="21"/>
          <w:szCs w:val="21"/>
        </w:rPr>
        <w:t>《</w:t>
      </w:r>
      <w:r>
        <w:rPr>
          <w:rFonts w:ascii="新宋体" w:eastAsia="新宋体" w:hAnsi="新宋体" w:cs="新宋体" w:hint="eastAsia"/>
          <w:b w:val="0"/>
          <w:bCs/>
          <w:color w:val="000000"/>
          <w:sz w:val="21"/>
          <w:szCs w:val="21"/>
          <w:lang w:val="en-US" w:eastAsia="zh-CN"/>
        </w:rPr>
        <w:t>说</w:t>
      </w:r>
      <w:r>
        <w:rPr>
          <w:rFonts w:ascii="新宋体" w:eastAsia="新宋体" w:hAnsi="新宋体" w:cs="新宋体" w:hint="eastAsia"/>
          <w:b w:val="0"/>
          <w:bCs/>
          <w:color w:val="000000"/>
          <w:sz w:val="21"/>
          <w:szCs w:val="21"/>
        </w:rPr>
        <w:t>苑</w:t>
      </w:r>
      <w:r>
        <w:rPr>
          <w:rFonts w:ascii="新宋体" w:eastAsia="新宋体" w:hAnsi="新宋体" w:cs="新宋体" w:hint="eastAsia"/>
          <w:b w:val="0"/>
          <w:bCs/>
          <w:color w:val="000000"/>
          <w:sz w:val="21"/>
          <w:szCs w:val="21"/>
        </w:rPr>
        <w:t>·</w:t>
      </w:r>
      <w:r>
        <w:rPr>
          <w:rFonts w:ascii="新宋体" w:eastAsia="新宋体" w:hAnsi="新宋体" w:cs="新宋体" w:hint="eastAsia"/>
          <w:b w:val="0"/>
          <w:bCs/>
          <w:color w:val="000000"/>
          <w:sz w:val="21"/>
          <w:szCs w:val="21"/>
        </w:rPr>
        <w:t>臣术</w:t>
      </w:r>
      <w:r>
        <w:rPr>
          <w:rFonts w:ascii="新宋体" w:eastAsia="新宋体" w:hAnsi="新宋体" w:cs="新宋体" w:hint="eastAsia"/>
          <w:b w:val="0"/>
          <w:bCs/>
          <w:color w:val="000000"/>
          <w:sz w:val="21"/>
          <w:szCs w:val="21"/>
        </w:rPr>
        <w:t>·</w:t>
      </w:r>
      <w:r>
        <w:rPr>
          <w:rFonts w:ascii="新宋体" w:eastAsia="新宋体" w:hAnsi="新宋体" w:cs="新宋体" w:hint="eastAsia"/>
          <w:b w:val="0"/>
          <w:bCs/>
          <w:color w:val="000000"/>
          <w:sz w:val="21"/>
          <w:szCs w:val="21"/>
        </w:rPr>
        <w:t>晏子逐高缭》</w:t>
      </w:r>
      <w:r>
        <w:rPr>
          <w:rFonts w:ascii="新宋体" w:eastAsia="新宋体" w:hAnsi="新宋体" w:cs="新宋体" w:hint="eastAsia"/>
          <w:b w:val="0"/>
          <w:bCs/>
          <w:color w:val="000000"/>
          <w:sz w:val="21"/>
          <w:szCs w:val="21"/>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right="0" w:rightChars="0"/>
        <w:jc w:val="both"/>
        <w:textAlignment w:val="auto"/>
        <w:rPr>
          <w:rFonts w:ascii="新宋体" w:eastAsia="新宋体" w:hAnsi="新宋体" w:cs="新宋体" w:hint="eastAsia"/>
          <w:b w:val="0"/>
          <w:bCs/>
          <w:szCs w:val="21"/>
          <w:highlight w:val="none"/>
        </w:rPr>
      </w:pPr>
      <w:r>
        <w:rPr>
          <w:rFonts w:ascii="新宋体" w:eastAsia="新宋体" w:hAnsi="新宋体" w:cs="新宋体" w:hint="eastAsia"/>
          <w:b w:val="0"/>
          <w:bCs/>
          <w:i w:val="0"/>
          <w:color w:val="000000"/>
          <w:sz w:val="21"/>
          <w:szCs w:val="21"/>
          <w:highlight w:val="none"/>
          <w:lang w:val="en-US" w:eastAsia="zh-CN"/>
        </w:rPr>
        <w:t>10.</w:t>
      </w:r>
      <w:r>
        <w:rPr>
          <w:rFonts w:ascii="新宋体" w:eastAsia="新宋体" w:hAnsi="新宋体" w:cs="新宋体" w:hint="eastAsia"/>
          <w:b w:val="0"/>
          <w:bCs/>
          <w:i w:val="0"/>
          <w:color w:val="000000"/>
          <w:sz w:val="21"/>
          <w:szCs w:val="21"/>
          <w:highlight w:val="none"/>
        </w:rPr>
        <w:t>文中画波浪线的部分有三处需加句读，请用笔</w:t>
      </w:r>
      <w:r>
        <w:rPr>
          <w:rFonts w:ascii="新宋体" w:eastAsia="新宋体" w:hAnsi="新宋体" w:cs="新宋体" w:hint="eastAsia"/>
          <w:b w:val="0"/>
          <w:bCs/>
          <w:i w:val="0"/>
          <w:color w:val="000000"/>
          <w:sz w:val="21"/>
          <w:szCs w:val="21"/>
          <w:highlight w:val="none"/>
          <w:lang w:val="en-US" w:eastAsia="zh-CN"/>
        </w:rPr>
        <w:t>在</w:t>
      </w:r>
      <w:r>
        <w:rPr>
          <w:rFonts w:ascii="新宋体" w:eastAsia="新宋体" w:hAnsi="新宋体" w:cs="新宋体" w:hint="eastAsia"/>
          <w:b w:val="0"/>
          <w:bCs/>
          <w:i w:val="0"/>
          <w:color w:val="000000"/>
          <w:sz w:val="21"/>
          <w:szCs w:val="21"/>
          <w:highlight w:val="none"/>
        </w:rPr>
        <w:t>相应位置</w:t>
      </w:r>
      <w:r>
        <w:rPr>
          <w:rFonts w:ascii="新宋体" w:eastAsia="新宋体" w:hAnsi="新宋体" w:cs="新宋体" w:hint="eastAsia"/>
          <w:b w:val="0"/>
          <w:bCs/>
          <w:i w:val="0"/>
          <w:color w:val="000000"/>
          <w:sz w:val="21"/>
          <w:szCs w:val="21"/>
          <w:highlight w:val="none"/>
          <w:lang w:val="en-US" w:eastAsia="zh-CN"/>
        </w:rPr>
        <w:t>上把</w:t>
      </w:r>
      <w:r>
        <w:rPr>
          <w:rFonts w:ascii="新宋体" w:eastAsia="新宋体" w:hAnsi="新宋体" w:cs="新宋体" w:hint="eastAsia"/>
          <w:b w:val="0"/>
          <w:bCs/>
          <w:i w:val="0"/>
          <w:color w:val="000000"/>
          <w:sz w:val="21"/>
          <w:szCs w:val="21"/>
          <w:highlight w:val="none"/>
        </w:rPr>
        <w:t>答案标号涂黑。(3分</w:t>
      </w:r>
      <w:r>
        <w:rPr>
          <w:rFonts w:ascii="新宋体" w:eastAsia="新宋体" w:hAnsi="新宋体" w:cs="新宋体" w:hint="eastAsia"/>
          <w:b w:val="0"/>
          <w:bCs/>
          <w:i w:val="0"/>
          <w:color w:val="000000"/>
          <w:sz w:val="21"/>
          <w:szCs w:val="21"/>
          <w:highlight w:val="none"/>
          <w:lang w:eastAsia="zh-CN"/>
        </w:rPr>
        <w:t>）</w:t>
      </w:r>
    </w:p>
    <w:p>
      <w:pPr>
        <w:keepNext w:val="0"/>
        <w:keepLines w:val="0"/>
        <w:pageBreakBefore w:val="0"/>
        <w:widowControl w:val="0"/>
        <w:kinsoku/>
        <w:wordWrap/>
        <w:overflowPunct w:val="0"/>
        <w:topLinePunct w:val="0"/>
        <w:bidi w:val="0"/>
        <w:adjustRightInd/>
        <w:snapToGrid/>
        <w:spacing w:line="360" w:lineRule="auto"/>
        <w:ind w:left="0" w:right="0" w:leftChars="0"/>
        <w:textAlignment w:val="auto"/>
        <w:rPr>
          <w:rFonts w:ascii="新宋体" w:eastAsia="新宋体" w:hAnsi="新宋体" w:cs="新宋体" w:hint="eastAsia"/>
          <w:b w:val="0"/>
          <w:bCs/>
          <w:color w:val="000000"/>
          <w:szCs w:val="21"/>
          <w:highlight w:val="none"/>
          <w:bdr w:val="single" w:sz="4" w:space="0" w:color="auto"/>
        </w:rPr>
      </w:pPr>
      <w:r>
        <w:rPr>
          <w:rFonts w:ascii="新宋体" w:eastAsia="新宋体" w:hAnsi="新宋体" w:cs="新宋体" w:hint="eastAsia"/>
          <w:b w:val="0"/>
          <w:bCs/>
          <w:color w:val="000000"/>
          <w:sz w:val="21"/>
          <w:szCs w:val="21"/>
          <w:highlight w:val="none"/>
          <w:lang w:val="en-US" w:eastAsia="zh-CN"/>
        </w:rPr>
        <w:t>信</w:t>
      </w:r>
      <w:r>
        <w:rPr>
          <w:rFonts w:ascii="新宋体" w:eastAsia="新宋体" w:hAnsi="新宋体" w:cs="新宋体" w:hint="eastAsia"/>
          <w:b w:val="0"/>
          <w:bCs/>
          <w:color w:val="000000"/>
          <w:sz w:val="21"/>
          <w:szCs w:val="21"/>
          <w:highlight w:val="none"/>
          <w:bdr w:val="single" w:sz="4" w:space="0" w:color="auto"/>
        </w:rPr>
        <w:t>A</w:t>
      </w:r>
      <w:r>
        <w:rPr>
          <w:rFonts w:ascii="新宋体" w:eastAsia="新宋体" w:hAnsi="新宋体" w:cs="新宋体" w:hint="eastAsia"/>
          <w:b w:val="0"/>
          <w:bCs/>
          <w:color w:val="000000"/>
          <w:sz w:val="21"/>
          <w:szCs w:val="21"/>
          <w:highlight w:val="none"/>
          <w:lang w:val="en-US" w:eastAsia="zh-CN"/>
        </w:rPr>
        <w:t>度</w:t>
      </w:r>
      <w:r>
        <w:rPr>
          <w:rFonts w:ascii="新宋体" w:eastAsia="新宋体" w:hAnsi="新宋体" w:cs="新宋体" w:hint="eastAsia"/>
          <w:b w:val="0"/>
          <w:bCs/>
          <w:color w:val="000000"/>
          <w:sz w:val="21"/>
          <w:szCs w:val="21"/>
          <w:highlight w:val="none"/>
          <w:bdr w:val="single" w:sz="4" w:space="0" w:color="auto"/>
        </w:rPr>
        <w:t>B</w:t>
      </w:r>
      <w:r>
        <w:rPr>
          <w:rFonts w:ascii="新宋体" w:eastAsia="新宋体" w:hAnsi="新宋体" w:cs="新宋体" w:hint="eastAsia"/>
          <w:b w:val="0"/>
          <w:bCs/>
          <w:color w:val="000000"/>
          <w:sz w:val="21"/>
          <w:szCs w:val="21"/>
          <w:highlight w:val="none"/>
          <w:lang w:val="en-US" w:eastAsia="zh-CN"/>
        </w:rPr>
        <w:t>何</w:t>
      </w:r>
      <w:r>
        <w:rPr>
          <w:rFonts w:ascii="新宋体" w:eastAsia="新宋体" w:hAnsi="新宋体" w:cs="新宋体" w:hint="eastAsia"/>
          <w:b w:val="0"/>
          <w:bCs/>
          <w:color w:val="000000"/>
          <w:sz w:val="21"/>
          <w:szCs w:val="21"/>
          <w:highlight w:val="none"/>
          <w:bdr w:val="single" w:sz="4" w:space="0" w:color="auto"/>
        </w:rPr>
        <w:t>C</w:t>
      </w:r>
      <w:r>
        <w:rPr>
          <w:rFonts w:ascii="新宋体" w:eastAsia="新宋体" w:hAnsi="新宋体" w:cs="新宋体" w:hint="eastAsia"/>
          <w:b w:val="0"/>
          <w:bCs/>
          <w:color w:val="000000"/>
          <w:sz w:val="21"/>
          <w:szCs w:val="21"/>
          <w:highlight w:val="none"/>
          <w:lang w:val="en-US" w:eastAsia="zh-CN"/>
        </w:rPr>
        <w:t>等</w:t>
      </w:r>
      <w:r>
        <w:rPr>
          <w:rFonts w:ascii="新宋体" w:eastAsia="新宋体" w:hAnsi="新宋体" w:cs="新宋体" w:hint="eastAsia"/>
          <w:b w:val="0"/>
          <w:bCs/>
          <w:color w:val="000000"/>
          <w:sz w:val="21"/>
          <w:szCs w:val="21"/>
          <w:highlight w:val="none"/>
          <w:bdr w:val="single" w:sz="4" w:space="0" w:color="auto"/>
        </w:rPr>
        <w:t>D</w:t>
      </w:r>
      <w:r>
        <w:rPr>
          <w:rFonts w:ascii="新宋体" w:eastAsia="新宋体" w:hAnsi="新宋体" w:cs="新宋体" w:hint="eastAsia"/>
          <w:b w:val="0"/>
          <w:bCs/>
          <w:color w:val="000000"/>
          <w:sz w:val="21"/>
          <w:szCs w:val="21"/>
          <w:highlight w:val="none"/>
          <w:lang w:val="en-US" w:eastAsia="zh-CN"/>
        </w:rPr>
        <w:t>已</w:t>
      </w:r>
      <w:r>
        <w:rPr>
          <w:rFonts w:ascii="新宋体" w:eastAsia="新宋体" w:hAnsi="新宋体" w:cs="新宋体" w:hint="eastAsia"/>
          <w:b w:val="0"/>
          <w:bCs/>
          <w:color w:val="000000"/>
          <w:sz w:val="21"/>
          <w:szCs w:val="21"/>
          <w:highlight w:val="none"/>
          <w:bdr w:val="single" w:sz="4" w:space="0" w:color="auto"/>
        </w:rPr>
        <w:t>E</w:t>
      </w:r>
      <w:r>
        <w:rPr>
          <w:rFonts w:ascii="新宋体" w:eastAsia="新宋体" w:hAnsi="新宋体" w:cs="新宋体" w:hint="eastAsia"/>
          <w:b w:val="0"/>
          <w:bCs/>
          <w:color w:val="000000"/>
          <w:sz w:val="21"/>
          <w:szCs w:val="21"/>
          <w:highlight w:val="none"/>
          <w:lang w:val="en-US" w:eastAsia="zh-CN"/>
        </w:rPr>
        <w:t>数</w:t>
      </w:r>
      <w:r>
        <w:rPr>
          <w:rFonts w:ascii="新宋体" w:eastAsia="新宋体" w:hAnsi="新宋体" w:cs="新宋体" w:hint="eastAsia"/>
          <w:b w:val="0"/>
          <w:bCs/>
          <w:color w:val="000000"/>
          <w:sz w:val="21"/>
          <w:szCs w:val="21"/>
          <w:highlight w:val="none"/>
          <w:bdr w:val="single" w:sz="4" w:space="0" w:color="auto"/>
        </w:rPr>
        <w:t>F</w:t>
      </w:r>
      <w:r>
        <w:rPr>
          <w:rFonts w:ascii="新宋体" w:eastAsia="新宋体" w:hAnsi="新宋体" w:cs="新宋体" w:hint="eastAsia"/>
          <w:b w:val="0"/>
          <w:bCs/>
          <w:color w:val="000000"/>
          <w:sz w:val="21"/>
          <w:szCs w:val="21"/>
          <w:highlight w:val="none"/>
          <w:lang w:val="en-US" w:eastAsia="zh-CN"/>
        </w:rPr>
        <w:t>言</w:t>
      </w:r>
      <w:r>
        <w:rPr>
          <w:rFonts w:ascii="新宋体" w:eastAsia="新宋体" w:hAnsi="新宋体" w:cs="新宋体" w:hint="eastAsia"/>
          <w:b w:val="0"/>
          <w:bCs/>
          <w:color w:val="000000"/>
          <w:sz w:val="21"/>
          <w:szCs w:val="21"/>
          <w:highlight w:val="none"/>
          <w:bdr w:val="single" w:sz="4" w:space="0" w:color="auto"/>
        </w:rPr>
        <w:t>G</w:t>
      </w:r>
      <w:r>
        <w:rPr>
          <w:rFonts w:ascii="新宋体" w:eastAsia="新宋体" w:hAnsi="新宋体" w:cs="新宋体" w:hint="eastAsia"/>
          <w:b w:val="0"/>
          <w:bCs/>
          <w:color w:val="000000"/>
          <w:sz w:val="21"/>
          <w:szCs w:val="21"/>
          <w:highlight w:val="none"/>
          <w:lang w:val="en-US" w:eastAsia="zh-CN"/>
        </w:rPr>
        <w:t>王</w:t>
      </w:r>
      <w:r>
        <w:rPr>
          <w:rFonts w:ascii="新宋体" w:eastAsia="新宋体" w:hAnsi="新宋体" w:cs="新宋体" w:hint="eastAsia"/>
          <w:b w:val="0"/>
          <w:bCs/>
          <w:color w:val="000000"/>
          <w:sz w:val="21"/>
          <w:szCs w:val="21"/>
          <w:highlight w:val="none"/>
          <w:bdr w:val="single" w:sz="4" w:space="0" w:color="auto"/>
        </w:rPr>
        <w:t>H</w:t>
      </w:r>
      <w:r>
        <w:rPr>
          <w:rFonts w:ascii="新宋体" w:eastAsia="新宋体" w:hAnsi="新宋体" w:cs="新宋体" w:hint="eastAsia"/>
          <w:b w:val="0"/>
          <w:bCs/>
          <w:color w:val="000000"/>
          <w:sz w:val="21"/>
          <w:szCs w:val="21"/>
          <w:highlight w:val="none"/>
          <w:lang w:val="en-US" w:eastAsia="zh-CN"/>
        </w:rPr>
        <w:t>王</w:t>
      </w:r>
      <w:r>
        <w:rPr>
          <w:rFonts w:ascii="新宋体" w:eastAsia="新宋体" w:hAnsi="新宋体" w:cs="新宋体" w:hint="eastAsia"/>
          <w:b w:val="0"/>
          <w:bCs/>
          <w:color w:val="000000"/>
          <w:sz w:val="21"/>
          <w:szCs w:val="21"/>
          <w:highlight w:val="none"/>
          <w:bdr w:val="single" w:sz="4" w:space="0" w:color="auto"/>
        </w:rPr>
        <w:t>I</w:t>
      </w:r>
      <w:r>
        <w:rPr>
          <w:rFonts w:ascii="新宋体" w:eastAsia="新宋体" w:hAnsi="新宋体" w:cs="新宋体" w:hint="eastAsia"/>
          <w:b w:val="0"/>
          <w:bCs/>
          <w:color w:val="000000"/>
          <w:sz w:val="21"/>
          <w:szCs w:val="21"/>
          <w:highlight w:val="none"/>
          <w:lang w:val="en-US" w:eastAsia="zh-CN"/>
        </w:rPr>
        <w:t>不</w:t>
      </w:r>
      <w:r>
        <w:rPr>
          <w:rFonts w:ascii="新宋体" w:eastAsia="新宋体" w:hAnsi="新宋体" w:cs="新宋体" w:hint="eastAsia"/>
          <w:b w:val="0"/>
          <w:bCs/>
          <w:color w:val="000000"/>
          <w:sz w:val="21"/>
          <w:szCs w:val="21"/>
          <w:highlight w:val="none"/>
          <w:bdr w:val="single" w:sz="4" w:space="0" w:color="auto"/>
        </w:rPr>
        <w:t>J</w:t>
      </w:r>
      <w:r>
        <w:rPr>
          <w:rFonts w:ascii="新宋体" w:eastAsia="新宋体" w:hAnsi="新宋体" w:cs="新宋体" w:hint="eastAsia"/>
          <w:b w:val="0"/>
          <w:bCs/>
          <w:color w:val="000000"/>
          <w:sz w:val="21"/>
          <w:szCs w:val="21"/>
          <w:highlight w:val="none"/>
          <w:lang w:val="en-US" w:eastAsia="zh-CN"/>
        </w:rPr>
        <w:t>我</w:t>
      </w:r>
      <w:r>
        <w:rPr>
          <w:rFonts w:ascii="新宋体" w:eastAsia="新宋体" w:hAnsi="新宋体" w:cs="新宋体" w:hint="eastAsia"/>
          <w:b w:val="0"/>
          <w:bCs/>
          <w:color w:val="000000"/>
          <w:sz w:val="21"/>
          <w:szCs w:val="21"/>
          <w:highlight w:val="none"/>
          <w:bdr w:val="single" w:sz="4" w:space="0" w:color="auto"/>
        </w:rPr>
        <w:t>K</w:t>
      </w:r>
      <w:r>
        <w:rPr>
          <w:rFonts w:ascii="新宋体" w:eastAsia="新宋体" w:hAnsi="新宋体" w:cs="新宋体" w:hint="eastAsia"/>
          <w:b w:val="0"/>
          <w:bCs/>
          <w:color w:val="000000"/>
          <w:sz w:val="21"/>
          <w:szCs w:val="21"/>
          <w:highlight w:val="none"/>
          <w:lang w:val="en-US" w:eastAsia="zh-CN"/>
        </w:rPr>
        <w:t>用</w:t>
      </w:r>
      <w:r>
        <w:rPr>
          <w:rFonts w:ascii="新宋体" w:eastAsia="新宋体" w:hAnsi="新宋体" w:cs="新宋体" w:hint="eastAsia"/>
          <w:b w:val="0"/>
          <w:bCs/>
          <w:color w:val="000000"/>
          <w:sz w:val="21"/>
          <w:szCs w:val="21"/>
          <w:highlight w:val="none"/>
          <w:bdr w:val="single" w:sz="4" w:space="0" w:color="auto"/>
        </w:rPr>
        <w:t>L</w:t>
      </w:r>
      <w:r>
        <w:rPr>
          <w:rFonts w:ascii="新宋体" w:eastAsia="新宋体" w:hAnsi="新宋体" w:cs="新宋体" w:hint="eastAsia"/>
          <w:b w:val="0"/>
          <w:bCs/>
          <w:color w:val="000000"/>
          <w:sz w:val="21"/>
          <w:szCs w:val="21"/>
          <w:highlight w:val="none"/>
          <w:lang w:val="en-US" w:eastAsia="zh-CN"/>
        </w:rPr>
        <w:t>即</w:t>
      </w:r>
      <w:r>
        <w:rPr>
          <w:rFonts w:ascii="新宋体" w:eastAsia="新宋体" w:hAnsi="新宋体" w:cs="新宋体" w:hint="eastAsia"/>
          <w:b w:val="0"/>
          <w:bCs/>
          <w:color w:val="000000"/>
          <w:sz w:val="21"/>
          <w:szCs w:val="21"/>
          <w:highlight w:val="none"/>
          <w:bdr w:val="single" w:sz="4" w:space="0" w:color="auto"/>
        </w:rPr>
        <w:t>M</w:t>
      </w:r>
      <w:r>
        <w:rPr>
          <w:rFonts w:ascii="新宋体" w:eastAsia="新宋体" w:hAnsi="新宋体" w:cs="新宋体" w:hint="eastAsia"/>
          <w:b w:val="0"/>
          <w:bCs/>
          <w:color w:val="000000"/>
          <w:sz w:val="21"/>
          <w:szCs w:val="21"/>
          <w:highlight w:val="none"/>
          <w:lang w:val="en-US" w:eastAsia="zh-CN"/>
        </w:rPr>
        <w:t>亡</w:t>
      </w:r>
      <w:r>
        <w:rPr>
          <w:rFonts w:ascii="新宋体" w:eastAsia="新宋体" w:hAnsi="新宋体" w:cs="新宋体" w:hint="eastAsia"/>
          <w:b w:val="0"/>
          <w:bCs/>
          <w:color w:val="000000"/>
          <w:sz w:val="21"/>
          <w:szCs w:val="21"/>
          <w:highlight w:val="none"/>
          <w:bdr w:val="single" w:sz="4" w:space="0" w:color="auto"/>
        </w:rPr>
        <w:t>N</w:t>
      </w:r>
      <w:r>
        <w:rPr>
          <w:rFonts w:ascii="新宋体" w:eastAsia="新宋体" w:hAnsi="新宋体" w:cs="新宋体" w:hint="eastAsia"/>
          <w:b w:val="0"/>
          <w:bCs/>
          <w:color w:val="000000"/>
          <w:sz w:val="21"/>
          <w:szCs w:val="21"/>
          <w:highlight w:val="none"/>
          <w:lang w:val="en-US" w:eastAsia="zh-CN"/>
        </w:rPr>
        <w:t>去</w:t>
      </w:r>
      <w:r>
        <w:rPr>
          <w:rFonts w:ascii="新宋体" w:eastAsia="新宋体" w:hAnsi="新宋体" w:cs="新宋体" w:hint="eastAsia"/>
          <w:b w:val="0"/>
          <w:bCs/>
          <w:color w:val="000000"/>
          <w:sz w:val="21"/>
          <w:szCs w:val="21"/>
          <w:highlight w:val="none"/>
          <w:bdr w:val="single" w:sz="4" w:space="0" w:color="auto"/>
          <w:lang w:val="en-US" w:eastAsia="zh-CN"/>
        </w:rPr>
        <w:t>O</w:t>
      </w:r>
      <w:r>
        <w:rPr>
          <w:rFonts w:ascii="新宋体" w:eastAsia="新宋体" w:hAnsi="新宋体" w:cs="新宋体" w:hint="eastAsia"/>
          <w:b w:val="0"/>
          <w:bCs/>
          <w:color w:val="000000"/>
          <w:sz w:val="21"/>
          <w:szCs w:val="21"/>
          <w:highlight w:val="none"/>
          <w:lang w:val="en-US" w:eastAsia="zh-CN"/>
        </w:rPr>
        <w:t>何</w:t>
      </w:r>
      <w:r>
        <w:rPr>
          <w:rFonts w:ascii="新宋体" w:eastAsia="新宋体" w:hAnsi="新宋体" w:cs="新宋体" w:hint="eastAsia"/>
          <w:b w:val="0"/>
          <w:bCs/>
          <w:color w:val="000000"/>
          <w:sz w:val="21"/>
          <w:szCs w:val="21"/>
          <w:highlight w:val="none"/>
          <w:bdr w:val="single" w:sz="4" w:space="0" w:color="auto"/>
          <w:lang w:val="en-US" w:eastAsia="zh-CN"/>
        </w:rPr>
        <w:t>P</w:t>
      </w:r>
      <w:r>
        <w:rPr>
          <w:rFonts w:ascii="新宋体" w:eastAsia="新宋体" w:hAnsi="新宋体" w:cs="新宋体" w:hint="eastAsia"/>
          <w:b w:val="0"/>
          <w:bCs/>
          <w:sz w:val="21"/>
          <w:szCs w:val="21"/>
          <w:lang w:val="en-US" w:eastAsia="zh-CN"/>
        </w:rPr>
        <w:t>闻</w:t>
      </w:r>
      <w:r>
        <w:rPr>
          <w:rFonts w:ascii="新宋体" w:eastAsia="新宋体" w:hAnsi="新宋体" w:cs="新宋体" w:hint="eastAsia"/>
          <w:b w:val="0"/>
          <w:bCs/>
          <w:color w:val="000000"/>
          <w:sz w:val="21"/>
          <w:szCs w:val="21"/>
          <w:highlight w:val="none"/>
          <w:bdr w:val="single" w:sz="4" w:space="0" w:color="auto"/>
          <w:lang w:val="en-US" w:eastAsia="zh-CN"/>
        </w:rPr>
        <w:t>Q</w:t>
      </w:r>
      <w:r>
        <w:rPr>
          <w:rFonts w:ascii="新宋体" w:eastAsia="新宋体" w:hAnsi="新宋体" w:cs="新宋体" w:hint="eastAsia"/>
          <w:b w:val="0"/>
          <w:bCs/>
          <w:color w:val="000000"/>
          <w:sz w:val="21"/>
          <w:szCs w:val="21"/>
          <w:lang w:val="en-US" w:eastAsia="zh-CN"/>
        </w:rPr>
        <w:t>信</w:t>
      </w:r>
      <w:r>
        <w:rPr>
          <w:rFonts w:ascii="新宋体" w:eastAsia="新宋体" w:hAnsi="新宋体" w:cs="新宋体" w:hint="eastAsia"/>
          <w:b w:val="0"/>
          <w:bCs/>
          <w:color w:val="000000"/>
          <w:sz w:val="21"/>
          <w:szCs w:val="21"/>
          <w:highlight w:val="none"/>
          <w:bdr w:val="single" w:sz="4" w:space="0" w:color="auto"/>
          <w:lang w:val="en-US" w:eastAsia="zh-CN"/>
        </w:rPr>
        <w:t>R</w:t>
      </w:r>
      <w:r>
        <w:rPr>
          <w:rFonts w:ascii="新宋体" w:eastAsia="新宋体" w:hAnsi="新宋体" w:cs="新宋体" w:hint="eastAsia"/>
          <w:b w:val="0"/>
          <w:bCs/>
          <w:color w:val="000000"/>
          <w:sz w:val="21"/>
          <w:szCs w:val="21"/>
          <w:lang w:val="en-US" w:eastAsia="zh-CN"/>
        </w:rPr>
        <w:t>亡</w:t>
      </w:r>
    </w:p>
    <w:p>
      <w:pPr>
        <w:keepNext w:val="0"/>
        <w:keepLines w:val="0"/>
        <w:pageBreakBefore w:val="0"/>
        <w:widowControl w:val="0"/>
        <w:numPr>
          <w:ilvl w:val="0"/>
          <w:numId w:val="0"/>
        </w:numPr>
        <w:kinsoku/>
        <w:wordWrap/>
        <w:topLinePunct w:val="0"/>
        <w:bidi w:val="0"/>
        <w:adjustRightInd/>
        <w:snapToGrid/>
        <w:spacing w:line="360" w:lineRule="auto"/>
        <w:ind w:right="0" w:rightChars="0"/>
        <w:jc w:val="both"/>
        <w:textAlignment w:val="auto"/>
        <w:rPr>
          <w:rFonts w:ascii="新宋体" w:eastAsia="新宋体" w:hAnsi="新宋体" w:cs="新宋体" w:hint="eastAsia"/>
          <w:b w:val="0"/>
          <w:bCs/>
          <w:color w:val="000000"/>
          <w:szCs w:val="21"/>
        </w:rPr>
      </w:pPr>
      <w:r>
        <w:rPr>
          <w:rFonts w:ascii="新宋体" w:eastAsia="新宋体" w:hAnsi="新宋体" w:cs="新宋体" w:hint="eastAsia"/>
          <w:b w:val="0"/>
          <w:bCs/>
          <w:sz w:val="21"/>
          <w:szCs w:val="21"/>
        </w:rPr>
        <w:t xml:space="preserve">11. </w:t>
      </w:r>
      <w:r>
        <w:rPr>
          <w:rFonts w:ascii="新宋体" w:eastAsia="新宋体" w:hAnsi="新宋体" w:cs="新宋体" w:hint="eastAsia"/>
          <w:b w:val="0"/>
          <w:bCs/>
          <w:color w:val="000000"/>
          <w:sz w:val="21"/>
          <w:szCs w:val="21"/>
          <w:lang w:val="en-US" w:eastAsia="zh-CN"/>
        </w:rPr>
        <w:t>下列对文中加点的词语及相关内容的解说，不正确的一项是(   )（3分）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rPr>
          <w:rFonts w:ascii="新宋体" w:eastAsia="新宋体" w:hAnsi="新宋体" w:cs="新宋体" w:hint="eastAsia"/>
          <w:b w:val="0"/>
          <w:bCs/>
          <w:color w:val="000000"/>
          <w:szCs w:val="21"/>
        </w:rPr>
      </w:pPr>
      <w:r>
        <w:rPr>
          <w:rFonts w:ascii="新宋体" w:eastAsia="新宋体" w:hAnsi="新宋体" w:cs="新宋体" w:hint="eastAsia"/>
          <w:b w:val="0"/>
          <w:bCs/>
          <w:color w:val="000000"/>
          <w:sz w:val="21"/>
          <w:szCs w:val="21"/>
          <w:lang w:val="en-US" w:eastAsia="zh-CN"/>
        </w:rPr>
        <w:t>A.行，文中指德行，与《陈情表》中</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臣少多疾病，九岁不行</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中的</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行</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意思不相同。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rPr>
          <w:rFonts w:ascii="新宋体" w:eastAsia="新宋体" w:hAnsi="新宋体" w:cs="新宋体" w:hint="eastAsia"/>
          <w:b w:val="0"/>
          <w:bCs/>
          <w:color w:val="000000"/>
          <w:szCs w:val="21"/>
        </w:rPr>
        <w:sectPr>
          <w:headerReference w:type="default" r:id="rId19"/>
          <w:footerReference w:type="default" r:id="rId20"/>
          <w:footnotePr>
            <w:numStart w:val="0"/>
          </w:footnotePr>
          <w:endnotePr>
            <w:numFmt w:val="decimal"/>
            <w:numStart w:val="0"/>
          </w:endnotePr>
          <w:type w:val="nextPage"/>
          <w:pgSz w:w="11906" w:h="16838"/>
          <w:pgMar w:top="1440" w:right="1080" w:bottom="1440" w:left="1080" w:header="0" w:footer="0" w:gutter="0"/>
          <w:pgNumType w:start="8"/>
          <w:cols w:space="708"/>
          <w:titlePg w:val="0"/>
          <w:docGrid w:linePitch="286"/>
        </w:sectPr>
      </w:pPr>
      <w:r>
        <w:rPr>
          <w:rFonts w:ascii="新宋体" w:eastAsia="新宋体" w:hAnsi="新宋体" w:cs="新宋体" w:hint="eastAsia"/>
          <w:b w:val="0"/>
          <w:bCs/>
          <w:color w:val="000000"/>
          <w:sz w:val="21"/>
          <w:szCs w:val="21"/>
          <w:lang w:val="en-US" w:eastAsia="zh-CN"/>
        </w:rPr>
        <w:t>B.干，指求得重用，与《过零丁洋》中</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干戈寥落四周星</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的</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干</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意思不相同。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rPr>
          <w:rFonts w:ascii="新宋体" w:eastAsia="新宋体" w:hAnsi="新宋体" w:cs="新宋体" w:hint="eastAsia"/>
          <w:b w:val="0"/>
          <w:bCs/>
          <w:color w:val="000000"/>
          <w:szCs w:val="21"/>
        </w:rPr>
      </w:pPr>
      <w:r>
        <w:rPr>
          <w:rFonts w:ascii="新宋体" w:eastAsia="新宋体" w:hAnsi="新宋体" w:cs="新宋体" w:hint="eastAsia"/>
          <w:b w:val="0"/>
          <w:bCs/>
          <w:color w:val="000000"/>
          <w:sz w:val="21"/>
          <w:szCs w:val="21"/>
          <w:lang w:val="en-US" w:eastAsia="zh-CN"/>
        </w:rPr>
        <w:t>C.次，指依次，与《兰亭集序》中</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列坐其次</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的</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次</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意思相同。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rPr>
          <w:rFonts w:ascii="新宋体" w:eastAsia="新宋体" w:hAnsi="新宋体" w:cs="新宋体" w:hint="eastAsia"/>
          <w:b w:val="0"/>
          <w:bCs/>
          <w:szCs w:val="21"/>
        </w:rPr>
      </w:pPr>
      <w:r>
        <w:rPr>
          <w:rFonts w:ascii="新宋体" w:eastAsia="新宋体" w:hAnsi="新宋体" w:cs="新宋体" w:hint="eastAsia"/>
          <w:b w:val="0"/>
          <w:bCs/>
          <w:color w:val="000000"/>
          <w:sz w:val="21"/>
          <w:szCs w:val="21"/>
          <w:lang w:val="en-US" w:eastAsia="zh-CN"/>
        </w:rPr>
        <w:t>D.亡，有</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逃亡</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之意，与《鸿门宴》中</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沛公今事有急，亡去不义</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的</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义</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含义相同。</w:t>
      </w:r>
    </w:p>
    <w:p>
      <w:pPr>
        <w:keepNext w:val="0"/>
        <w:keepLines w:val="0"/>
        <w:pageBreakBefore w:val="0"/>
        <w:widowControl w:val="0"/>
        <w:numPr>
          <w:ilvl w:val="0"/>
          <w:numId w:val="0"/>
        </w:numPr>
        <w:kinsoku/>
        <w:wordWrap/>
        <w:topLinePunct w:val="0"/>
        <w:bidi w:val="0"/>
        <w:adjustRightInd/>
        <w:snapToGrid/>
        <w:spacing w:line="360" w:lineRule="auto"/>
        <w:ind w:left="0" w:right="0" w:leftChars="0"/>
        <w:jc w:val="both"/>
        <w:textAlignment w:val="auto"/>
        <w:rPr>
          <w:rFonts w:ascii="新宋体" w:eastAsia="新宋体" w:hAnsi="新宋体" w:cs="新宋体" w:hint="eastAsia"/>
          <w:b w:val="0"/>
          <w:bCs/>
          <w:color w:val="000000"/>
          <w:szCs w:val="21"/>
        </w:rPr>
      </w:pPr>
      <w:r>
        <w:rPr>
          <w:rFonts w:ascii="新宋体" w:eastAsia="新宋体" w:hAnsi="新宋体" w:cs="新宋体" w:hint="eastAsia"/>
          <w:b w:val="0"/>
          <w:bCs/>
          <w:sz w:val="21"/>
          <w:szCs w:val="21"/>
        </w:rPr>
        <w:t xml:space="preserve">12. </w:t>
      </w:r>
      <w:r>
        <w:rPr>
          <w:rFonts w:ascii="新宋体" w:eastAsia="新宋体" w:hAnsi="新宋体" w:cs="新宋体" w:hint="eastAsia"/>
          <w:b w:val="0"/>
          <w:bCs/>
          <w:color w:val="000000"/>
          <w:sz w:val="21"/>
          <w:szCs w:val="21"/>
          <w:lang w:val="en-US" w:eastAsia="zh-CN"/>
        </w:rPr>
        <w:t>下列对原文有关内容的概述，不正确的一项是(   )（3分）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jc w:val="both"/>
        <w:textAlignment w:val="auto"/>
        <w:rPr>
          <w:rFonts w:ascii="新宋体" w:eastAsia="新宋体" w:hAnsi="新宋体" w:cs="新宋体" w:hint="eastAsia"/>
          <w:b w:val="0"/>
          <w:bCs/>
          <w:color w:val="000000"/>
          <w:szCs w:val="21"/>
        </w:rPr>
      </w:pPr>
      <w:r>
        <w:rPr>
          <w:rFonts w:ascii="新宋体" w:eastAsia="新宋体" w:hAnsi="新宋体" w:cs="新宋体" w:hint="eastAsia"/>
          <w:b w:val="0"/>
          <w:bCs/>
          <w:color w:val="000000"/>
          <w:sz w:val="21"/>
          <w:szCs w:val="21"/>
          <w:lang w:val="en-US" w:eastAsia="zh-CN"/>
        </w:rPr>
        <w:t>A.韩信曾经在城下钓鱼，有位在水边漂洗丝绵的老太太看到他饿了，就拿饭来给他吃，韩信承诺会报答她，老太太对此承诺并不领情，还很生气。</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jc w:val="both"/>
        <w:textAlignment w:val="auto"/>
        <w:rPr>
          <w:rFonts w:ascii="新宋体" w:eastAsia="新宋体" w:hAnsi="新宋体" w:cs="新宋体" w:hint="eastAsia"/>
          <w:b w:val="0"/>
          <w:bCs/>
          <w:color w:val="000000"/>
          <w:szCs w:val="21"/>
        </w:rPr>
      </w:pPr>
      <w:r>
        <w:rPr>
          <w:rFonts w:ascii="新宋体" w:eastAsia="新宋体" w:hAnsi="新宋体" w:cs="新宋体" w:hint="eastAsia"/>
          <w:b w:val="0"/>
          <w:bCs/>
          <w:color w:val="000000"/>
          <w:sz w:val="21"/>
          <w:szCs w:val="21"/>
          <w:lang w:val="en-US" w:eastAsia="zh-CN"/>
        </w:rPr>
        <w:t>B.韩信曾被淮阴县一青年人侮辱，从青年的胯下爬了过去，满街市的人都嘲笑韩信胆小如鼠，不过这也被后世看作大丈夫能屈能伸的典范。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jc w:val="both"/>
        <w:textAlignment w:val="auto"/>
        <w:rPr>
          <w:rFonts w:ascii="新宋体" w:eastAsia="新宋体" w:hAnsi="新宋体" w:cs="新宋体" w:hint="eastAsia"/>
          <w:b w:val="0"/>
          <w:bCs/>
          <w:color w:val="000000"/>
          <w:szCs w:val="21"/>
        </w:rPr>
      </w:pPr>
      <w:r>
        <w:rPr>
          <w:rFonts w:ascii="新宋体" w:eastAsia="新宋体" w:hAnsi="新宋体" w:cs="新宋体" w:hint="eastAsia"/>
          <w:b w:val="0"/>
          <w:bCs/>
          <w:color w:val="000000"/>
          <w:sz w:val="21"/>
          <w:szCs w:val="21"/>
          <w:lang w:val="en-US" w:eastAsia="zh-CN"/>
        </w:rPr>
        <w:t>C.萧何曾多次向汉王举荐韩信，但是汉王都没有重用韩信，于是韩信也像其他人一样，在汉王到达南郑的时候逃跑了，萧何去追韩信，看在萧何的面子上，汉王任命韩信为大将军。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jc w:val="both"/>
        <w:textAlignment w:val="auto"/>
        <w:rPr>
          <w:rFonts w:ascii="新宋体" w:eastAsia="新宋体" w:hAnsi="新宋体" w:cs="新宋体" w:hint="eastAsia"/>
          <w:b w:val="0"/>
          <w:bCs/>
          <w:szCs w:val="21"/>
        </w:rPr>
      </w:pPr>
      <w:r>
        <w:rPr>
          <w:rFonts w:ascii="新宋体" w:eastAsia="新宋体" w:hAnsi="新宋体" w:cs="新宋体" w:hint="eastAsia"/>
          <w:b w:val="0"/>
          <w:bCs/>
          <w:color w:val="000000"/>
          <w:sz w:val="21"/>
          <w:szCs w:val="21"/>
          <w:lang w:val="en-US" w:eastAsia="zh-CN"/>
        </w:rPr>
        <w:t>D.萧何向汉王进谏，如果要授予韩信官职，要选择吉日，进行斋戒，设置拜将的坛台和广场，准备授职的完备仪式，众将领闻讯都替韩信感到高兴。</w:t>
      </w:r>
    </w:p>
    <w:p>
      <w:pPr>
        <w:keepNext w:val="0"/>
        <w:keepLines w:val="0"/>
        <w:pageBreakBefore w:val="0"/>
        <w:widowControl w:val="0"/>
        <w:kinsoku/>
        <w:wordWrap/>
        <w:overflowPunct/>
        <w:topLinePunct w:val="0"/>
        <w:autoSpaceDE/>
        <w:autoSpaceDN/>
        <w:bidi w:val="0"/>
        <w:adjustRightInd/>
        <w:spacing w:line="360" w:lineRule="auto"/>
        <w:rPr>
          <w:rFonts w:ascii="新宋体" w:eastAsia="新宋体" w:hAnsi="新宋体" w:cs="新宋体" w:hint="eastAsia"/>
          <w:b w:val="0"/>
          <w:bCs/>
          <w:szCs w:val="21"/>
        </w:rPr>
      </w:pPr>
      <w:r>
        <w:rPr>
          <w:rFonts w:ascii="新宋体" w:eastAsia="新宋体" w:hAnsi="新宋体" w:cs="新宋体" w:hint="eastAsia"/>
          <w:b w:val="0"/>
          <w:bCs/>
          <w:sz w:val="21"/>
          <w:szCs w:val="21"/>
        </w:rPr>
        <w:t>13. 把文中画横线的句子翻译成现代汉语。（8分）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jc w:val="both"/>
        <w:textAlignment w:val="auto"/>
        <w:rPr>
          <w:rFonts w:ascii="新宋体" w:eastAsia="新宋体" w:hAnsi="新宋体" w:cs="新宋体" w:hint="eastAsia"/>
          <w:b w:val="0"/>
          <w:bCs/>
          <w:color w:val="000000"/>
          <w:szCs w:val="21"/>
        </w:rPr>
      </w:pPr>
      <w:r>
        <w:rPr>
          <w:rFonts w:ascii="新宋体" w:eastAsia="新宋体" w:hAnsi="新宋体" w:cs="新宋体" w:hint="eastAsia"/>
          <w:b w:val="0"/>
          <w:bCs/>
          <w:color w:val="000000"/>
          <w:sz w:val="21"/>
          <w:szCs w:val="21"/>
          <w:lang w:val="en-US" w:eastAsia="zh-CN"/>
        </w:rPr>
        <w:t>(1)曰：</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上不欲就天下乎？何为斩壮士？</w:t>
      </w:r>
      <w:r>
        <w:rPr>
          <w:rFonts w:ascii="新宋体" w:eastAsia="新宋体" w:hAnsi="新宋体" w:cs="新宋体" w:hint="eastAsia"/>
          <w:b w:val="0"/>
          <w:bCs/>
          <w:color w:val="000000"/>
          <w:sz w:val="21"/>
          <w:szCs w:val="21"/>
          <w:lang w:val="en-US" w:eastAsia="zh-CN"/>
        </w:rPr>
        <w:t>”</w:t>
      </w:r>
      <w:r>
        <w:rPr>
          <w:rFonts w:ascii="新宋体" w:eastAsia="新宋体" w:hAnsi="新宋体" w:cs="新宋体" w:hint="eastAsia"/>
          <w:b w:val="0"/>
          <w:bCs/>
          <w:color w:val="000000"/>
          <w:sz w:val="21"/>
          <w:szCs w:val="21"/>
          <w:lang w:val="en-US" w:eastAsia="zh-CN"/>
        </w:rPr>
        <w:t>滕公奇其言，壮其貌，释而不斩。（4分）</w:t>
      </w:r>
    </w:p>
    <w:p>
      <w:pPr>
        <w:pStyle w:val="NormalWeb"/>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right="0"/>
        <w:jc w:val="both"/>
        <w:textAlignment w:val="auto"/>
        <w:rPr>
          <w:rFonts w:ascii="新宋体" w:eastAsia="新宋体" w:hAnsi="新宋体" w:cs="新宋体" w:hint="eastAsia"/>
          <w:b w:val="0"/>
          <w:bCs/>
          <w:sz w:val="21"/>
          <w:szCs w:val="21"/>
        </w:rPr>
      </w:pPr>
      <w:r>
        <w:rPr>
          <w:rFonts w:ascii="新宋体" w:eastAsia="新宋体" w:hAnsi="新宋体" w:cs="新宋体" w:hint="eastAsia"/>
          <w:b w:val="0"/>
          <w:bCs/>
          <w:color w:val="000000"/>
          <w:sz w:val="21"/>
          <w:szCs w:val="21"/>
          <w:lang w:val="en-US" w:eastAsia="zh-CN"/>
        </w:rPr>
        <w:t>(2)</w:t>
      </w:r>
      <w:r>
        <w:rPr>
          <w:rFonts w:ascii="新宋体" w:eastAsia="新宋体" w:hAnsi="新宋体" w:cs="新宋体" w:hint="eastAsia"/>
          <w:b w:val="0"/>
          <w:bCs/>
          <w:color w:val="000000"/>
          <w:sz w:val="21"/>
          <w:szCs w:val="21"/>
        </w:rPr>
        <w:t>晏子日：</w:t>
      </w:r>
      <w:r>
        <w:rPr>
          <w:rFonts w:ascii="新宋体" w:eastAsia="新宋体" w:hAnsi="新宋体" w:cs="新宋体" w:hint="eastAsia"/>
          <w:b w:val="0"/>
          <w:bCs/>
          <w:color w:val="000000"/>
          <w:sz w:val="21"/>
          <w:szCs w:val="21"/>
          <w:lang w:eastAsia="zh-CN"/>
        </w:rPr>
        <w:t>“</w:t>
      </w:r>
      <w:r>
        <w:rPr>
          <w:rFonts w:ascii="新宋体" w:eastAsia="新宋体" w:hAnsi="新宋体" w:cs="新宋体" w:hint="eastAsia"/>
          <w:b w:val="0"/>
          <w:bCs/>
          <w:color w:val="000000"/>
          <w:sz w:val="21"/>
          <w:szCs w:val="21"/>
        </w:rPr>
        <w:t>婴，仄陋之人也。四维之然后能直。今此子事吾三年，未尝弼吾过，是以逐之也。</w:t>
      </w:r>
      <w:r>
        <w:rPr>
          <w:rFonts w:ascii="新宋体" w:eastAsia="新宋体" w:hAnsi="新宋体" w:cs="新宋体" w:hint="eastAsia"/>
          <w:b w:val="0"/>
          <w:bCs/>
          <w:color w:val="000000"/>
          <w:sz w:val="21"/>
          <w:szCs w:val="21"/>
          <w:lang w:eastAsia="zh-CN"/>
        </w:rPr>
        <w:t>”</w:t>
      </w:r>
      <w:r>
        <w:rPr>
          <w:rFonts w:ascii="新宋体" w:eastAsia="新宋体" w:hAnsi="新宋体" w:cs="新宋体" w:hint="eastAsia"/>
          <w:b w:val="0"/>
          <w:bCs/>
          <w:color w:val="000000"/>
          <w:sz w:val="21"/>
          <w:szCs w:val="21"/>
          <w:lang w:val="en-US" w:eastAsia="zh-CN"/>
        </w:rPr>
        <w:t>（4分）</w:t>
      </w:r>
    </w:p>
    <w:p>
      <w:pPr>
        <w:keepNext w:val="0"/>
        <w:keepLines w:val="0"/>
        <w:pageBreakBefore w:val="0"/>
        <w:widowControl w:val="0"/>
        <w:numPr>
          <w:ilvl w:val="0"/>
          <w:numId w:val="0"/>
        </w:numPr>
        <w:kinsoku/>
        <w:wordWrap/>
        <w:topLinePunct w:val="0"/>
        <w:bidi w:val="0"/>
        <w:adjustRightInd/>
        <w:snapToGrid/>
        <w:spacing w:line="360" w:lineRule="auto"/>
        <w:ind w:right="0" w:rightChars="0"/>
        <w:jc w:val="both"/>
        <w:textAlignment w:val="auto"/>
        <w:rPr>
          <w:rFonts w:ascii="新宋体" w:eastAsia="新宋体" w:hAnsi="新宋体" w:cs="新宋体" w:hint="eastAsia"/>
          <w:b w:val="0"/>
          <w:bCs/>
          <w:szCs w:val="21"/>
        </w:rPr>
      </w:pPr>
      <w:r>
        <w:rPr>
          <w:rFonts w:ascii="新宋体" w:eastAsia="新宋体" w:hAnsi="新宋体" w:cs="新宋体" w:hint="eastAsia"/>
          <w:b w:val="0"/>
          <w:bCs/>
          <w:sz w:val="21"/>
          <w:szCs w:val="21"/>
        </w:rPr>
        <w:t xml:space="preserve">14. </w:t>
      </w:r>
      <w:r>
        <w:rPr>
          <w:rFonts w:ascii="新宋体" w:eastAsia="新宋体" w:hAnsi="新宋体" w:cs="新宋体" w:hint="eastAsia"/>
          <w:b w:val="0"/>
          <w:bCs/>
          <w:color w:val="000000"/>
          <w:sz w:val="21"/>
          <w:szCs w:val="21"/>
          <w:lang w:val="en-US" w:eastAsia="zh-CN"/>
        </w:rPr>
        <w:t>同为为他人进谏，为何萧何劝谏汉王重用韩信得以成功、左右劝谏晏子留下高缭却最终失败了？结合文本谈谈你的理解。（3分）</w:t>
      </w:r>
    </w:p>
    <w:p>
      <w:pPr>
        <w:keepNext w:val="0"/>
        <w:keepLines w:val="0"/>
        <w:pageBreakBefore w:val="0"/>
        <w:widowControl w:val="0"/>
        <w:kinsoku/>
        <w:wordWrap/>
        <w:overflowPunct/>
        <w:topLinePunct w:val="0"/>
        <w:autoSpaceDE/>
        <w:autoSpaceDN/>
        <w:bidi w:val="0"/>
        <w:adjustRightInd/>
        <w:snapToGrid/>
        <w:spacing w:line="360" w:lineRule="auto"/>
        <w:jc w:val="left"/>
        <w:textAlignment w:val="center"/>
        <w:rPr>
          <w:rFonts w:ascii="Times New Roman" w:eastAsia="宋体" w:hAnsi="Times New Roman" w:cs="Times New Roman" w:hint="default"/>
          <w:b/>
          <w:bCs/>
          <w:color w:val="00B050"/>
          <w:sz w:val="28"/>
          <w:szCs w:val="28"/>
        </w:rPr>
      </w:pPr>
      <w:r>
        <w:rPr>
          <w:rFonts w:ascii="Times New Roman" w:eastAsia="宋体" w:hAnsi="Times New Roman" w:cs="Times New Roman" w:hint="default"/>
          <w:b/>
          <w:bCs/>
          <w:color w:val="00B050"/>
          <w:sz w:val="21"/>
          <w:szCs w:val="21"/>
          <w:lang w:val="en-US" w:eastAsia="zh-CN"/>
        </w:rPr>
        <w:t xml:space="preserve">                               </w:t>
      </w:r>
      <w:r>
        <w:rPr>
          <w:rFonts w:ascii="Times New Roman" w:eastAsia="宋体" w:hAnsi="Times New Roman" w:cs="Times New Roman" w:hint="default"/>
          <w:b/>
          <w:bCs/>
          <w:color w:val="00B050"/>
          <w:sz w:val="28"/>
          <w:szCs w:val="28"/>
          <w:lang w:val="en-US" w:eastAsia="zh-CN"/>
        </w:rPr>
        <w:t>文言文阅读</w:t>
      </w:r>
    </w:p>
    <w:p>
      <w:pPr>
        <w:adjustRightInd w:val="0"/>
        <w:spacing w:line="360" w:lineRule="auto"/>
        <w:jc w:val="left"/>
        <w:rPr>
          <w:rFonts w:ascii="宋体" w:eastAsia="宋体" w:cs="宋体" w:hint="eastAsia"/>
          <w:b/>
          <w:bCs/>
          <w:color w:val="00B050"/>
          <w:szCs w:val="21"/>
        </w:rPr>
      </w:pPr>
      <w:r>
        <w:rPr>
          <w:rFonts w:ascii="宋体" w:eastAsia="宋体" w:hAnsi="宋体" w:cs="宋体" w:hint="eastAsia"/>
          <w:b/>
          <w:bCs/>
          <w:color w:val="00B050"/>
          <w:sz w:val="21"/>
          <w:szCs w:val="21"/>
          <w:lang w:val="en-US" w:eastAsia="zh-CN"/>
        </w:rPr>
        <w:t>黑龙江省齐齐哈尔市普高联谊校2023-2024学年高三上学期期末语文试题</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（一）文言文阅读（本题共5小题，20分）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阅读下面的文言文，完成10~14题。</w:t>
      </w:r>
    </w:p>
    <w:p>
      <w:pPr>
        <w:spacing w:line="360" w:lineRule="auto"/>
        <w:ind w:firstLine="420"/>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材料一：骊姬谮申生于晋献公，公将杀之。公子重耳谓之曰：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子盖言子之志于公乎？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世子曰：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不可，君安骊姬，是我伤公之心也。</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然则</w:t>
      </w:r>
      <w:r>
        <w:rPr>
          <w:rFonts w:ascii="Times New Roman" w:eastAsia="宋体" w:hAnsi="Times New Roman" w:cs="Times New Roman" w:hint="default"/>
          <w:b w:val="0"/>
          <w:bCs/>
          <w:sz w:val="21"/>
          <w:szCs w:val="21"/>
          <w:em w:val="dot"/>
        </w:rPr>
        <w:t>盖</w:t>
      </w:r>
      <w:r>
        <w:rPr>
          <w:rFonts w:ascii="Times New Roman" w:eastAsia="宋体" w:hAnsi="Times New Roman" w:cs="Times New Roman" w:hint="default"/>
          <w:b w:val="0"/>
          <w:bCs/>
          <w:sz w:val="21"/>
          <w:szCs w:val="21"/>
        </w:rPr>
        <w:t>行乎？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世子曰：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不可！</w:t>
      </w:r>
      <w:r>
        <w:rPr>
          <w:rFonts w:ascii="Times New Roman" w:eastAsia="宋体" w:hAnsi="Times New Roman" w:cs="Times New Roman" w:hint="default"/>
          <w:b w:val="0"/>
          <w:bCs/>
          <w:sz w:val="21"/>
          <w:szCs w:val="21"/>
          <w:u w:val="single"/>
        </w:rPr>
        <w:t>君谓我欲弑君也，天下岂有无父之国哉！吾何行如之？</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使人辞于狐突曰：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申生有罪，不念伯氏之言也，以至于死，申生不敢</w:t>
      </w:r>
      <w:r>
        <w:rPr>
          <w:rFonts w:ascii="Times New Roman" w:eastAsia="宋体" w:hAnsi="Times New Roman" w:cs="Times New Roman" w:hint="default"/>
          <w:b w:val="0"/>
          <w:bCs/>
          <w:sz w:val="21"/>
          <w:szCs w:val="21"/>
          <w:em w:val="dot"/>
        </w:rPr>
        <w:t>爱</w:t>
      </w:r>
      <w:r>
        <w:rPr>
          <w:rFonts w:ascii="Times New Roman" w:eastAsia="宋体" w:hAnsi="Times New Roman" w:cs="Times New Roman" w:hint="default"/>
          <w:b w:val="0"/>
          <w:bCs/>
          <w:sz w:val="21"/>
          <w:szCs w:val="21"/>
        </w:rPr>
        <w:t>其死；虽然，吾君老矣，子少，国家多难，伯氏不出而图吾君。伯氏苟出而图吾君，申生受赐而死。</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再拜稽首，乃卒。是以为</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恭世子</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也。</w:t>
      </w:r>
    </w:p>
    <w:p>
      <w:pPr>
        <w:spacing w:line="360" w:lineRule="auto"/>
        <w:ind w:firstLine="420"/>
        <w:jc w:val="right"/>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（节选自《礼记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檀弓上》）</w:t>
      </w:r>
    </w:p>
    <w:p>
      <w:pPr>
        <w:spacing w:line="360" w:lineRule="auto"/>
        <w:ind w:firstLine="420"/>
        <w:rPr>
          <w:rFonts w:ascii="Times New Roman" w:eastAsia="宋体" w:hAnsi="Times New Roman" w:cs="Times New Roman" w:hint="default"/>
          <w:b w:val="0"/>
          <w:bCs/>
          <w:szCs w:val="21"/>
        </w:rPr>
        <w:sectPr>
          <w:headerReference w:type="default" r:id="rId21"/>
          <w:footerReference w:type="default" r:id="rId22"/>
          <w:footnotePr>
            <w:numStart w:val="0"/>
          </w:footnotePr>
          <w:endnotePr>
            <w:numFmt w:val="decimal"/>
            <w:numStart w:val="0"/>
          </w:endnotePr>
          <w:type w:val="nextPage"/>
          <w:pgSz w:w="11906" w:h="16838"/>
          <w:pgMar w:top="1440" w:right="1080" w:bottom="1440" w:left="1080" w:header="0" w:footer="0" w:gutter="0"/>
          <w:pgNumType w:start="9"/>
          <w:cols w:space="708"/>
          <w:titlePg w:val="0"/>
          <w:docGrid w:linePitch="286"/>
        </w:sectPr>
      </w:pPr>
      <w:r>
        <w:rPr>
          <w:rFonts w:ascii="Times New Roman" w:eastAsia="宋体" w:hAnsi="Times New Roman" w:cs="Times New Roman" w:hint="default"/>
          <w:b w:val="0"/>
          <w:bCs/>
          <w:sz w:val="21"/>
          <w:szCs w:val="21"/>
        </w:rPr>
        <w:t>材料二：楚有士申鸣者，在家而养其父，孝闻于楚国。王欲授之相，申鸣辞不受。其父曰：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王欲相汝，汝何不受乎？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申鸣对曰：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舍父之孝子而为王之忠臣，何也？</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其父曰：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使有禄于国，立义于庭，汝乐吾无忧矣。吾欲汝之相也。</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申鸣曰：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诺。</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遂入朝，楚王因授之相。居三年，白公胜为乱，杀司马子期，申鸣将往</w:t>
      </w:r>
      <w:r>
        <w:rPr>
          <w:rFonts w:ascii="Times New Roman" w:eastAsia="宋体" w:hAnsi="Times New Roman" w:cs="Times New Roman" w:hint="default"/>
          <w:b w:val="0"/>
          <w:bCs/>
          <w:sz w:val="21"/>
          <w:szCs w:val="21"/>
          <w:em w:val="dot"/>
        </w:rPr>
        <w:t>死</w:t>
      </w:r>
      <w:r>
        <w:rPr>
          <w:rFonts w:ascii="Times New Roman" w:eastAsia="宋体" w:hAnsi="Times New Roman" w:cs="Times New Roman" w:hint="default"/>
          <w:b w:val="0"/>
          <w:bCs/>
          <w:sz w:val="21"/>
          <w:szCs w:val="21"/>
        </w:rPr>
        <w:t>之。父止之曰：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弃父而死，其可乎？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申鸣曰：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闻夫仕者身归于君，而禄归于亲。今既去父事君，得无死其难乎？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遂辞而往，因此兵围之。白公胜谓石乞曰：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申鸣者，天下之勇士也，今以兵围我，吾为之奈何？</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石乞曰：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申鸣者，天下之孝子也，往劫其父以兵，申鸣闻之必来，因与之语。</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白公胜曰：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善。</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则往取其父，持之以兵，告申鸣曰：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u w:val="wave"/>
        </w:rPr>
        <w:t>子与吾吾与子分楚国子不与吾子父则死矣</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申鸣流涕而应之曰：</w:t>
      </w:r>
      <w:r>
        <w:rPr>
          <w:rFonts w:ascii="Times New Roman" w:eastAsia="宋体" w:hAnsi="Times New Roman" w:cs="Times New Roman" w:hint="default"/>
          <w:b w:val="0"/>
          <w:bCs/>
          <w:sz w:val="21"/>
          <w:szCs w:val="21"/>
        </w:rPr>
        <w:t>“</w:t>
      </w:r>
    </w:p>
    <w:p>
      <w:pPr>
        <w:spacing w:line="360" w:lineRule="auto"/>
        <w:ind w:firstLine="420"/>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始吾父之孝子也，今吾君之忠臣也。吾闻之也，食其食者死其事，受其禄者毕其能。今吾已不得为父之孝子矣，乃君之忠臣也，吾何得以全身？</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u w:val="single"/>
        </w:rPr>
        <w:t>援桴鼓之，遂杀白公胜，其父亦死，王赏之金百斤。</w:t>
      </w:r>
      <w:r>
        <w:rPr>
          <w:rFonts w:ascii="Times New Roman" w:eastAsia="宋体" w:hAnsi="Times New Roman" w:cs="Times New Roman" w:hint="default"/>
          <w:b w:val="0"/>
          <w:bCs/>
          <w:sz w:val="21"/>
          <w:szCs w:val="21"/>
        </w:rPr>
        <w:t>申鸣曰：</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食君之食，避君之难，非忠臣也。</w:t>
      </w:r>
      <w:r>
        <w:rPr>
          <w:rFonts w:ascii="Times New Roman" w:eastAsia="宋体" w:hAnsi="Times New Roman" w:cs="Times New Roman" w:hint="default"/>
          <w:b w:val="0"/>
          <w:bCs/>
          <w:sz w:val="21"/>
          <w:szCs w:val="21"/>
          <w:em w:val="dot"/>
        </w:rPr>
        <w:t>定</w:t>
      </w:r>
      <w:r>
        <w:rPr>
          <w:rFonts w:ascii="Times New Roman" w:eastAsia="宋体" w:hAnsi="Times New Roman" w:cs="Times New Roman" w:hint="default"/>
          <w:b w:val="0"/>
          <w:bCs/>
          <w:sz w:val="21"/>
          <w:szCs w:val="21"/>
        </w:rPr>
        <w:t>君之国，杀臣之父，非孝子也。名不可两立，行不可两全也，如是而生，何面目立于天下？</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遂自杀也。</w:t>
      </w:r>
    </w:p>
    <w:p>
      <w:pPr>
        <w:spacing w:line="360" w:lineRule="auto"/>
        <w:ind w:firstLine="420"/>
        <w:jc w:val="right"/>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（节选自《说苑</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立节》）</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10．材料二画波浪线的部分有三处需要断句，请用铅笔将相应位置的答案标号涂黑，每涂对一处给1分，涂黑超过三处不给分。（3分）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子与吾</w:t>
      </w:r>
      <w:r>
        <w:rPr>
          <w:rFonts w:ascii="Times New Roman" w:eastAsia="宋体" w:hAnsi="Times New Roman" w:cs="Times New Roman" w:hint="default"/>
          <w:b w:val="0"/>
          <w:bCs/>
          <w:sz w:val="21"/>
          <w:szCs w:val="21"/>
          <w:bdr w:val="single" w:sz="4" w:space="0" w:color="auto"/>
        </w:rPr>
        <w:t>A</w:t>
      </w:r>
      <w:r>
        <w:rPr>
          <w:rFonts w:ascii="Times New Roman" w:eastAsia="宋体" w:hAnsi="Times New Roman" w:cs="Times New Roman" w:hint="default"/>
          <w:b w:val="0"/>
          <w:bCs/>
          <w:sz w:val="21"/>
          <w:szCs w:val="21"/>
        </w:rPr>
        <w:t>吾与子</w:t>
      </w:r>
      <w:r>
        <w:rPr>
          <w:rFonts w:ascii="Times New Roman" w:eastAsia="宋体" w:hAnsi="Times New Roman" w:cs="Times New Roman" w:hint="default"/>
          <w:b w:val="0"/>
          <w:bCs/>
          <w:sz w:val="21"/>
          <w:szCs w:val="21"/>
          <w:bdr w:val="single" w:sz="4" w:space="0" w:color="auto"/>
        </w:rPr>
        <w:t>B</w:t>
      </w:r>
      <w:r>
        <w:rPr>
          <w:rFonts w:ascii="Times New Roman" w:eastAsia="宋体" w:hAnsi="Times New Roman" w:cs="Times New Roman" w:hint="default"/>
          <w:b w:val="0"/>
          <w:bCs/>
          <w:sz w:val="21"/>
          <w:szCs w:val="21"/>
        </w:rPr>
        <w:t>分</w:t>
      </w:r>
      <w:r>
        <w:rPr>
          <w:rFonts w:ascii="Times New Roman" w:eastAsia="宋体" w:hAnsi="Times New Roman" w:cs="Times New Roman" w:hint="default"/>
          <w:b w:val="0"/>
          <w:bCs/>
          <w:sz w:val="21"/>
          <w:szCs w:val="21"/>
          <w:bdr w:val="single" w:sz="4" w:space="0" w:color="auto"/>
        </w:rPr>
        <w:t>C</w:t>
      </w:r>
      <w:r>
        <w:rPr>
          <w:rFonts w:ascii="Times New Roman" w:eastAsia="宋体" w:hAnsi="Times New Roman" w:cs="Times New Roman" w:hint="default"/>
          <w:b w:val="0"/>
          <w:bCs/>
          <w:sz w:val="21"/>
          <w:szCs w:val="21"/>
        </w:rPr>
        <w:t>楚国</w:t>
      </w:r>
      <w:r>
        <w:rPr>
          <w:rFonts w:ascii="Times New Roman" w:eastAsia="宋体" w:hAnsi="Times New Roman" w:cs="Times New Roman" w:hint="default"/>
          <w:b w:val="0"/>
          <w:bCs/>
          <w:sz w:val="21"/>
          <w:szCs w:val="21"/>
          <w:bdr w:val="single" w:sz="4" w:space="0" w:color="auto"/>
        </w:rPr>
        <w:t>D</w:t>
      </w:r>
      <w:r>
        <w:rPr>
          <w:rFonts w:ascii="Times New Roman" w:eastAsia="宋体" w:hAnsi="Times New Roman" w:cs="Times New Roman" w:hint="default"/>
          <w:b w:val="0"/>
          <w:bCs/>
          <w:sz w:val="21"/>
          <w:szCs w:val="21"/>
        </w:rPr>
        <w:t>子不与</w:t>
      </w:r>
      <w:r>
        <w:rPr>
          <w:rFonts w:ascii="Times New Roman" w:eastAsia="宋体" w:hAnsi="Times New Roman" w:cs="Times New Roman" w:hint="default"/>
          <w:b w:val="0"/>
          <w:bCs/>
          <w:sz w:val="21"/>
          <w:szCs w:val="21"/>
          <w:bdr w:val="single" w:sz="4" w:space="0" w:color="auto"/>
        </w:rPr>
        <w:t>E</w:t>
      </w:r>
      <w:r>
        <w:rPr>
          <w:rFonts w:ascii="Times New Roman" w:eastAsia="宋体" w:hAnsi="Times New Roman" w:cs="Times New Roman" w:hint="default"/>
          <w:b w:val="0"/>
          <w:bCs/>
          <w:sz w:val="21"/>
          <w:szCs w:val="21"/>
        </w:rPr>
        <w:t>吾</w:t>
      </w:r>
      <w:r>
        <w:rPr>
          <w:rFonts w:ascii="Times New Roman" w:eastAsia="宋体" w:hAnsi="Times New Roman" w:cs="Times New Roman" w:hint="default"/>
          <w:b w:val="0"/>
          <w:bCs/>
          <w:sz w:val="21"/>
          <w:szCs w:val="21"/>
          <w:bdr w:val="single" w:sz="4" w:space="0" w:color="auto"/>
        </w:rPr>
        <w:t>F</w:t>
      </w:r>
      <w:r>
        <w:rPr>
          <w:rFonts w:ascii="Times New Roman" w:eastAsia="宋体" w:hAnsi="Times New Roman" w:cs="Times New Roman" w:hint="default"/>
          <w:b w:val="0"/>
          <w:bCs/>
          <w:sz w:val="21"/>
          <w:szCs w:val="21"/>
        </w:rPr>
        <w:t>子</w:t>
      </w:r>
      <w:r>
        <w:rPr>
          <w:rFonts w:ascii="Times New Roman" w:eastAsia="宋体" w:hAnsi="Times New Roman" w:cs="Times New Roman" w:hint="default"/>
          <w:b w:val="0"/>
          <w:bCs/>
          <w:sz w:val="21"/>
          <w:szCs w:val="21"/>
          <w:bdr w:val="single" w:sz="4" w:space="0" w:color="auto"/>
        </w:rPr>
        <w:t>G</w:t>
      </w:r>
      <w:r>
        <w:rPr>
          <w:rFonts w:ascii="Times New Roman" w:eastAsia="宋体" w:hAnsi="Times New Roman" w:cs="Times New Roman" w:hint="default"/>
          <w:b w:val="0"/>
          <w:bCs/>
          <w:sz w:val="21"/>
          <w:szCs w:val="21"/>
        </w:rPr>
        <w:t>父</w:t>
      </w:r>
      <w:r>
        <w:rPr>
          <w:rFonts w:ascii="Times New Roman" w:eastAsia="宋体" w:hAnsi="Times New Roman" w:cs="Times New Roman" w:hint="default"/>
          <w:b w:val="0"/>
          <w:bCs/>
          <w:sz w:val="21"/>
          <w:szCs w:val="21"/>
          <w:bdr w:val="single" w:sz="4" w:space="0" w:color="auto"/>
        </w:rPr>
        <w:t>H</w:t>
      </w:r>
      <w:r>
        <w:rPr>
          <w:rFonts w:ascii="Times New Roman" w:eastAsia="宋体" w:hAnsi="Times New Roman" w:cs="Times New Roman" w:hint="default"/>
          <w:b w:val="0"/>
          <w:bCs/>
          <w:sz w:val="21"/>
          <w:szCs w:val="21"/>
        </w:rPr>
        <w:t>则死矣。</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11．下列对材料中加点的词语及相关内容的解说，不正确的一项是（    ）（3分）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A．盖，通</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盍</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，指何不，与《庖丁解牛》中</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技盖至此乎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的</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盖</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意思不同。</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B．爱，指吝惜，与《齐桓晋文之事》中</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百姓皆以王为爱也</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的</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爱</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意思不同。</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C．死，指为</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而死，与《陈涉世家》中</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死国可乎</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的</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死</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意思相同。</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D．定，指使安定，</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阙秦以利晋</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中</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利</w:t>
      </w:r>
      <w:r>
        <w:rPr>
          <w:rFonts w:ascii="Times New Roman" w:eastAsia="宋体" w:hAnsi="Times New Roman" w:cs="Times New Roman" w:hint="default"/>
          <w:b w:val="0"/>
          <w:bCs/>
          <w:sz w:val="21"/>
          <w:szCs w:val="21"/>
        </w:rPr>
        <w:t>”</w:t>
      </w:r>
      <w:r>
        <w:rPr>
          <w:rFonts w:ascii="Times New Roman" w:eastAsia="宋体" w:hAnsi="Times New Roman" w:cs="Times New Roman" w:hint="default"/>
          <w:b w:val="0"/>
          <w:bCs/>
          <w:sz w:val="21"/>
          <w:szCs w:val="21"/>
        </w:rPr>
        <w:t>表示使获利，两者用法相同。</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12．下列对材料有关内容的概述，不正确的一项是（    ）（3分）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A．骊姬向晋献公诽谤申生，重耳劝申生向父亲说明情况，申生认为晋献公会伤心，坚持不这样做。</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B．申生认为国君年事已高，国君的儿子年龄尚小，国家正处于多事之秋，于是恳求狐突出山为晋献公出谋划策。</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C．申鸣认为做官的人，身体属于君王，而俸禄归于亲人，既然选择了在朝为官，侍奉君王，就应该以身殉国。</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D．白公胜被申鸣派兵包围，向石乞寻求突围之策，石乞建议他请申鸣的父亲来帮忙劝说申鸣退兵，但计策没有奏效。</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13．把材料中画横线的句子翻译成现代汉语。（8分）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（1）君谓我欲弑君也，天下岂有无父之国哉！吾何行如之？（4分）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（2）援桴鼓之，遂杀白公胜，其父亦死，王赏之金百斤。（4分）</w:t>
      </w:r>
    </w:p>
    <w:p>
      <w:pPr>
        <w:spacing w:line="360" w:lineRule="auto"/>
        <w:rPr>
          <w:rFonts w:ascii="Times New Roman" w:eastAsia="宋体" w:hAnsi="Times New Roman" w:cs="Times New Roman" w:hint="default"/>
          <w:b w:val="0"/>
          <w:bCs/>
          <w:szCs w:val="21"/>
        </w:rPr>
      </w:pPr>
      <w:r>
        <w:rPr>
          <w:rFonts w:ascii="Times New Roman" w:eastAsia="宋体" w:hAnsi="Times New Roman" w:cs="Times New Roman" w:hint="default"/>
          <w:b w:val="0"/>
          <w:bCs/>
          <w:sz w:val="21"/>
          <w:szCs w:val="21"/>
        </w:rPr>
        <w:t>14．申生与申鸣在尽孝上有相同之处，也有不同之处，请谈谈你的看法。（3分）</w:t>
      </w:r>
    </w:p>
    <w:p>
      <w:pPr>
        <w:spacing w:line="360" w:lineRule="auto"/>
        <w:rPr>
          <w:rFonts w:ascii="Times New Roman" w:eastAsia="宋体" w:hAnsi="Times New Roman" w:cs="Times New Roman" w:hint="default"/>
          <w:b w:val="0"/>
          <w:bCs/>
          <w:color w:val="FF0000"/>
          <w:szCs w:val="21"/>
        </w:rPr>
      </w:pPr>
      <w:r>
        <w:rPr>
          <w:rFonts w:ascii="Times New Roman" w:eastAsia="宋体" w:hAnsi="Times New Roman" w:cs="Times New Roman" w:hint="default"/>
          <w:b w:val="0"/>
          <w:bCs/>
          <w:color w:val="FF0000"/>
          <w:sz w:val="21"/>
          <w:szCs w:val="21"/>
          <w:lang w:val="en-US" w:eastAsia="zh-CN"/>
        </w:rPr>
        <w:t>【分析】（1）本题考查文言断句的能力，答题时注意一些常见的句尾、句首标志性的词语，句子结构的对称，文中词语充当的成分，句子成分的省略，叙事内容的变化等。</w:t>
      </w:r>
      <w:r>
        <w:rPr>
          <w:rFonts w:ascii="Times New Roman" w:eastAsia="宋体" w:hAnsi="Times New Roman" w:cs="Times New Roman" w:hint="default"/>
          <w:b w:val="0"/>
          <w:bCs/>
          <w:color w:val="FF0000"/>
          <w:sz w:val="21"/>
          <w:szCs w:val="21"/>
          <w:lang w:val="en-US" w:eastAsia="zh-CN"/>
        </w:rPr>
        <w:br/>
      </w:r>
      <w:r>
        <w:rPr>
          <w:rFonts w:ascii="Times New Roman" w:eastAsia="宋体" w:hAnsi="Times New Roman" w:cs="Times New Roman" w:hint="default"/>
          <w:b w:val="0"/>
          <w:bCs/>
          <w:color w:val="FF0000"/>
          <w:sz w:val="21"/>
          <w:szCs w:val="21"/>
          <w:lang w:val="en-US" w:eastAsia="zh-CN"/>
        </w:rPr>
        <w:t>（2）本题考查学生对文中加点词语及相关内容的解说能力。答题时要有一定的知识积累，结合语境进行理解，仔细比对各个选项的说法，作出正确的选择。</w:t>
      </w:r>
      <w:r>
        <w:rPr>
          <w:rFonts w:ascii="Times New Roman" w:eastAsia="宋体" w:hAnsi="Times New Roman" w:cs="Times New Roman" w:hint="default"/>
          <w:b w:val="0"/>
          <w:bCs/>
          <w:color w:val="FF0000"/>
          <w:sz w:val="21"/>
          <w:szCs w:val="21"/>
          <w:lang w:val="en-US" w:eastAsia="zh-CN"/>
        </w:rPr>
        <w:br/>
      </w:r>
      <w:r>
        <w:rPr>
          <w:rFonts w:ascii="Times New Roman" w:eastAsia="宋体" w:hAnsi="Times New Roman" w:cs="Times New Roman" w:hint="default"/>
          <w:b w:val="0"/>
          <w:bCs/>
          <w:color w:val="FF0000"/>
          <w:sz w:val="21"/>
          <w:szCs w:val="21"/>
          <w:lang w:val="en-US" w:eastAsia="zh-CN"/>
        </w:rPr>
        <w:t>（3）本题考查学生对文本有关内容的概括和分析能力。答题时要通读文本，结合具体内容比对各个选项，作出正确的判断和选择。</w:t>
      </w:r>
      <w:r>
        <w:rPr>
          <w:rFonts w:ascii="Times New Roman" w:eastAsia="宋体" w:hAnsi="Times New Roman" w:cs="Times New Roman" w:hint="default"/>
          <w:b w:val="0"/>
          <w:bCs/>
          <w:color w:val="FF0000"/>
          <w:sz w:val="21"/>
          <w:szCs w:val="21"/>
          <w:lang w:val="en-US" w:eastAsia="zh-CN"/>
        </w:rPr>
        <w:br/>
      </w:r>
      <w:r>
        <w:rPr>
          <w:rFonts w:ascii="Times New Roman" w:eastAsia="宋体" w:hAnsi="Times New Roman" w:cs="Times New Roman" w:hint="default"/>
          <w:b w:val="0"/>
          <w:bCs/>
          <w:color w:val="FF0000"/>
          <w:sz w:val="21"/>
          <w:szCs w:val="21"/>
          <w:lang w:val="en-US" w:eastAsia="zh-CN"/>
        </w:rPr>
        <w:t>（4）本题考查翻译文言句子的能力，答题时以直译为主，意译为辅，注意句中重点实词、虚词、活用和句式的翻译。</w:t>
      </w:r>
      <w:r>
        <w:rPr>
          <w:rFonts w:ascii="Times New Roman" w:eastAsia="宋体" w:hAnsi="Times New Roman" w:cs="Times New Roman" w:hint="default"/>
          <w:b w:val="0"/>
          <w:bCs/>
          <w:color w:val="FF0000"/>
          <w:sz w:val="21"/>
          <w:szCs w:val="21"/>
          <w:lang w:val="en-US" w:eastAsia="zh-CN"/>
        </w:rPr>
        <w:br/>
      </w:r>
      <w:r>
        <w:rPr>
          <w:rFonts w:ascii="Times New Roman" w:eastAsia="宋体" w:hAnsi="Times New Roman" w:cs="Times New Roman" w:hint="default"/>
          <w:b w:val="0"/>
          <w:bCs/>
          <w:color w:val="FF0000"/>
          <w:sz w:val="21"/>
          <w:szCs w:val="21"/>
          <w:lang w:val="en-US" w:eastAsia="zh-CN"/>
        </w:rPr>
        <w:t>（5）本题考查学生对文本相关内容的理解和分析能力。答题时要通读文本，筛选整合信息，结合具体要求概要作答。</w:t>
      </w:r>
      <w:r>
        <w:rPr>
          <w:rFonts w:ascii="Times New Roman" w:eastAsia="宋体" w:hAnsi="Times New Roman" w:cs="Times New Roman" w:hint="default"/>
          <w:b w:val="0"/>
          <w:bCs/>
          <w:color w:val="FF0000"/>
          <w:szCs w:val="21"/>
        </w:rPr>
        <w:br/>
      </w:r>
      <w:r>
        <w:rPr>
          <w:rFonts w:ascii="Times New Roman" w:eastAsia="宋体" w:hAnsi="Times New Roman" w:cs="Times New Roman" w:hint="default"/>
          <w:b w:val="0"/>
          <w:bCs/>
          <w:color w:val="FF000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https://d.book118.com/575241103230011044</w:t>
        </w:r>
      </w:hyperlink>
    </w:p>
    <w:p>
      <w:pPr>
        <w:spacing w:line="360" w:lineRule="auto"/>
        <w:rPr>
          <w:rFonts w:ascii="Times New Roman" w:eastAsia="宋体" w:hAnsi="Times New Roman" w:cs="Times New Roman" w:hint="default"/>
          <w:b w:val="0"/>
          <w:bCs/>
          <w:color w:val="FF0000"/>
          <w:szCs w:val="21"/>
        </w:rPr>
      </w:pPr>
    </w:p>
    <w:sectPr>
      <w:headerReference w:type="default" r:id="rId24"/>
      <w:footerReference w:type="default" r:id="rId25"/>
      <w:footnotePr>
        <w:numStart w:val="0"/>
      </w:footnotePr>
      <w:endnotePr>
        <w:numFmt w:val="decimal"/>
        <w:numStart w:val="0"/>
      </w:endnotePr>
      <w:type w:val="nextPage"/>
      <w:pgSz w:w="11906" w:h="16838"/>
      <w:pgMar w:top="1440" w:right="1080" w:bottom="1440" w:left="1080" w:header="0" w:footer="0" w:gutter="0"/>
      <w:pgNumType w:start="10"/>
      <w:cols w:space="708"/>
      <w:titlePg w:val="0"/>
      <w:docGrid w:linePitch="28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1"/>
    <w:family w:val="modern"/>
    <w:pitch w:val="variable"/>
    <w:sig w:usb0="E0002EFF" w:usb1="C000785B" w:usb2="00000009" w:usb3="00000000" w:csb0="400001FF" w:csb1="FFFF0000"/>
  </w:font>
  <w:font w:name="宋体">
    <w:altName w:val="SimSun"/>
    <w:panose1 w:val="02010600030101010101"/>
    <w:charset w:val="86"/>
    <w:family w:val="modern"/>
    <w:pitch w:val="variable"/>
    <w:sig w:usb0="00000203" w:usb1="288F0000" w:usb2="00000006" w:usb3="00000000" w:csb0="00140001" w:csb1="00000000"/>
  </w:font>
  <w:font w:name="Cambria Math">
    <w:panose1 w:val="02040503050406030204"/>
    <w:charset w:val="01"/>
    <w:family w:val="roman"/>
    <w:notTrueType/>
    <w:pitch w:val="variable"/>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variable"/>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Calibri">
    <w:panose1 w:val="020F0502020204030204"/>
    <w:charset w:val="00"/>
    <w:family w:val="swiss"/>
    <w:pitch w:val="variable"/>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PMingLiU">
    <w:altName w:val="Microsoft JhengHei UI"/>
    <w:panose1 w:val="02010601000101010101"/>
    <w:charset w:val="88"/>
    <w:family w:val="roma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MingLiU">
    <w:altName w:val="PMingLiU-ExtB"/>
    <w:panose1 w:val="02010609000101010101"/>
    <w:charset w:val="88"/>
    <w:family w:val="modern"/>
    <w:pitch w:val="default"/>
    <w:sig w:usb0="A00002FF" w:usb1="28CFFCFA" w:usb2="00000016" w:usb3="00000000" w:csb0="00100001" w:csb1="00000000"/>
  </w:font>
  <w:font w:name="MT Extra">
    <w:panose1 w:val="05050102010205020202"/>
    <w:charset w:val="02"/>
    <w:family w:val="roman"/>
    <w:pitch w:val="default"/>
    <w:sig w:usb0="80000000" w:usb1="00000000" w:usb2="00000000" w:usb3="00000000" w:csb0="80000000" w:csb1="00000000"/>
  </w:font>
  <w:font w:name="pingfang sc">
    <w:altName w:val="宋体"/>
    <w:panose1 w:val="00000000000000000000"/>
    <w:charset w:val="86"/>
    <w:family w:val="auto"/>
    <w:pitch w:val="default"/>
    <w:sig w:usb0="00000000" w:usb1="00000000" w:usb2="00000000" w:usb3="00000000" w:csb0="00160000" w:csb1="00000000"/>
  </w:font>
  <w:font w:name="Helvetica">
    <w:altName w:val="Arial"/>
    <w:panose1 w:val="020B0604020202020204"/>
    <w:charset w:val="00"/>
    <w:family w:val="swiss"/>
    <w:pitch w:val="default"/>
    <w:sig w:usb0="E0002EFF" w:usb1="C000785B" w:usb2="00000009" w:usb3="00000000" w:csb0="000001FF" w:csb1="00000000"/>
  </w:font>
  <w:font w:name="新宋体">
    <w:panose1 w:val="02010609030101010101"/>
    <w:charset w:val="86"/>
    <w:family w:val="auto"/>
    <w:pitch w:val="default"/>
    <w:sig w:usb0="00000203" w:usb1="288F0000" w:usb2="0000000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EC364D"/>
    <w:multiLevelType w:val="singleLevel"/>
    <w:tmpl w:val="78EC364D"/>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420"/>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A3CF6"/>
    <w:rsid w:val="00000A61"/>
    <w:rsid w:val="000058A4"/>
    <w:rsid w:val="00025F3E"/>
    <w:rsid w:val="0003244A"/>
    <w:rsid w:val="0003731B"/>
    <w:rsid w:val="00044E6D"/>
    <w:rsid w:val="00050C90"/>
    <w:rsid w:val="00051AD4"/>
    <w:rsid w:val="000639B2"/>
    <w:rsid w:val="00065D1E"/>
    <w:rsid w:val="0007034F"/>
    <w:rsid w:val="00072C2E"/>
    <w:rsid w:val="00072D60"/>
    <w:rsid w:val="00073E21"/>
    <w:rsid w:val="00086A6B"/>
    <w:rsid w:val="0008708F"/>
    <w:rsid w:val="00087FE2"/>
    <w:rsid w:val="00092489"/>
    <w:rsid w:val="00095384"/>
    <w:rsid w:val="000A07CC"/>
    <w:rsid w:val="000A4236"/>
    <w:rsid w:val="000A5ED1"/>
    <w:rsid w:val="000C1581"/>
    <w:rsid w:val="000C3C21"/>
    <w:rsid w:val="000C6D64"/>
    <w:rsid w:val="000D01B7"/>
    <w:rsid w:val="000E07DF"/>
    <w:rsid w:val="000E3011"/>
    <w:rsid w:val="000F1F5D"/>
    <w:rsid w:val="000F5C13"/>
    <w:rsid w:val="000F7196"/>
    <w:rsid w:val="00103401"/>
    <w:rsid w:val="00117654"/>
    <w:rsid w:val="001218B0"/>
    <w:rsid w:val="001230B8"/>
    <w:rsid w:val="00127999"/>
    <w:rsid w:val="0013289C"/>
    <w:rsid w:val="001334CF"/>
    <w:rsid w:val="0014086E"/>
    <w:rsid w:val="00140C37"/>
    <w:rsid w:val="00140FFC"/>
    <w:rsid w:val="001544A6"/>
    <w:rsid w:val="00155296"/>
    <w:rsid w:val="00166004"/>
    <w:rsid w:val="001703A0"/>
    <w:rsid w:val="00174C8D"/>
    <w:rsid w:val="00174E57"/>
    <w:rsid w:val="00180A31"/>
    <w:rsid w:val="0018516C"/>
    <w:rsid w:val="001874F1"/>
    <w:rsid w:val="00193919"/>
    <w:rsid w:val="001958D4"/>
    <w:rsid w:val="001964B7"/>
    <w:rsid w:val="001A002A"/>
    <w:rsid w:val="001A4196"/>
    <w:rsid w:val="001B0B34"/>
    <w:rsid w:val="001B149D"/>
    <w:rsid w:val="001B36E7"/>
    <w:rsid w:val="001B447B"/>
    <w:rsid w:val="001C6DFB"/>
    <w:rsid w:val="001D0FFD"/>
    <w:rsid w:val="001D2737"/>
    <w:rsid w:val="002017BE"/>
    <w:rsid w:val="002066FB"/>
    <w:rsid w:val="002144E7"/>
    <w:rsid w:val="002165ED"/>
    <w:rsid w:val="00216BB1"/>
    <w:rsid w:val="00221A3A"/>
    <w:rsid w:val="002234B0"/>
    <w:rsid w:val="0022531B"/>
    <w:rsid w:val="00226F5C"/>
    <w:rsid w:val="00230BDE"/>
    <w:rsid w:val="002330A2"/>
    <w:rsid w:val="00241492"/>
    <w:rsid w:val="002428E6"/>
    <w:rsid w:val="00242C65"/>
    <w:rsid w:val="00244761"/>
    <w:rsid w:val="0024618B"/>
    <w:rsid w:val="00247CFD"/>
    <w:rsid w:val="0025052C"/>
    <w:rsid w:val="0025218C"/>
    <w:rsid w:val="00261698"/>
    <w:rsid w:val="00262EA5"/>
    <w:rsid w:val="002723B3"/>
    <w:rsid w:val="00281189"/>
    <w:rsid w:val="00283408"/>
    <w:rsid w:val="00292966"/>
    <w:rsid w:val="002943B5"/>
    <w:rsid w:val="002A0F67"/>
    <w:rsid w:val="002A27B1"/>
    <w:rsid w:val="002B3364"/>
    <w:rsid w:val="002B4A1E"/>
    <w:rsid w:val="002C7F8E"/>
    <w:rsid w:val="002D1116"/>
    <w:rsid w:val="002D11CF"/>
    <w:rsid w:val="002D3A9C"/>
    <w:rsid w:val="002D4A5D"/>
    <w:rsid w:val="002D6C3C"/>
    <w:rsid w:val="002E2E87"/>
    <w:rsid w:val="002F2607"/>
    <w:rsid w:val="003048EF"/>
    <w:rsid w:val="003064E0"/>
    <w:rsid w:val="003121A2"/>
    <w:rsid w:val="00312FC1"/>
    <w:rsid w:val="00314FB5"/>
    <w:rsid w:val="0032173F"/>
    <w:rsid w:val="00322F52"/>
    <w:rsid w:val="00326DB5"/>
    <w:rsid w:val="00335EDF"/>
    <w:rsid w:val="00343D5F"/>
    <w:rsid w:val="0035117C"/>
    <w:rsid w:val="00360896"/>
    <w:rsid w:val="00390777"/>
    <w:rsid w:val="003D5007"/>
    <w:rsid w:val="003E18D8"/>
    <w:rsid w:val="003F11EC"/>
    <w:rsid w:val="003F4C3A"/>
    <w:rsid w:val="004151FC"/>
    <w:rsid w:val="00420877"/>
    <w:rsid w:val="00424C25"/>
    <w:rsid w:val="00431D4B"/>
    <w:rsid w:val="0043204E"/>
    <w:rsid w:val="00436B64"/>
    <w:rsid w:val="004375C3"/>
    <w:rsid w:val="00444611"/>
    <w:rsid w:val="00447DEE"/>
    <w:rsid w:val="004514C0"/>
    <w:rsid w:val="00457560"/>
    <w:rsid w:val="00457F8B"/>
    <w:rsid w:val="00466BCC"/>
    <w:rsid w:val="004704AC"/>
    <w:rsid w:val="0047422D"/>
    <w:rsid w:val="0047670E"/>
    <w:rsid w:val="00482373"/>
    <w:rsid w:val="00483789"/>
    <w:rsid w:val="00484EBB"/>
    <w:rsid w:val="004875A5"/>
    <w:rsid w:val="00495E04"/>
    <w:rsid w:val="00497937"/>
    <w:rsid w:val="004A6458"/>
    <w:rsid w:val="004B34EE"/>
    <w:rsid w:val="004B456C"/>
    <w:rsid w:val="004C664E"/>
    <w:rsid w:val="004C7258"/>
    <w:rsid w:val="004C76E0"/>
    <w:rsid w:val="004D0FAD"/>
    <w:rsid w:val="004D514F"/>
    <w:rsid w:val="004D682F"/>
    <w:rsid w:val="004E0E53"/>
    <w:rsid w:val="004E22BD"/>
    <w:rsid w:val="004E3C45"/>
    <w:rsid w:val="004E47B7"/>
    <w:rsid w:val="005049BE"/>
    <w:rsid w:val="00512250"/>
    <w:rsid w:val="00513938"/>
    <w:rsid w:val="00513B74"/>
    <w:rsid w:val="00514D64"/>
    <w:rsid w:val="00516138"/>
    <w:rsid w:val="00534032"/>
    <w:rsid w:val="005515E4"/>
    <w:rsid w:val="00551D61"/>
    <w:rsid w:val="005523EF"/>
    <w:rsid w:val="00555BC7"/>
    <w:rsid w:val="005633F2"/>
    <w:rsid w:val="00564CCB"/>
    <w:rsid w:val="00567903"/>
    <w:rsid w:val="00570F50"/>
    <w:rsid w:val="00593276"/>
    <w:rsid w:val="00595925"/>
    <w:rsid w:val="005966FD"/>
    <w:rsid w:val="005B0BCE"/>
    <w:rsid w:val="005C323E"/>
    <w:rsid w:val="005D375C"/>
    <w:rsid w:val="005E7E6B"/>
    <w:rsid w:val="00611B11"/>
    <w:rsid w:val="00623935"/>
    <w:rsid w:val="00633052"/>
    <w:rsid w:val="006418E1"/>
    <w:rsid w:val="00647311"/>
    <w:rsid w:val="0065398C"/>
    <w:rsid w:val="006615C0"/>
    <w:rsid w:val="00662AB8"/>
    <w:rsid w:val="00664624"/>
    <w:rsid w:val="00666A8E"/>
    <w:rsid w:val="0067071B"/>
    <w:rsid w:val="00670FF0"/>
    <w:rsid w:val="00676677"/>
    <w:rsid w:val="006869DD"/>
    <w:rsid w:val="00690520"/>
    <w:rsid w:val="00694979"/>
    <w:rsid w:val="00694F8F"/>
    <w:rsid w:val="006A1C75"/>
    <w:rsid w:val="006A6FD5"/>
    <w:rsid w:val="006B0BB1"/>
    <w:rsid w:val="006B11C3"/>
    <w:rsid w:val="006B21A3"/>
    <w:rsid w:val="006B26BF"/>
    <w:rsid w:val="006B3CAE"/>
    <w:rsid w:val="006C60F9"/>
    <w:rsid w:val="006E6E38"/>
    <w:rsid w:val="006E7518"/>
    <w:rsid w:val="006F2425"/>
    <w:rsid w:val="006F5A3C"/>
    <w:rsid w:val="007042AB"/>
    <w:rsid w:val="00724404"/>
    <w:rsid w:val="0073750D"/>
    <w:rsid w:val="00745890"/>
    <w:rsid w:val="00747C4C"/>
    <w:rsid w:val="007517EC"/>
    <w:rsid w:val="00752633"/>
    <w:rsid w:val="00756A33"/>
    <w:rsid w:val="00762CF7"/>
    <w:rsid w:val="00775E1C"/>
    <w:rsid w:val="00787621"/>
    <w:rsid w:val="007A494D"/>
    <w:rsid w:val="007A778C"/>
    <w:rsid w:val="007B4EF8"/>
    <w:rsid w:val="007B76C2"/>
    <w:rsid w:val="007C4161"/>
    <w:rsid w:val="007C6198"/>
    <w:rsid w:val="007C67CE"/>
    <w:rsid w:val="007D0DBF"/>
    <w:rsid w:val="007D1645"/>
    <w:rsid w:val="007D7C11"/>
    <w:rsid w:val="007E611B"/>
    <w:rsid w:val="007F05C5"/>
    <w:rsid w:val="007F101A"/>
    <w:rsid w:val="008010C2"/>
    <w:rsid w:val="00811360"/>
    <w:rsid w:val="008171B2"/>
    <w:rsid w:val="00837610"/>
    <w:rsid w:val="00837743"/>
    <w:rsid w:val="00840228"/>
    <w:rsid w:val="00844926"/>
    <w:rsid w:val="00847587"/>
    <w:rsid w:val="00847AF9"/>
    <w:rsid w:val="00857A16"/>
    <w:rsid w:val="00870B66"/>
    <w:rsid w:val="008865E3"/>
    <w:rsid w:val="008909F1"/>
    <w:rsid w:val="008960E9"/>
    <w:rsid w:val="0089710D"/>
    <w:rsid w:val="008A5324"/>
    <w:rsid w:val="008A7FC3"/>
    <w:rsid w:val="008B5258"/>
    <w:rsid w:val="008B6C97"/>
    <w:rsid w:val="008B7C39"/>
    <w:rsid w:val="008C4EED"/>
    <w:rsid w:val="008E0B58"/>
    <w:rsid w:val="008E2594"/>
    <w:rsid w:val="008E628A"/>
    <w:rsid w:val="008F0F98"/>
    <w:rsid w:val="008F5ED1"/>
    <w:rsid w:val="00904DC4"/>
    <w:rsid w:val="009050B2"/>
    <w:rsid w:val="00905C83"/>
    <w:rsid w:val="009131A0"/>
    <w:rsid w:val="00920BEE"/>
    <w:rsid w:val="00923131"/>
    <w:rsid w:val="00925F3A"/>
    <w:rsid w:val="00931A63"/>
    <w:rsid w:val="00932F06"/>
    <w:rsid w:val="00933063"/>
    <w:rsid w:val="00941488"/>
    <w:rsid w:val="009611EA"/>
    <w:rsid w:val="0097120A"/>
    <w:rsid w:val="009863A8"/>
    <w:rsid w:val="00991FE4"/>
    <w:rsid w:val="00995A53"/>
    <w:rsid w:val="00995BEB"/>
    <w:rsid w:val="0099696D"/>
    <w:rsid w:val="009B4BE3"/>
    <w:rsid w:val="009C609D"/>
    <w:rsid w:val="009C675C"/>
    <w:rsid w:val="009D09A4"/>
    <w:rsid w:val="009D0CCA"/>
    <w:rsid w:val="009D1E9E"/>
    <w:rsid w:val="009D385E"/>
    <w:rsid w:val="009D668B"/>
    <w:rsid w:val="009E430A"/>
    <w:rsid w:val="009E4DEB"/>
    <w:rsid w:val="009E6E7A"/>
    <w:rsid w:val="009F2B1D"/>
    <w:rsid w:val="00A02B06"/>
    <w:rsid w:val="00A1617C"/>
    <w:rsid w:val="00A17AA7"/>
    <w:rsid w:val="00A31E70"/>
    <w:rsid w:val="00A3245A"/>
    <w:rsid w:val="00A366D8"/>
    <w:rsid w:val="00A417B3"/>
    <w:rsid w:val="00A43E0C"/>
    <w:rsid w:val="00A53A81"/>
    <w:rsid w:val="00A56073"/>
    <w:rsid w:val="00A9266E"/>
    <w:rsid w:val="00A958E5"/>
    <w:rsid w:val="00A97B77"/>
    <w:rsid w:val="00AA1265"/>
    <w:rsid w:val="00AA2890"/>
    <w:rsid w:val="00AA7FEA"/>
    <w:rsid w:val="00AC083F"/>
    <w:rsid w:val="00AC650F"/>
    <w:rsid w:val="00AC74D8"/>
    <w:rsid w:val="00AD41FC"/>
    <w:rsid w:val="00AE3F20"/>
    <w:rsid w:val="00AF1645"/>
    <w:rsid w:val="00AF76A6"/>
    <w:rsid w:val="00B05292"/>
    <w:rsid w:val="00B10B31"/>
    <w:rsid w:val="00B1244E"/>
    <w:rsid w:val="00B22D1B"/>
    <w:rsid w:val="00B275AA"/>
    <w:rsid w:val="00B336CD"/>
    <w:rsid w:val="00B3437A"/>
    <w:rsid w:val="00B359AE"/>
    <w:rsid w:val="00B40193"/>
    <w:rsid w:val="00B4312D"/>
    <w:rsid w:val="00B45334"/>
    <w:rsid w:val="00B4790D"/>
    <w:rsid w:val="00B54E5F"/>
    <w:rsid w:val="00B66E5D"/>
    <w:rsid w:val="00B670ED"/>
    <w:rsid w:val="00B70089"/>
    <w:rsid w:val="00B812CE"/>
    <w:rsid w:val="00BA2ECF"/>
    <w:rsid w:val="00BA36D1"/>
    <w:rsid w:val="00BA5235"/>
    <w:rsid w:val="00BA7DB8"/>
    <w:rsid w:val="00BB374B"/>
    <w:rsid w:val="00BC5153"/>
    <w:rsid w:val="00BD49D8"/>
    <w:rsid w:val="00BE3E34"/>
    <w:rsid w:val="00BE401B"/>
    <w:rsid w:val="00BF7A85"/>
    <w:rsid w:val="00C02FC6"/>
    <w:rsid w:val="00C06DC3"/>
    <w:rsid w:val="00C15811"/>
    <w:rsid w:val="00C21502"/>
    <w:rsid w:val="00C337D3"/>
    <w:rsid w:val="00C346D5"/>
    <w:rsid w:val="00C37E46"/>
    <w:rsid w:val="00C41D35"/>
    <w:rsid w:val="00C45314"/>
    <w:rsid w:val="00C54B27"/>
    <w:rsid w:val="00C573DB"/>
    <w:rsid w:val="00C6103C"/>
    <w:rsid w:val="00C700B6"/>
    <w:rsid w:val="00C70DC8"/>
    <w:rsid w:val="00C72748"/>
    <w:rsid w:val="00C76ED3"/>
    <w:rsid w:val="00CD6F7A"/>
    <w:rsid w:val="00CE17C5"/>
    <w:rsid w:val="00CE286C"/>
    <w:rsid w:val="00CE5E2E"/>
    <w:rsid w:val="00CE7F14"/>
    <w:rsid w:val="00CF4F06"/>
    <w:rsid w:val="00D011FB"/>
    <w:rsid w:val="00D117C7"/>
    <w:rsid w:val="00D13558"/>
    <w:rsid w:val="00D14D52"/>
    <w:rsid w:val="00D20160"/>
    <w:rsid w:val="00D2369B"/>
    <w:rsid w:val="00D35A88"/>
    <w:rsid w:val="00D4000D"/>
    <w:rsid w:val="00D55DFF"/>
    <w:rsid w:val="00D579D0"/>
    <w:rsid w:val="00D60930"/>
    <w:rsid w:val="00D62D41"/>
    <w:rsid w:val="00D7231C"/>
    <w:rsid w:val="00D72A7F"/>
    <w:rsid w:val="00D81700"/>
    <w:rsid w:val="00D9230C"/>
    <w:rsid w:val="00D97106"/>
    <w:rsid w:val="00DA49D8"/>
    <w:rsid w:val="00DA5D2F"/>
    <w:rsid w:val="00DB0AAA"/>
    <w:rsid w:val="00DB12DA"/>
    <w:rsid w:val="00DB2A57"/>
    <w:rsid w:val="00DB3909"/>
    <w:rsid w:val="00DB3BD9"/>
    <w:rsid w:val="00DB5706"/>
    <w:rsid w:val="00DC460A"/>
    <w:rsid w:val="00DC50C9"/>
    <w:rsid w:val="00DD2824"/>
    <w:rsid w:val="00DD2EE5"/>
    <w:rsid w:val="00DD571F"/>
    <w:rsid w:val="00DD74D8"/>
    <w:rsid w:val="00DD7605"/>
    <w:rsid w:val="00DE5432"/>
    <w:rsid w:val="00DF0121"/>
    <w:rsid w:val="00DF0C93"/>
    <w:rsid w:val="00DF6ECB"/>
    <w:rsid w:val="00E05DD3"/>
    <w:rsid w:val="00E10D17"/>
    <w:rsid w:val="00E12650"/>
    <w:rsid w:val="00E12F75"/>
    <w:rsid w:val="00E15782"/>
    <w:rsid w:val="00E345DF"/>
    <w:rsid w:val="00E37018"/>
    <w:rsid w:val="00E45508"/>
    <w:rsid w:val="00E5288D"/>
    <w:rsid w:val="00E718BA"/>
    <w:rsid w:val="00E74949"/>
    <w:rsid w:val="00E76330"/>
    <w:rsid w:val="00E82E3F"/>
    <w:rsid w:val="00E9017F"/>
    <w:rsid w:val="00E901C9"/>
    <w:rsid w:val="00EB3BF1"/>
    <w:rsid w:val="00EC0A57"/>
    <w:rsid w:val="00EC24A8"/>
    <w:rsid w:val="00EC372C"/>
    <w:rsid w:val="00EC3F99"/>
    <w:rsid w:val="00EC6D24"/>
    <w:rsid w:val="00EE16B6"/>
    <w:rsid w:val="00EE35A1"/>
    <w:rsid w:val="00EE4031"/>
    <w:rsid w:val="00EE6530"/>
    <w:rsid w:val="00EF1E9F"/>
    <w:rsid w:val="00EF7B9E"/>
    <w:rsid w:val="00F07820"/>
    <w:rsid w:val="00F20C39"/>
    <w:rsid w:val="00F224B5"/>
    <w:rsid w:val="00F23176"/>
    <w:rsid w:val="00F246ED"/>
    <w:rsid w:val="00F25933"/>
    <w:rsid w:val="00F2675B"/>
    <w:rsid w:val="00F31659"/>
    <w:rsid w:val="00F31C89"/>
    <w:rsid w:val="00F33BEF"/>
    <w:rsid w:val="00F5409D"/>
    <w:rsid w:val="00F55627"/>
    <w:rsid w:val="00F60B66"/>
    <w:rsid w:val="00F65DB2"/>
    <w:rsid w:val="00F66DAC"/>
    <w:rsid w:val="00F7200B"/>
    <w:rsid w:val="00F7324E"/>
    <w:rsid w:val="00F813A4"/>
    <w:rsid w:val="00F87143"/>
    <w:rsid w:val="00F87934"/>
    <w:rsid w:val="00FA21F0"/>
    <w:rsid w:val="00FA6905"/>
    <w:rsid w:val="00FB20AE"/>
    <w:rsid w:val="00FB5B3A"/>
    <w:rsid w:val="00FC12B8"/>
    <w:rsid w:val="00FC1632"/>
    <w:rsid w:val="00FC7864"/>
    <w:rsid w:val="00FE539A"/>
    <w:rsid w:val="00FE6FA1"/>
    <w:rsid w:val="00FE74B4"/>
    <w:rsid w:val="00FE7B99"/>
    <w:rsid w:val="00FF46D9"/>
    <w:rsid w:val="01A93D95"/>
    <w:rsid w:val="04620439"/>
    <w:rsid w:val="05D500BD"/>
    <w:rsid w:val="05DF304D"/>
    <w:rsid w:val="07323C5D"/>
    <w:rsid w:val="0ADB7898"/>
    <w:rsid w:val="0B1E0AA3"/>
    <w:rsid w:val="0B582879"/>
    <w:rsid w:val="0DF76E4F"/>
    <w:rsid w:val="112C42A9"/>
    <w:rsid w:val="17B42173"/>
    <w:rsid w:val="17E47447"/>
    <w:rsid w:val="1B672584"/>
    <w:rsid w:val="1C7F57DD"/>
    <w:rsid w:val="1F2655C5"/>
    <w:rsid w:val="1F386075"/>
    <w:rsid w:val="21772473"/>
    <w:rsid w:val="243E6F23"/>
    <w:rsid w:val="24450143"/>
    <w:rsid w:val="248F5E5C"/>
    <w:rsid w:val="249935AC"/>
    <w:rsid w:val="24B475E4"/>
    <w:rsid w:val="264A4A5A"/>
    <w:rsid w:val="2A4729A6"/>
    <w:rsid w:val="2E0C1588"/>
    <w:rsid w:val="31286509"/>
    <w:rsid w:val="332962EF"/>
    <w:rsid w:val="36D6068F"/>
    <w:rsid w:val="372A0E1A"/>
    <w:rsid w:val="39C34B4D"/>
    <w:rsid w:val="3B0F4A42"/>
    <w:rsid w:val="3B3E615B"/>
    <w:rsid w:val="3C814CD2"/>
    <w:rsid w:val="3FF63275"/>
    <w:rsid w:val="402128BB"/>
    <w:rsid w:val="415935AD"/>
    <w:rsid w:val="42AD5D56"/>
    <w:rsid w:val="43BE5BE0"/>
    <w:rsid w:val="47FB0717"/>
    <w:rsid w:val="488E58D6"/>
    <w:rsid w:val="4B9C1A50"/>
    <w:rsid w:val="4E21448E"/>
    <w:rsid w:val="4E3B1427"/>
    <w:rsid w:val="4F2E2379"/>
    <w:rsid w:val="552820CF"/>
    <w:rsid w:val="56024F75"/>
    <w:rsid w:val="56025E33"/>
    <w:rsid w:val="57511940"/>
    <w:rsid w:val="588A53DC"/>
    <w:rsid w:val="589A10C5"/>
    <w:rsid w:val="589C5964"/>
    <w:rsid w:val="59896415"/>
    <w:rsid w:val="5BB10B3D"/>
    <w:rsid w:val="5DF7648D"/>
    <w:rsid w:val="5E0D40E7"/>
    <w:rsid w:val="5EAE5F96"/>
    <w:rsid w:val="5F0720F8"/>
    <w:rsid w:val="5F745C11"/>
    <w:rsid w:val="625D57D9"/>
    <w:rsid w:val="64160A49"/>
    <w:rsid w:val="664A237C"/>
    <w:rsid w:val="68054C81"/>
    <w:rsid w:val="6AF5655A"/>
    <w:rsid w:val="6EA30D4F"/>
    <w:rsid w:val="6EF51F98"/>
    <w:rsid w:val="72011D51"/>
    <w:rsid w:val="727920B8"/>
    <w:rsid w:val="7A266BE4"/>
    <w:rsid w:val="7B644FFB"/>
    <w:rsid w:val="7F3C04A2"/>
  </w:rsids>
  <w:docVars>
    <w:docVar w:name="commondata" w:val="eyJoZGlkIjoiMzJjODllZDJhOTA0OTgzNDIyNjBlODBjYjgxZGI2OTI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qFormat="1"/>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qFormat="1"/>
    <w:lsdException w:name="Table Theme" w:semiHidden="0" w:uiPriority="0"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3"/>
    <w:qFormat/>
    <w:rPr>
      <w:rFonts w:ascii="Cambria Math" w:hAnsi="宋体" w:cs="Cambria Math"/>
      <w:kern w:val="2"/>
      <w:sz w:val="21"/>
      <w:szCs w:val="22"/>
      <w:lang w:val="en-US" w:eastAsia="zh-CN" w:bidi="ar-SA"/>
    </w:rPr>
  </w:style>
  <w:style w:type="paragraph" w:styleId="Heading1">
    <w:name w:val="heading 1"/>
    <w:basedOn w:val="Normal"/>
    <w:next w:val="Normal"/>
    <w:link w:val="1"/>
    <w:uiPriority w:val="1"/>
    <w:qFormat/>
    <w:pPr>
      <w:widowControl w:val="0"/>
      <w:autoSpaceDE w:val="0"/>
      <w:autoSpaceDN w:val="0"/>
      <w:ind w:left="142"/>
      <w:outlineLvl w:val="0"/>
    </w:pPr>
    <w:rPr>
      <w:rFonts w:ascii="Times New Roman" w:eastAsia="Times New Roman" w:hAnsi="Times New Roman" w:cs="Times New Roman"/>
      <w:b/>
      <w:bCs/>
      <w:kern w:val="0"/>
      <w:szCs w:val="21"/>
      <w:lang w:val="zh-CN" w:bidi="zh-CN"/>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character" w:default="1" w:styleId="DefaultParagraphFont">
    <w:name w:val="Default Paragraph Font"/>
    <w:semiHidden/>
  </w:style>
  <w:style w:type="table" w:default="1" w:styleId="TableNormal">
    <w:name w:val="Normal Table"/>
    <w:semiHidden/>
    <w:tblP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style>
  <w:style w:type="character" w:customStyle="1" w:styleId="3">
    <w:name w:val="标题 3 字符"/>
    <w:link w:val="Heading3"/>
    <w:semiHidden/>
    <w:rPr>
      <w:rFonts w:ascii="Cambria Math" w:hAnsi="宋体" w:cs="Cambria Math"/>
      <w:b/>
      <w:bCs/>
      <w:kern w:val="2"/>
      <w:sz w:val="32"/>
      <w:szCs w:val="32"/>
    </w:rPr>
  </w:style>
  <w:style w:type="character" w:customStyle="1" w:styleId="1">
    <w:name w:val="标题 1 字符"/>
    <w:link w:val="Heading1"/>
    <w:uiPriority w:val="1"/>
    <w:rPr>
      <w:rFonts w:eastAsia="Times New Roman"/>
      <w:b/>
      <w:bCs/>
      <w:sz w:val="21"/>
      <w:szCs w:val="21"/>
      <w:lang w:val="zh-CN" w:bidi="zh-CN"/>
    </w:rPr>
  </w:style>
  <w:style w:type="paragraph" w:styleId="ListNumber">
    <w:name w:val="List Number"/>
    <w:basedOn w:val="Normal"/>
    <w:uiPriority w:val="99"/>
    <w:unhideWhenUsed/>
    <w:pPr>
      <w:widowControl w:val="0"/>
      <w:numPr>
        <w:ilvl w:val="0"/>
        <w:numId w:val="1"/>
      </w:numPr>
      <w:tabs>
        <w:tab w:val="left" w:pos="360"/>
      </w:tabs>
      <w:jc w:val="both"/>
    </w:pPr>
    <w:rPr>
      <w:rFonts w:ascii="Times New Roman" w:hAnsi="Times New Roman" w:cs="Times New Roman"/>
      <w:szCs w:val="24"/>
    </w:rPr>
  </w:style>
  <w:style w:type="paragraph" w:styleId="NormalIndent">
    <w:name w:val="Normal Indent"/>
    <w:basedOn w:val="Normal"/>
    <w:uiPriority w:val="99"/>
    <w:unhideWhenUsed/>
    <w:qFormat/>
    <w:pPr>
      <w:ind w:firstLine="420" w:firstLineChars="200"/>
    </w:pPr>
  </w:style>
  <w:style w:type="paragraph" w:styleId="CommentText">
    <w:name w:val="annotation text"/>
    <w:basedOn w:val="Normal"/>
    <w:link w:val="Char1"/>
    <w:qFormat/>
    <w:pPr>
      <w:widowControl w:val="0"/>
    </w:pPr>
    <w:rPr>
      <w:rFonts w:ascii="Times New Roman" w:hAnsi="Times New Roman" w:cs="Times New Roman"/>
      <w:szCs w:val="24"/>
    </w:rPr>
  </w:style>
  <w:style w:type="character" w:customStyle="1" w:styleId="Char1">
    <w:name w:val="批注文字 Char1"/>
    <w:link w:val="CommentText"/>
    <w:rPr>
      <w:rFonts w:ascii="Cambria Math" w:hAnsi="宋体" w:cs="Cambria Math"/>
      <w:kern w:val="2"/>
      <w:sz w:val="21"/>
      <w:szCs w:val="22"/>
    </w:rPr>
  </w:style>
  <w:style w:type="paragraph" w:styleId="BodyText">
    <w:name w:val="Body Text"/>
    <w:basedOn w:val="Normal"/>
    <w:link w:val="Char"/>
    <w:uiPriority w:val="99"/>
    <w:qFormat/>
    <w:pPr>
      <w:widowControl w:val="0"/>
      <w:autoSpaceDE w:val="0"/>
      <w:autoSpaceDN w:val="0"/>
      <w:ind w:left="166"/>
    </w:pPr>
    <w:rPr>
      <w:rFonts w:ascii="楷体" w:eastAsia="楷体" w:hAnsi="楷体" w:cs="楷体"/>
      <w:kern w:val="0"/>
      <w:szCs w:val="21"/>
      <w:lang w:val="zh-CN" w:bidi="zh-CN"/>
    </w:rPr>
  </w:style>
  <w:style w:type="character" w:customStyle="1" w:styleId="Char">
    <w:name w:val="正文文本 Char"/>
    <w:link w:val="BodyText"/>
    <w:uiPriority w:val="1"/>
    <w:rPr>
      <w:rFonts w:ascii="楷体" w:eastAsia="楷体" w:hAnsi="楷体" w:cs="楷体"/>
      <w:sz w:val="21"/>
      <w:szCs w:val="21"/>
      <w:lang w:val="zh-CN" w:bidi="zh-CN"/>
    </w:rPr>
  </w:style>
  <w:style w:type="paragraph" w:styleId="BodyTextIndent">
    <w:name w:val="Body Text Indent"/>
    <w:basedOn w:val="Normal"/>
    <w:link w:val="a"/>
    <w:pPr>
      <w:spacing w:after="120"/>
      <w:ind w:left="420" w:leftChars="200"/>
    </w:pPr>
  </w:style>
  <w:style w:type="character" w:customStyle="1" w:styleId="a">
    <w:name w:val="正文文本缩进 字符"/>
    <w:link w:val="BodyTextIndent"/>
    <w:rPr>
      <w:rFonts w:ascii="Cambria Math" w:hAnsi="宋体" w:cs="Cambria Math"/>
      <w:kern w:val="2"/>
      <w:sz w:val="21"/>
      <w:szCs w:val="22"/>
    </w:rPr>
  </w:style>
  <w:style w:type="paragraph" w:styleId="BlockText">
    <w:name w:val="Block Text"/>
    <w:basedOn w:val="Normal"/>
    <w:uiPriority w:val="99"/>
    <w:unhideWhenUsed/>
    <w:qFormat/>
    <w:pPr>
      <w:spacing w:after="120"/>
      <w:ind w:left="1440" w:right="1440" w:leftChars="700" w:rightChars="700"/>
    </w:pPr>
  </w:style>
  <w:style w:type="paragraph" w:styleId="TOC5">
    <w:name w:val="toc 5"/>
    <w:basedOn w:val="Normal"/>
    <w:next w:val="Normal"/>
    <w:qFormat/>
    <w:pPr>
      <w:wordWrap w:val="0"/>
      <w:spacing w:after="200" w:line="276" w:lineRule="auto"/>
      <w:ind w:left="1275"/>
      <w:jc w:val="both"/>
    </w:pPr>
    <w:rPr>
      <w:rFonts w:ascii="宋体" w:eastAsia="Times New Roman" w:hAnsi="宋体" w:cs="Times New Roman"/>
      <w:lang w:val="en-US" w:eastAsia="zh-CN" w:bidi="ar-SA"/>
    </w:rPr>
  </w:style>
  <w:style w:type="paragraph" w:styleId="PlainText">
    <w:name w:val="Plain Text"/>
    <w:basedOn w:val="Normal"/>
    <w:link w:val="a0"/>
    <w:qFormat/>
    <w:rPr>
      <w:rFonts w:ascii="宋体" w:hAnsi="Courier New"/>
      <w:szCs w:val="21"/>
    </w:rPr>
  </w:style>
  <w:style w:type="character" w:customStyle="1" w:styleId="a0">
    <w:name w:val="纯文本 字符"/>
    <w:link w:val="PlainText"/>
    <w:uiPriority w:val="99"/>
    <w:qFormat/>
    <w:rPr>
      <w:rFonts w:ascii="宋体" w:hAnsi="Courier New" w:cs="Cambria Math"/>
      <w:kern w:val="2"/>
      <w:sz w:val="21"/>
      <w:szCs w:val="21"/>
    </w:rPr>
  </w:style>
  <w:style w:type="paragraph" w:styleId="BalloonText">
    <w:name w:val="Balloon Text"/>
    <w:basedOn w:val="Normal"/>
    <w:link w:val="a1"/>
    <w:uiPriority w:val="99"/>
    <w:qFormat/>
    <w:pPr>
      <w:widowControl w:val="0"/>
      <w:jc w:val="both"/>
    </w:pPr>
    <w:rPr>
      <w:rFonts w:ascii="Times New Roman" w:hAnsi="Times New Roman" w:cs="Times New Roman"/>
      <w:sz w:val="18"/>
      <w:szCs w:val="18"/>
    </w:rPr>
  </w:style>
  <w:style w:type="character" w:customStyle="1" w:styleId="a1">
    <w:name w:val="批注框文本 字符"/>
    <w:link w:val="BalloonText"/>
    <w:uiPriority w:val="99"/>
    <w:qFormat/>
    <w:rPr>
      <w:kern w:val="2"/>
      <w:sz w:val="18"/>
      <w:szCs w:val="18"/>
    </w:rPr>
  </w:style>
  <w:style w:type="paragraph" w:styleId="Footer">
    <w:name w:val="footer"/>
    <w:basedOn w:val="Normal"/>
    <w:link w:val="Char0"/>
    <w:uiPriority w:val="99"/>
    <w:qFormat/>
    <w:pPr>
      <w:tabs>
        <w:tab w:val="center" w:pos="4153"/>
        <w:tab w:val="right" w:pos="8306"/>
      </w:tabs>
      <w:snapToGrid w:val="0"/>
    </w:pPr>
    <w:rPr>
      <w:sz w:val="18"/>
      <w:szCs w:val="18"/>
    </w:rPr>
  </w:style>
  <w:style w:type="character" w:customStyle="1" w:styleId="Char0">
    <w:name w:val="页脚 Char"/>
    <w:link w:val="Footer"/>
    <w:uiPriority w:val="99"/>
    <w:qFormat/>
    <w:rPr>
      <w:rFonts w:ascii="Cambria Math" w:hAnsi="宋体" w:cs="Cambria Math"/>
      <w:kern w:val="2"/>
      <w:sz w:val="18"/>
      <w:szCs w:val="18"/>
    </w:rPr>
  </w:style>
  <w:style w:type="paragraph" w:styleId="Header">
    <w:name w:val="header"/>
    <w:basedOn w:val="Normal"/>
    <w:link w:val="a2"/>
    <w:uiPriority w:val="99"/>
    <w:qFormat/>
    <w:pPr>
      <w:pBdr>
        <w:bottom w:val="single" w:sz="6" w:space="1" w:color="auto"/>
      </w:pBdr>
      <w:tabs>
        <w:tab w:val="center" w:pos="4153"/>
        <w:tab w:val="right" w:pos="8306"/>
      </w:tabs>
      <w:snapToGrid w:val="0"/>
      <w:jc w:val="center"/>
    </w:pPr>
    <w:rPr>
      <w:sz w:val="18"/>
      <w:szCs w:val="18"/>
    </w:rPr>
  </w:style>
  <w:style w:type="character" w:customStyle="1" w:styleId="a2">
    <w:name w:val="页眉 字符"/>
    <w:link w:val="Header"/>
    <w:uiPriority w:val="99"/>
    <w:qFormat/>
    <w:rPr>
      <w:rFonts w:ascii="Cambria Math" w:hAnsi="宋体" w:cs="Cambria Math"/>
      <w:kern w:val="2"/>
      <w:sz w:val="18"/>
      <w:szCs w:val="18"/>
    </w:rPr>
  </w:style>
  <w:style w:type="paragraph" w:styleId="FootnoteText">
    <w:name w:val="footnote text"/>
    <w:basedOn w:val="Normal"/>
    <w:link w:val="a3"/>
    <w:pPr>
      <w:widowControl w:val="0"/>
      <w:snapToGrid w:val="0"/>
    </w:pPr>
    <w:rPr>
      <w:rFonts w:ascii="Times New Roman" w:hAnsi="Times New Roman" w:cs="Times New Roman"/>
      <w:sz w:val="18"/>
      <w:szCs w:val="18"/>
    </w:rPr>
  </w:style>
  <w:style w:type="character" w:customStyle="1" w:styleId="a3">
    <w:name w:val="脚注文本 字符"/>
    <w:link w:val="FootnoteText"/>
    <w:rPr>
      <w:kern w:val="2"/>
      <w:sz w:val="18"/>
      <w:szCs w:val="18"/>
    </w:rPr>
  </w:style>
  <w:style w:type="paragraph" w:styleId="HTMLPreformatted">
    <w:name w:val="HTML Preformatted"/>
    <w:basedOn w:val="Normal"/>
    <w:link w:val="HTM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pPr>
    <w:rPr>
      <w:rFonts w:ascii="Arial" w:eastAsia="宋体" w:hAnsi="Arial" w:cs="Arial"/>
      <w:sz w:val="24"/>
      <w:szCs w:val="21"/>
    </w:rPr>
  </w:style>
  <w:style w:type="character" w:customStyle="1" w:styleId="HTML">
    <w:name w:val="HTML 预设格式 字符"/>
    <w:link w:val="HTMLPreformatted"/>
    <w:rPr>
      <w:rFonts w:ascii="Arial" w:eastAsia="宋体" w:hAnsi="Arial" w:cs="Arial"/>
      <w:kern w:val="2"/>
      <w:sz w:val="24"/>
      <w:szCs w:val="21"/>
    </w:rPr>
  </w:style>
  <w:style w:type="paragraph" w:styleId="NormalWeb">
    <w:name w:val="Normal (Web)"/>
    <w:basedOn w:val="Normal"/>
    <w:link w:val="a4"/>
    <w:qFormat/>
    <w:pPr>
      <w:spacing w:before="100" w:beforeAutospacing="1" w:after="100" w:afterAutospacing="1"/>
      <w:ind w:left="0" w:right="0"/>
      <w:jc w:val="left"/>
    </w:pPr>
    <w:rPr>
      <w:kern w:val="0"/>
      <w:sz w:val="24"/>
      <w:lang w:val="en-US" w:eastAsia="zh-CN" w:bidi="ar"/>
    </w:rPr>
  </w:style>
  <w:style w:type="character" w:customStyle="1" w:styleId="a4">
    <w:name w:val="普通(网站) 字符"/>
    <w:link w:val="NormalWeb"/>
    <w:qFormat/>
    <w:rPr>
      <w:rFonts w:ascii="Cambria Math" w:hAnsi="宋体"/>
      <w:sz w:val="24"/>
      <w:szCs w:val="22"/>
    </w:rPr>
  </w:style>
  <w:style w:type="paragraph" w:styleId="Title">
    <w:name w:val="Title"/>
    <w:basedOn w:val="Normal"/>
    <w:next w:val="Normal"/>
    <w:link w:val="a5"/>
    <w:qFormat/>
    <w:pPr>
      <w:widowControl w:val="0"/>
      <w:ind w:left="225"/>
      <w:jc w:val="center"/>
    </w:pPr>
    <w:rPr>
      <w:rFonts w:ascii="Times New Roman" w:hAnsi="Times New Roman" w:cs="Times New Roman"/>
      <w:b/>
      <w:bCs/>
      <w:sz w:val="28"/>
      <w:szCs w:val="24"/>
    </w:rPr>
  </w:style>
  <w:style w:type="character" w:customStyle="1" w:styleId="a5">
    <w:name w:val="标题 字符"/>
    <w:link w:val="Title"/>
    <w:rPr>
      <w:b/>
      <w:bCs/>
      <w:kern w:val="2"/>
      <w:sz w:val="28"/>
      <w:szCs w:val="24"/>
    </w:rPr>
  </w:style>
  <w:style w:type="paragraph" w:styleId="BodyTextFirstIndent2">
    <w:name w:val="Body Text First Indent 2"/>
    <w:basedOn w:val="BodyTextIndent"/>
    <w:link w:val="2"/>
    <w:pPr>
      <w:widowControl w:val="0"/>
      <w:ind w:firstLine="420" w:firstLineChars="200"/>
      <w:jc w:val="both"/>
    </w:pPr>
    <w:rPr>
      <w:rFonts w:ascii="Times New Roman" w:hAnsi="Times New Roman" w:cs="Times New Roman"/>
      <w:szCs w:val="24"/>
    </w:rPr>
  </w:style>
  <w:style w:type="character" w:customStyle="1" w:styleId="2">
    <w:name w:val="正文文本首行缩进 2 字符"/>
    <w:link w:val="BodyTextFirstIndent2"/>
    <w:rPr>
      <w:rFonts w:ascii="Cambria Math" w:hAnsi="宋体" w:cs="Cambria Math"/>
      <w:kern w:val="2"/>
      <w:sz w:val="21"/>
      <w:szCs w:val="24"/>
    </w:rPr>
  </w:style>
  <w:style w:type="table" w:styleId="TableGrid">
    <w:name w:val="Table Grid"/>
    <w:basedOn w:val="TableNormal"/>
    <w:qFormat/>
    <w:rPr>
      <w:rFonts w:ascii="等线" w:eastAsia="等线" w:hAnsi="等线"/>
      <w:szCs w:val="22"/>
    </w:rPr>
    <w:tblPr>
      <w:tblCellMar>
        <w:top w:w="0" w:type="dxa"/>
        <w:left w:w="0" w:type="dxa"/>
        <w:bottom w:w="0" w:type="dxa"/>
        <w:right w:w="0" w:type="dxa"/>
      </w:tblCellMar>
    </w:tblPr>
  </w:style>
  <w:style w:type="character" w:styleId="Strong">
    <w:name w:val="Strong"/>
    <w:basedOn w:val="DefaultParagraphFont"/>
    <w:qFormat/>
    <w:rPr>
      <w:rFonts w:cs="Times New Roman"/>
      <w:b/>
      <w:bCs/>
    </w:rPr>
  </w:style>
  <w:style w:type="character" w:styleId="PageNumber">
    <w:name w:val="page number"/>
    <w:qFormat/>
  </w:style>
  <w:style w:type="character" w:styleId="Emphasis">
    <w:name w:val="Emphasis"/>
    <w:uiPriority w:val="20"/>
    <w:qFormat/>
    <w:rPr>
      <w:i/>
    </w:rPr>
  </w:style>
  <w:style w:type="character" w:styleId="Hyperlink">
    <w:name w:val="Hyperlink"/>
    <w:rPr>
      <w:color w:val="0000FF"/>
      <w:u w:val="single"/>
    </w:rPr>
  </w:style>
  <w:style w:type="character" w:customStyle="1" w:styleId="a6">
    <w:name w:val="批注文字 字符"/>
    <w:link w:val="CommentText"/>
    <w:qFormat/>
    <w:rPr>
      <w:kern w:val="2"/>
      <w:sz w:val="21"/>
      <w:szCs w:val="24"/>
    </w:rPr>
  </w:style>
  <w:style w:type="character" w:customStyle="1" w:styleId="a7">
    <w:name w:val="正文文本 字符"/>
    <w:link w:val="BodyText"/>
    <w:rPr>
      <w:rFonts w:ascii="Calibri" w:hAnsi="Calibri" w:cs="Calibri" w:hint="default"/>
      <w:kern w:val="2"/>
      <w:sz w:val="21"/>
      <w:szCs w:val="22"/>
    </w:rPr>
  </w:style>
  <w:style w:type="character" w:customStyle="1" w:styleId="a8">
    <w:name w:val="页脚 字符"/>
    <w:link w:val="Footer"/>
    <w:rPr>
      <w:rFonts w:ascii="Calibri" w:hAnsi="Calibri" w:cs="Calibri" w:hint="default"/>
      <w:kern w:val="2"/>
      <w:sz w:val="18"/>
      <w:szCs w:val="18"/>
    </w:rPr>
  </w:style>
  <w:style w:type="paragraph" w:styleId="NoSpacing">
    <w:name w:val="No Spacing"/>
    <w:basedOn w:val="Normal"/>
    <w:qFormat/>
    <w:pPr>
      <w:widowControl w:val="0"/>
      <w:jc w:val="both"/>
    </w:pPr>
    <w:rPr>
      <w:rFonts w:hint="eastAsia"/>
      <w:kern w:val="2"/>
      <w:sz w:val="21"/>
      <w:szCs w:val="22"/>
      <w:lang w:val="en-US" w:eastAsia="zh-CN" w:bidi="ar-SA"/>
    </w:rPr>
  </w:style>
  <w:style w:type="paragraph" w:customStyle="1" w:styleId="10">
    <w:name w:val="样式1"/>
    <w:basedOn w:val="Normal"/>
    <w:qFormat/>
    <w:pPr>
      <w:spacing w:line="360" w:lineRule="auto"/>
      <w:ind w:firstLine="422" w:firstLineChars="200"/>
    </w:pPr>
  </w:style>
  <w:style w:type="character" w:customStyle="1" w:styleId="apple-converted-space">
    <w:name w:val="apple-converted-space"/>
    <w:qFormat/>
    <w:rPr>
      <w:rFonts w:ascii="Verdana" w:hAnsi="Verdana"/>
      <w:kern w:val="0"/>
      <w:szCs w:val="20"/>
      <w:lang w:eastAsia="en-US"/>
    </w:rPr>
  </w:style>
  <w:style w:type="paragraph" w:customStyle="1" w:styleId="TableParagraph">
    <w:name w:val="Table Paragraph"/>
    <w:basedOn w:val="Normal"/>
    <w:uiPriority w:val="1"/>
    <w:qFormat/>
    <w:pPr>
      <w:widowControl w:val="0"/>
      <w:autoSpaceDE w:val="0"/>
      <w:autoSpaceDN w:val="0"/>
      <w:spacing w:before="21"/>
    </w:pPr>
    <w:rPr>
      <w:rFonts w:ascii="楷体" w:eastAsia="楷体" w:hAnsi="楷体" w:cs="楷体"/>
      <w:kern w:val="0"/>
      <w:sz w:val="22"/>
      <w:lang w:val="zh-CN" w:bidi="zh-CN"/>
    </w:rPr>
  </w:style>
  <w:style w:type="paragraph" w:styleId="ListParagraph">
    <w:name w:val="List Paragraph"/>
    <w:basedOn w:val="Normal"/>
    <w:uiPriority w:val="99"/>
    <w:qFormat/>
    <w:pPr>
      <w:widowControl w:val="0"/>
      <w:autoSpaceDE w:val="0"/>
      <w:autoSpaceDN w:val="0"/>
      <w:ind w:left="482" w:hanging="316"/>
    </w:pPr>
    <w:rPr>
      <w:rFonts w:ascii="楷体" w:eastAsia="楷体" w:hAnsi="楷体" w:cs="楷体"/>
      <w:kern w:val="0"/>
      <w:sz w:val="22"/>
      <w:lang w:val="zh-CN" w:bidi="zh-CN"/>
    </w:rPr>
  </w:style>
  <w:style w:type="character" w:customStyle="1" w:styleId="fontstyle41">
    <w:name w:val="fontstyle41"/>
    <w:uiPriority w:val="99"/>
    <w:qFormat/>
    <w:rPr>
      <w:rFonts w:ascii="楷体" w:eastAsia="楷体" w:hAnsi="楷体"/>
      <w:color w:val="000000"/>
      <w:sz w:val="22"/>
    </w:rPr>
  </w:style>
  <w:style w:type="paragraph" w:customStyle="1" w:styleId="DefaultParagraph">
    <w:name w:val="DefaultParagraph"/>
    <w:link w:val="DefaultParagraphChar"/>
    <w:qFormat/>
    <w:rPr>
      <w:rFonts w:hAnsi="Calibri"/>
      <w:kern w:val="2"/>
      <w:sz w:val="21"/>
      <w:szCs w:val="22"/>
      <w:lang w:val="en-US" w:eastAsia="zh-CN" w:bidi="ar-SA"/>
    </w:rPr>
  </w:style>
  <w:style w:type="character" w:customStyle="1" w:styleId="DefaultParagraphChar">
    <w:name w:val="DefaultParagraph Char"/>
    <w:link w:val="DefaultParagraph"/>
    <w:rPr>
      <w:rFonts w:hAnsi="Calibri"/>
      <w:kern w:val="2"/>
      <w:sz w:val="21"/>
      <w:szCs w:val="22"/>
      <w:lang w:bidi="ar-SA"/>
    </w:rPr>
  </w:style>
  <w:style w:type="paragraph" w:customStyle="1" w:styleId="p0">
    <w:name w:val="p0"/>
    <w:basedOn w:val="Normal"/>
    <w:qFormat/>
    <w:pPr>
      <w:jc w:val="both"/>
    </w:pPr>
    <w:rPr>
      <w:rFonts w:ascii="Calibri" w:hAnsi="Calibri" w:cs="Times New Roman"/>
      <w:kern w:val="0"/>
      <w:szCs w:val="21"/>
    </w:rPr>
  </w:style>
  <w:style w:type="table" w:customStyle="1" w:styleId="TableNormal0">
    <w:name w:val="Table Normal_0"/>
    <w:uiPriority w:val="2"/>
    <w:unhideWhenUsed/>
    <w:qFormat/>
    <w:pPr>
      <w:widowControl w:val="0"/>
      <w:autoSpaceDE w:val="0"/>
      <w:autoSpaceDN w:val="0"/>
    </w:pPr>
    <w:rPr>
      <w:rFonts w:ascii="Calibri" w:hAnsi="Calibri"/>
      <w:sz w:val="22"/>
      <w:szCs w:val="22"/>
      <w:lang w:val="en-US" w:eastAsia="en-US" w:bidi="ar-SA"/>
    </w:rPr>
    <w:tblPr>
      <w:tblCellMar>
        <w:top w:w="0" w:type="dxa"/>
        <w:left w:w="0" w:type="dxa"/>
        <w:bottom w:w="0" w:type="dxa"/>
        <w:right w:w="0" w:type="dxa"/>
      </w:tblCellMar>
    </w:tblPr>
  </w:style>
  <w:style w:type="paragraph" w:customStyle="1" w:styleId="ListParagraph0">
    <w:name w:val="List Paragraph_0"/>
    <w:basedOn w:val="Normal"/>
    <w:qFormat/>
    <w:pPr>
      <w:widowControl w:val="0"/>
      <w:ind w:firstLine="420" w:firstLineChars="200"/>
      <w:jc w:val="both"/>
    </w:pPr>
    <w:rPr>
      <w:rFonts w:ascii="Calibri" w:hAnsi="Calibri" w:cs="宋体"/>
      <w:szCs w:val="21"/>
    </w:rPr>
  </w:style>
  <w:style w:type="paragraph" w:customStyle="1" w:styleId="Bodytext23">
    <w:name w:val="Body text|23"/>
    <w:basedOn w:val="Normal"/>
    <w:qFormat/>
    <w:pPr>
      <w:widowControl w:val="0"/>
      <w:shd w:val="clear" w:color="auto" w:fill="FFFFFF"/>
      <w:spacing w:before="220" w:after="220" w:line="190" w:lineRule="exact"/>
      <w:ind w:hanging="1540"/>
      <w:jc w:val="both"/>
    </w:pPr>
    <w:rPr>
      <w:rFonts w:ascii="PMingLiU" w:eastAsia="PMingLiU" w:hAnsi="PMingLiU" w:cs="PMingLiU"/>
      <w:spacing w:val="20"/>
      <w:sz w:val="19"/>
      <w:szCs w:val="19"/>
    </w:rPr>
  </w:style>
  <w:style w:type="paragraph" w:customStyle="1" w:styleId="11">
    <w:name w:val="列出段落1"/>
    <w:basedOn w:val="Normal"/>
    <w:uiPriority w:val="99"/>
    <w:qFormat/>
    <w:pPr>
      <w:adjustRightInd w:val="0"/>
      <w:snapToGrid w:val="0"/>
      <w:spacing w:after="200"/>
      <w:ind w:firstLine="420" w:firstLineChars="200"/>
    </w:pPr>
    <w:rPr>
      <w:rFonts w:ascii="Tahoma" w:eastAsia="微软雅黑" w:hAnsi="Tahoma" w:cs="Times New Roman"/>
      <w:kern w:val="0"/>
      <w:sz w:val="22"/>
    </w:rPr>
  </w:style>
  <w:style w:type="paragraph" w:customStyle="1" w:styleId="CharCharCharCharCharCharCharCharCharCharCharCharCharCharCharCharCharCharChar">
    <w:name w:val="Char Char Char Char Char Char Char Char Char Char Char Char Char Char Char Char Char Char Char"/>
    <w:basedOn w:val="Normal"/>
    <w:pPr>
      <w:spacing w:line="300" w:lineRule="auto"/>
      <w:ind w:firstLine="200" w:firstLineChars="200"/>
      <w:jc w:val="both"/>
    </w:pPr>
    <w:rPr>
      <w:rFonts w:ascii="Verdana" w:hAnsi="Verdana" w:cs="Times New Roman"/>
      <w:kern w:val="0"/>
      <w:szCs w:val="20"/>
      <w:lang w:eastAsia="en-US"/>
    </w:rPr>
  </w:style>
  <w:style w:type="character" w:customStyle="1" w:styleId="op-item-nut">
    <w:name w:val="op-item-nut"/>
  </w:style>
  <w:style w:type="character" w:customStyle="1" w:styleId="op-item-meat">
    <w:name w:val="op-item-meat"/>
  </w:style>
  <w:style w:type="paragraph" w:customStyle="1" w:styleId="Normal1">
    <w:name w:val="Normal1"/>
    <w:uiPriority w:val="99"/>
    <w:pPr>
      <w:adjustRightInd w:val="0"/>
      <w:snapToGrid w:val="0"/>
      <w:spacing w:after="200"/>
    </w:pPr>
    <w:rPr>
      <w:rFonts w:ascii="Tahoma" w:eastAsia="微软雅黑" w:hAnsi="Tahoma"/>
      <w:sz w:val="22"/>
      <w:szCs w:val="22"/>
      <w:lang w:val="en-US" w:eastAsia="zh-CN" w:bidi="ar-SA"/>
    </w:rPr>
  </w:style>
  <w:style w:type="character" w:styleId="SubtleEmphasis">
    <w:name w:val="Subtle Emphasis"/>
    <w:uiPriority w:val="19"/>
    <w:qFormat/>
    <w:rPr>
      <w:i/>
      <w:iCs/>
      <w:color w:val="808080"/>
    </w:rPr>
  </w:style>
  <w:style w:type="paragraph" w:customStyle="1" w:styleId="Normal10">
    <w:name w:val="Normal_1"/>
    <w:qFormat/>
    <w:pPr>
      <w:widowControl w:val="0"/>
      <w:jc w:val="both"/>
    </w:pPr>
    <w:rPr>
      <w:rFonts w:ascii="Calibri" w:hAnsi="Calibri"/>
      <w:kern w:val="2"/>
      <w:sz w:val="21"/>
      <w:szCs w:val="22"/>
      <w:lang w:val="en-US" w:eastAsia="zh-CN" w:bidi="ar-SA"/>
    </w:rPr>
  </w:style>
  <w:style w:type="paragraph" w:customStyle="1" w:styleId="Normal2">
    <w:name w:val="Normal_2"/>
    <w:qFormat/>
    <w:pPr>
      <w:widowControl w:val="0"/>
      <w:jc w:val="both"/>
    </w:pPr>
    <w:rPr>
      <w:rFonts w:ascii="Calibri" w:hAnsi="Calibri"/>
      <w:lang w:val="en-US" w:eastAsia="zh-CN" w:bidi="ar-SA"/>
    </w:rPr>
  </w:style>
  <w:style w:type="paragraph" w:customStyle="1" w:styleId="00">
    <w:name w:val="正文_0_0"/>
    <w:qFormat/>
    <w:pPr>
      <w:widowControl w:val="0"/>
      <w:jc w:val="both"/>
    </w:pPr>
    <w:rPr>
      <w:rFonts w:ascii="Calibri" w:hAnsi="Calibri"/>
      <w:kern w:val="2"/>
      <w:sz w:val="21"/>
      <w:szCs w:val="24"/>
      <w:lang w:val="en-US" w:eastAsia="zh-CN" w:bidi="ar-SA"/>
    </w:rPr>
  </w:style>
  <w:style w:type="paragraph" w:customStyle="1" w:styleId="Normal0">
    <w:name w:val="Normal_0"/>
    <w:qFormat/>
    <w:pPr>
      <w:widowControl w:val="0"/>
      <w:jc w:val="both"/>
    </w:pPr>
    <w:rPr>
      <w:rFonts w:ascii="Calibri" w:hAnsi="Calibri"/>
      <w:lang w:val="en-US" w:eastAsia="zh-CN" w:bidi="ar-SA"/>
    </w:rPr>
  </w:style>
  <w:style w:type="character" w:customStyle="1" w:styleId="bjh-p">
    <w:name w:val="bjh-p"/>
    <w:uiPriority w:val="99"/>
  </w:style>
  <w:style w:type="paragraph" w:customStyle="1" w:styleId="0">
    <w:name w:val="正文_0"/>
    <w:link w:val="0Char"/>
    <w:qFormat/>
    <w:pPr>
      <w:widowControl w:val="0"/>
      <w:jc w:val="both"/>
    </w:pPr>
    <w:rPr>
      <w:kern w:val="2"/>
      <w:sz w:val="21"/>
      <w:lang w:val="en-US" w:eastAsia="zh-CN" w:bidi="ar-SA"/>
    </w:rPr>
  </w:style>
  <w:style w:type="character" w:customStyle="1" w:styleId="0Char">
    <w:name w:val="正文_0 Char"/>
    <w:link w:val="0"/>
    <w:locked/>
    <w:rPr>
      <w:kern w:val="2"/>
      <w:sz w:val="21"/>
      <w:lang w:bidi="ar-SA"/>
    </w:rPr>
  </w:style>
  <w:style w:type="paragraph" w:customStyle="1" w:styleId="ListParagraph1">
    <w:name w:val="List Paragraph1"/>
    <w:basedOn w:val="Normal"/>
    <w:uiPriority w:val="99"/>
    <w:pPr>
      <w:widowControl w:val="0"/>
      <w:ind w:firstLine="420" w:firstLineChars="200"/>
      <w:jc w:val="both"/>
    </w:pPr>
    <w:rPr>
      <w:rFonts w:ascii="Calibri" w:hAnsi="Calibri" w:cs="Calibri"/>
      <w:szCs w:val="21"/>
    </w:rPr>
  </w:style>
  <w:style w:type="paragraph" w:customStyle="1" w:styleId="12">
    <w:name w:val="正文1"/>
    <w:qFormat/>
    <w:locked/>
    <w:pPr>
      <w:widowControl w:val="0"/>
      <w:jc w:val="both"/>
    </w:pPr>
    <w:rPr>
      <w:kern w:val="2"/>
      <w:sz w:val="21"/>
      <w:szCs w:val="24"/>
      <w:lang w:val="en-US" w:eastAsia="zh-CN" w:bidi="ar-SA"/>
    </w:rPr>
  </w:style>
  <w:style w:type="paragraph" w:customStyle="1" w:styleId="NoSpacing0">
    <w:name w:val="No Spacing_0"/>
    <w:basedOn w:val="Normal"/>
    <w:uiPriority w:val="1"/>
    <w:qFormat/>
    <w:pPr>
      <w:widowControl w:val="0"/>
      <w:jc w:val="both"/>
    </w:pPr>
    <w:rPr>
      <w:rFonts w:ascii="等线" w:hAnsi="等线" w:cs="Times New Roman"/>
      <w:szCs w:val="21"/>
    </w:rPr>
  </w:style>
  <w:style w:type="paragraph" w:customStyle="1" w:styleId="01">
    <w:name w:val="普通(网站)_0"/>
    <w:basedOn w:val="0"/>
    <w:uiPriority w:val="99"/>
    <w:qFormat/>
    <w:pPr>
      <w:spacing w:beforeAutospacing="1" w:afterAutospacing="1"/>
      <w:jc w:val="left"/>
    </w:pPr>
    <w:rPr>
      <w:rFonts w:ascii="Calibri" w:hAnsi="Calibri"/>
      <w:kern w:val="0"/>
      <w:sz w:val="24"/>
      <w:szCs w:val="22"/>
    </w:rPr>
  </w:style>
  <w:style w:type="character" w:customStyle="1" w:styleId="110">
    <w:name w:val="正文文本 (11)_"/>
    <w:link w:val="111"/>
    <w:rPr>
      <w:rFonts w:ascii="MingLiU" w:eastAsia="MingLiU" w:hAnsi="MingLiU" w:cs="MingLiU"/>
      <w:sz w:val="26"/>
      <w:szCs w:val="26"/>
      <w:shd w:val="clear" w:color="auto" w:fill="FFFFFF"/>
      <w:lang w:val="zh-CN" w:bidi="zh-CN"/>
    </w:rPr>
  </w:style>
  <w:style w:type="paragraph" w:customStyle="1" w:styleId="111">
    <w:name w:val="正文文本 (11)"/>
    <w:basedOn w:val="Normal"/>
    <w:link w:val="110"/>
    <w:pPr>
      <w:widowControl w:val="0"/>
      <w:shd w:val="clear" w:color="auto" w:fill="FFFFFF"/>
      <w:spacing w:line="514" w:lineRule="exact"/>
      <w:ind w:firstLine="490"/>
    </w:pPr>
    <w:rPr>
      <w:rFonts w:ascii="MingLiU" w:eastAsia="MingLiU" w:hAnsi="MingLiU" w:cs="MingLiU"/>
      <w:kern w:val="0"/>
      <w:sz w:val="26"/>
      <w:szCs w:val="26"/>
      <w:lang w:val="zh-CN" w:bidi="zh-CN"/>
    </w:rPr>
  </w:style>
  <w:style w:type="character" w:customStyle="1" w:styleId="100">
    <w:name w:val="正文文本 (10)_"/>
    <w:link w:val="101"/>
    <w:rPr>
      <w:rFonts w:eastAsia="Times New Roman"/>
      <w:shd w:val="clear" w:color="auto" w:fill="FFFFFF"/>
    </w:rPr>
  </w:style>
  <w:style w:type="paragraph" w:customStyle="1" w:styleId="101">
    <w:name w:val="正文文本 (10)"/>
    <w:basedOn w:val="Normal"/>
    <w:link w:val="100"/>
    <w:pPr>
      <w:widowControl w:val="0"/>
      <w:shd w:val="clear" w:color="auto" w:fill="FFFFFF"/>
      <w:spacing w:after="180"/>
      <w:ind w:firstLine="160"/>
    </w:pPr>
    <w:rPr>
      <w:rFonts w:ascii="Times New Roman" w:eastAsia="Times New Roman" w:hAnsi="Times New Roman" w:cs="Times New Roman"/>
      <w:kern w:val="0"/>
      <w:sz w:val="20"/>
      <w:szCs w:val="20"/>
    </w:rPr>
  </w:style>
  <w:style w:type="character" w:customStyle="1" w:styleId="20">
    <w:name w:val="正文文本 (2)_"/>
    <w:link w:val="21"/>
    <w:rPr>
      <w:rFonts w:ascii="MingLiU" w:eastAsia="MingLiU" w:hAnsi="MingLiU" w:cs="MingLiU"/>
      <w:shd w:val="clear" w:color="auto" w:fill="FFFFFF"/>
      <w:lang w:val="zh-CN" w:bidi="zh-CN"/>
    </w:rPr>
  </w:style>
  <w:style w:type="paragraph" w:customStyle="1" w:styleId="21">
    <w:name w:val="正文文本 (2)"/>
    <w:basedOn w:val="Normal"/>
    <w:link w:val="20"/>
    <w:pPr>
      <w:widowControl w:val="0"/>
      <w:shd w:val="clear" w:color="auto" w:fill="FFFFFF"/>
      <w:spacing w:line="266" w:lineRule="exact"/>
      <w:ind w:firstLine="440"/>
    </w:pPr>
    <w:rPr>
      <w:rFonts w:ascii="MingLiU" w:eastAsia="MingLiU" w:hAnsi="MingLiU" w:cs="MingLiU"/>
      <w:kern w:val="0"/>
      <w:sz w:val="20"/>
      <w:szCs w:val="20"/>
      <w:lang w:val="zh-CN" w:bidi="zh-CN"/>
    </w:rPr>
  </w:style>
  <w:style w:type="character" w:customStyle="1" w:styleId="a9">
    <w:name w:val="正文文本_"/>
    <w:link w:val="13"/>
    <w:qFormat/>
    <w:rPr>
      <w:sz w:val="19"/>
      <w:szCs w:val="19"/>
      <w:shd w:val="clear" w:color="auto" w:fill="FFFFFF"/>
    </w:rPr>
  </w:style>
  <w:style w:type="paragraph" w:customStyle="1" w:styleId="13">
    <w:name w:val="正文文本1"/>
    <w:basedOn w:val="Normal"/>
    <w:link w:val="a9"/>
    <w:qFormat/>
    <w:pPr>
      <w:widowControl w:val="0"/>
      <w:shd w:val="clear" w:color="auto" w:fill="FFFFFF"/>
      <w:spacing w:line="293" w:lineRule="auto"/>
      <w:ind w:firstLine="340"/>
    </w:pPr>
    <w:rPr>
      <w:rFonts w:ascii="Times New Roman" w:hAnsi="Times New Roman" w:cs="Times New Roman"/>
      <w:kern w:val="0"/>
      <w:sz w:val="19"/>
      <w:szCs w:val="19"/>
    </w:rPr>
  </w:style>
  <w:style w:type="paragraph" w:customStyle="1" w:styleId="02">
    <w:name w:val="纯文本_0"/>
    <w:basedOn w:val="0"/>
    <w:unhideWhenUsed/>
    <w:qFormat/>
    <w:pPr>
      <w:spacing w:after="200" w:line="276" w:lineRule="auto"/>
    </w:pPr>
    <w:rPr>
      <w:rFonts w:ascii="宋体" w:hAnsi="Courier New" w:cs="Courier New"/>
      <w:szCs w:val="21"/>
    </w:rPr>
  </w:style>
  <w:style w:type="paragraph" w:customStyle="1" w:styleId="a10">
    <w:name w:val="[无段落样式]"/>
    <w:qFormat/>
    <w:pPr>
      <w:widowControl w:val="0"/>
      <w:autoSpaceDE w:val="0"/>
      <w:autoSpaceDN w:val="0"/>
      <w:adjustRightInd w:val="0"/>
      <w:spacing w:line="288" w:lineRule="auto"/>
      <w:jc w:val="both"/>
      <w:textAlignment w:val="center"/>
    </w:pPr>
    <w:rPr>
      <w:rFonts w:ascii="宋体" w:hAnsi="Calibri"/>
      <w:color w:val="000000"/>
      <w:sz w:val="24"/>
      <w:szCs w:val="24"/>
      <w:lang w:val="en-US" w:eastAsia="zh-CN" w:bidi="ar-SA"/>
    </w:rPr>
  </w:style>
  <w:style w:type="paragraph" w:customStyle="1" w:styleId="Normal017">
    <w:name w:val="Normal_0_17"/>
    <w:qFormat/>
    <w:rPr>
      <w:rFonts w:eastAsia="Times New Roman"/>
      <w:sz w:val="24"/>
      <w:szCs w:val="24"/>
      <w:lang w:val="en-US" w:eastAsia="zh-CN" w:bidi="ar-SA"/>
    </w:rPr>
  </w:style>
  <w:style w:type="paragraph" w:customStyle="1" w:styleId="Normal044">
    <w:name w:val="Normal_0_44"/>
    <w:qFormat/>
    <w:rPr>
      <w:rFonts w:eastAsia="Times New Roman"/>
      <w:sz w:val="24"/>
      <w:szCs w:val="24"/>
      <w:lang w:val="en-US" w:eastAsia="zh-CN" w:bidi="ar-SA"/>
    </w:rPr>
  </w:style>
  <w:style w:type="paragraph" w:customStyle="1" w:styleId="Normal054">
    <w:name w:val="Normal_0_54"/>
    <w:qFormat/>
    <w:rPr>
      <w:rFonts w:eastAsia="Times New Roman"/>
      <w:sz w:val="24"/>
      <w:szCs w:val="24"/>
      <w:lang w:val="en-US" w:eastAsia="zh-CN" w:bidi="ar-SA"/>
    </w:rPr>
  </w:style>
  <w:style w:type="paragraph" w:customStyle="1" w:styleId="Normal052">
    <w:name w:val="Normal_0_52"/>
    <w:qFormat/>
    <w:rPr>
      <w:rFonts w:eastAsia="Times New Roman"/>
      <w:sz w:val="24"/>
      <w:szCs w:val="24"/>
      <w:lang w:val="en-US" w:eastAsia="zh-CN" w:bidi="ar-SA"/>
    </w:rPr>
  </w:style>
  <w:style w:type="paragraph" w:customStyle="1" w:styleId="Char3">
    <w:name w:val=" Char3"/>
    <w:basedOn w:val="Normal"/>
    <w:qFormat/>
    <w:pPr>
      <w:spacing w:line="300" w:lineRule="auto"/>
      <w:ind w:firstLine="200" w:firstLineChars="200"/>
      <w:jc w:val="both"/>
    </w:pPr>
    <w:rPr>
      <w:rFonts w:ascii="Times New Roman" w:hAnsi="Times New Roman" w:cs="Times New Roman"/>
      <w:szCs w:val="20"/>
    </w:rPr>
  </w:style>
  <w:style w:type="paragraph" w:customStyle="1" w:styleId="ql-align-right">
    <w:name w:val="ql-align-right"/>
    <w:basedOn w:val="Normal"/>
    <w:pPr>
      <w:spacing w:before="100" w:beforeAutospacing="1" w:after="100" w:afterAutospacing="1"/>
    </w:pPr>
    <w:rPr>
      <w:rFonts w:ascii="宋体" w:cs="宋体"/>
      <w:kern w:val="0"/>
      <w:sz w:val="24"/>
      <w:szCs w:val="24"/>
    </w:rPr>
  </w:style>
  <w:style w:type="character" w:customStyle="1" w:styleId="i21stfanyi">
    <w:name w:val="i21stfanyi"/>
  </w:style>
  <w:style w:type="character" w:customStyle="1" w:styleId="15">
    <w:name w:val="15"/>
    <w:qFormat/>
    <w:rPr>
      <w:rFonts w:ascii="Verdana" w:hAnsi="Verdana" w:cs="MT Extra" w:hint="default"/>
      <w:color w:val="0000FF"/>
      <w:u w:val="single"/>
    </w:rPr>
  </w:style>
  <w:style w:type="paragraph" w:customStyle="1" w:styleId="Char3CharCharCharCharCharChar">
    <w:name w:val="Char3 Char Char Char Char Char Char"/>
    <w:basedOn w:val="Normal"/>
    <w:qFormat/>
    <w:pPr>
      <w:spacing w:line="300" w:lineRule="auto"/>
      <w:ind w:firstLine="200" w:firstLineChars="200"/>
      <w:jc w:val="both"/>
    </w:pPr>
    <w:rPr>
      <w:rFonts w:ascii="Calibri" w:eastAsia="微软雅黑" w:hAnsi="Calibri" w:cs="Times New Roman"/>
      <w:szCs w:val="24"/>
    </w:rPr>
  </w:style>
  <w:style w:type="paragraph" w:customStyle="1" w:styleId="22">
    <w:name w:val="列出段落2"/>
    <w:basedOn w:val="Normal"/>
    <w:pPr>
      <w:widowControl w:val="0"/>
      <w:ind w:firstLine="420" w:firstLineChars="200"/>
      <w:jc w:val="both"/>
    </w:pPr>
    <w:rPr>
      <w:rFonts w:ascii="Times New Roman" w:hAnsi="Times New Roman" w:cs="Times New Roman"/>
      <w:szCs w:val="21"/>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kern w:val="2"/>
      <w:sz w:val="21"/>
      <w:szCs w:val="24"/>
      <w:lang w:val="en-US" w:eastAsia="zh-CN" w:bidi="ar-SA"/>
    </w:rPr>
  </w:style>
  <w:style w:type="character" w:customStyle="1" w:styleId="timeromance">
    <w:name w:val="time romance"/>
    <w:qFormat/>
    <w:rPr>
      <w:rFonts w:ascii="Times New Roman" w:hAnsi="Times New Roman" w:cs="Times New Roman"/>
      <w:sz w:val="20"/>
      <w:szCs w:val="20"/>
    </w:rPr>
  </w:style>
  <w:style w:type="character" w:customStyle="1" w:styleId="highlight">
    <w:name w:val="highlight"/>
    <w:qFormat/>
  </w:style>
  <w:style w:type="character" w:customStyle="1" w:styleId="16">
    <w:name w:val="16"/>
    <w:rPr>
      <w:rFonts w:ascii="Times New Roman" w:hAnsi="Times New Roman" w:cs="Times New Roman" w:hint="default"/>
    </w:rPr>
  </w:style>
  <w:style w:type="paragraph" w:customStyle="1" w:styleId="Normal01">
    <w:name w:val="Normal_0_1"/>
    <w:qFormat/>
    <w:rPr>
      <w:rFonts w:eastAsia="Times New Roman"/>
      <w:sz w:val="24"/>
      <w:szCs w:val="24"/>
      <w:lang w:val="en-US" w:eastAsia="zh-CN" w:bidi="ar-SA"/>
    </w:rPr>
  </w:style>
  <w:style w:type="paragraph" w:customStyle="1" w:styleId="Normal013">
    <w:name w:val="Normal_0_13"/>
    <w:qFormat/>
    <w:rPr>
      <w:rFonts w:eastAsia="Times New Roman"/>
      <w:sz w:val="24"/>
      <w:szCs w:val="24"/>
      <w:lang w:val="en-US" w:eastAsia="zh-CN" w:bidi="ar-SA"/>
    </w:rPr>
  </w:style>
  <w:style w:type="paragraph" w:customStyle="1" w:styleId="23">
    <w:name w:val="正文2"/>
    <w:pPr>
      <w:spacing w:line="312" w:lineRule="auto"/>
      <w:ind w:firstLine="300"/>
    </w:pPr>
    <w:rPr>
      <w:rFonts w:ascii="Calibri" w:hAnsi="Calibri"/>
      <w:sz w:val="21"/>
      <w:szCs w:val="21"/>
      <w:lang w:val="en-US" w:eastAsia="zh-CN" w:bidi="ar-SA"/>
    </w:rPr>
  </w:style>
  <w:style w:type="character" w:customStyle="1" w:styleId="03">
    <w:name w:val="要点_0"/>
    <w:qFormat/>
    <w:rPr>
      <w:b/>
      <w:bCs/>
    </w:rPr>
  </w:style>
  <w:style w:type="paragraph" w:customStyle="1" w:styleId="Normal09">
    <w:name w:val="Normal_0_9"/>
    <w:qFormat/>
    <w:rPr>
      <w:rFonts w:eastAsia="Times New Roman"/>
      <w:sz w:val="24"/>
      <w:szCs w:val="24"/>
      <w:lang w:val="en-US" w:eastAsia="zh-CN" w:bidi="ar-SA"/>
    </w:rPr>
  </w:style>
  <w:style w:type="paragraph" w:customStyle="1" w:styleId="Normal00">
    <w:name w:val="Normal_0_0"/>
    <w:qFormat/>
    <w:rPr>
      <w:rFonts w:eastAsia="Times New Roman"/>
      <w:sz w:val="24"/>
      <w:szCs w:val="24"/>
      <w:lang w:val="en-US" w:eastAsia="zh-CN" w:bidi="ar-SA"/>
    </w:rPr>
  </w:style>
  <w:style w:type="paragraph" w:customStyle="1" w:styleId="Normal011">
    <w:name w:val="Normal_0_11"/>
    <w:qFormat/>
    <w:rPr>
      <w:rFonts w:eastAsia="Times New Roman"/>
      <w:sz w:val="24"/>
      <w:szCs w:val="24"/>
      <w:lang w:val="en-US" w:eastAsia="zh-CN" w:bidi="ar-SA"/>
    </w:rPr>
  </w:style>
  <w:style w:type="paragraph" w:customStyle="1" w:styleId="Normal015">
    <w:name w:val="Normal_0_15"/>
    <w:qFormat/>
    <w:rPr>
      <w:rFonts w:eastAsia="Times New Roman"/>
      <w:sz w:val="24"/>
      <w:szCs w:val="24"/>
      <w:lang w:val="en-US" w:eastAsia="zh-CN" w:bidi="ar-SA"/>
    </w:rPr>
  </w:style>
  <w:style w:type="paragraph" w:customStyle="1" w:styleId="Normal016">
    <w:name w:val="Normal_0_16"/>
    <w:qFormat/>
    <w:rPr>
      <w:rFonts w:eastAsia="Times New Roman"/>
      <w:sz w:val="24"/>
      <w:szCs w:val="24"/>
      <w:lang w:val="en-US" w:eastAsia="zh-CN" w:bidi="ar-SA"/>
    </w:rPr>
  </w:style>
  <w:style w:type="paragraph" w:customStyle="1" w:styleId="Normal019">
    <w:name w:val="Normal_0_19"/>
    <w:qFormat/>
    <w:rPr>
      <w:rFonts w:eastAsia="Times New Roman"/>
      <w:sz w:val="24"/>
      <w:szCs w:val="24"/>
      <w:lang w:val="en-US" w:eastAsia="zh-CN" w:bidi="ar-SA"/>
    </w:rPr>
  </w:style>
  <w:style w:type="paragraph" w:customStyle="1" w:styleId="Normal021">
    <w:name w:val="Normal_0_21"/>
    <w:qFormat/>
    <w:rPr>
      <w:rFonts w:eastAsia="Times New Roman"/>
      <w:sz w:val="24"/>
      <w:szCs w:val="24"/>
      <w:lang w:val="en-US" w:eastAsia="zh-CN" w:bidi="ar-SA"/>
    </w:rPr>
  </w:style>
  <w:style w:type="paragraph" w:customStyle="1" w:styleId="Normal023">
    <w:name w:val="Normal_0_23"/>
    <w:qFormat/>
    <w:rPr>
      <w:rFonts w:eastAsia="Times New Roman"/>
      <w:sz w:val="24"/>
      <w:szCs w:val="24"/>
      <w:lang w:val="en-US" w:eastAsia="zh-CN" w:bidi="ar-SA"/>
    </w:rPr>
  </w:style>
  <w:style w:type="paragraph" w:customStyle="1" w:styleId="Normal025">
    <w:name w:val="Normal_0_25"/>
    <w:qFormat/>
    <w:rPr>
      <w:rFonts w:eastAsia="Times New Roman"/>
      <w:sz w:val="24"/>
      <w:szCs w:val="24"/>
      <w:lang w:val="en-US" w:eastAsia="zh-CN" w:bidi="ar-SA"/>
    </w:rPr>
  </w:style>
  <w:style w:type="paragraph" w:customStyle="1" w:styleId="Normal027">
    <w:name w:val="Normal_0_27"/>
    <w:qFormat/>
    <w:rPr>
      <w:rFonts w:eastAsia="Times New Roman"/>
      <w:sz w:val="24"/>
      <w:szCs w:val="24"/>
      <w:lang w:val="en-US" w:eastAsia="zh-CN" w:bidi="ar-SA"/>
    </w:rPr>
  </w:style>
  <w:style w:type="paragraph" w:customStyle="1" w:styleId="Bodytext1">
    <w:name w:val="Body text|1"/>
    <w:basedOn w:val="Normal"/>
    <w:qFormat/>
    <w:pPr>
      <w:widowControl w:val="0"/>
      <w:spacing w:line="348" w:lineRule="auto"/>
      <w:ind w:firstLine="400"/>
    </w:pPr>
    <w:rPr>
      <w:rFonts w:ascii="宋体" w:cs="宋体"/>
      <w:color w:val="000000"/>
      <w:kern w:val="0"/>
      <w:sz w:val="19"/>
      <w:szCs w:val="19"/>
      <w:lang w:val="zh-TW" w:eastAsia="zh-TW" w:bidi="zh-TW"/>
    </w:rPr>
  </w:style>
  <w:style w:type="paragraph" w:customStyle="1" w:styleId="Heading21">
    <w:name w:val="Heading #2|1"/>
    <w:basedOn w:val="Normal"/>
    <w:qFormat/>
    <w:pPr>
      <w:widowControl w:val="0"/>
      <w:spacing w:line="312" w:lineRule="auto"/>
      <w:jc w:val="both"/>
      <w:outlineLvl w:val="1"/>
    </w:pPr>
    <w:rPr>
      <w:rFonts w:ascii="Calibri" w:eastAsia="宋体" w:hAnsi="Calibri" w:cs="Times New Roman"/>
      <w:b/>
      <w:bCs/>
      <w:sz w:val="26"/>
      <w:szCs w:val="26"/>
    </w:rPr>
  </w:style>
  <w:style w:type="paragraph" w:customStyle="1" w:styleId="Style4">
    <w:name w:val="_Style 4"/>
    <w:basedOn w:val="Normal"/>
    <w:pPr>
      <w:spacing w:line="300" w:lineRule="auto"/>
      <w:ind w:firstLine="200" w:firstLineChars="200"/>
      <w:jc w:val="both"/>
    </w:pPr>
    <w:rPr>
      <w:rFonts w:ascii="Times New Roman" w:hAnsi="Times New Roman" w:cs="Times New Roman"/>
      <w:szCs w:val="20"/>
    </w:rPr>
  </w:style>
  <w:style w:type="paragraph" w:customStyle="1" w:styleId="14">
    <w:name w:val="正文_1"/>
    <w:qFormat/>
    <w:pPr>
      <w:widowControl w:val="0"/>
      <w:jc w:val="both"/>
    </w:pPr>
    <w:rPr>
      <w:rFonts w:ascii="Calibri" w:hAnsi="Calibri"/>
      <w:kern w:val="2"/>
      <w:sz w:val="21"/>
      <w:szCs w:val="24"/>
      <w:lang w:val="en-US" w:eastAsia="zh-CN" w:bidi="ar-SA"/>
    </w:rPr>
  </w:style>
  <w:style w:type="character" w:customStyle="1" w:styleId="Char10">
    <w:name w:val="脚注文本 Char1"/>
    <w:rPr>
      <w:rFonts w:ascii="Cambria Math" w:hAnsi="宋体" w:cs="Cambria Math"/>
      <w:kern w:val="2"/>
      <w:sz w:val="18"/>
      <w:szCs w:val="18"/>
    </w:rPr>
  </w:style>
  <w:style w:type="character" w:customStyle="1" w:styleId="qowt-font2">
    <w:name w:val="qowt-font2"/>
    <w:qFormat/>
  </w:style>
  <w:style w:type="character" w:customStyle="1" w:styleId="qowt-font6">
    <w:name w:val="qowt-font6"/>
    <w:qFormat/>
  </w:style>
  <w:style w:type="character" w:customStyle="1" w:styleId="qowt-font3">
    <w:name w:val="qowt-font3"/>
    <w:qFormat/>
  </w:style>
  <w:style w:type="paragraph" w:customStyle="1" w:styleId="qowt-stl-0">
    <w:name w:val="qowt-stl-0"/>
    <w:basedOn w:val="Normal"/>
    <w:qFormat/>
    <w:pPr>
      <w:widowControl/>
      <w:spacing w:before="100" w:beforeAutospacing="1" w:after="100" w:afterAutospacing="1"/>
      <w:jc w:val="left"/>
    </w:pPr>
    <w:rPr>
      <w:rFonts w:ascii="宋体" w:eastAsia="宋体" w:hAnsi="宋体" w:cs="宋体"/>
      <w:kern w:val="0"/>
      <w:sz w:val="24"/>
      <w:szCs w:val="24"/>
    </w:rPr>
  </w:style>
  <w:style w:type="character" w:customStyle="1" w:styleId="qowt-font5">
    <w:name w:val="qowt-font5"/>
    <w:qFormat/>
  </w:style>
  <w:style w:type="paragraph" w:customStyle="1" w:styleId="a11">
    <w:name w:val="材料"/>
    <w:basedOn w:val="Normal"/>
    <w:link w:val="a12"/>
    <w:qFormat/>
    <w:pPr>
      <w:ind w:firstLine="200" w:firstLineChars="200"/>
    </w:pPr>
    <w:rPr>
      <w:rFonts w:eastAsia="楷体"/>
    </w:rPr>
  </w:style>
  <w:style w:type="character" w:customStyle="1" w:styleId="a12">
    <w:name w:val="材料 字符"/>
    <w:link w:val="a11"/>
    <w:qFormat/>
    <w:rPr>
      <w:rFonts w:eastAsia="楷体"/>
    </w:rPr>
  </w:style>
  <w:style w:type="paragraph" w:customStyle="1" w:styleId="p1">
    <w:name w:val="p1"/>
    <w:basedOn w:val="Normal"/>
    <w:qFormat/>
    <w:pPr>
      <w:jc w:val="left"/>
    </w:pPr>
    <w:rPr>
      <w:rFonts w:ascii="pingfang sc" w:eastAsia="pingfang sc" w:hAnsi="pingfang sc" w:cs="Times New Roman"/>
      <w:color w:val="262626"/>
      <w:kern w:val="0"/>
      <w:sz w:val="32"/>
      <w:szCs w:val="32"/>
    </w:rPr>
  </w:style>
  <w:style w:type="character" w:customStyle="1" w:styleId="s1">
    <w:name w:val="s1"/>
    <w:qFormat/>
    <w:rPr>
      <w:rFonts w:ascii="Helvetica" w:eastAsia="Helvetica" w:hAnsi="Helvetica" w:cs="Helvetica" w:hint="default"/>
      <w:sz w:val="32"/>
      <w:szCs w:val="32"/>
    </w:rPr>
  </w:style>
  <w:style w:type="character" w:customStyle="1" w:styleId="NormalCharacter">
    <w:name w:val="NormalCharacter"/>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yperlink" Target="https://d.book118.com/575241103230011044" TargetMode="Externa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3737</Words>
  <Characters>21301</Characters>
  <Application>Microsoft Office Word</Application>
  <DocSecurity>0</DocSecurity>
  <Lines>177</Lines>
  <Paragraphs>49</Paragraphs>
  <ScaleCrop>false</ScaleCrop>
  <Company/>
  <LinksUpToDate>false</LinksUpToDate>
  <CharactersWithSpaces>24989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微信用户</cp:lastModifiedBy>
  <cp:revision>10</cp:revision>
  <dcterms:created xsi:type="dcterms:W3CDTF">2021-11-09T20:43:00Z</dcterms:created>
  <dcterms:modified xsi:type="dcterms:W3CDTF">2024-01-21T12:48:00Z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