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雷诺电动车行业相关公司筹备报告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68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_Toc15680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76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_Toc32576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_Toc31607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_Toc18238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_Toc17269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_Toc15903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_Toc5728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5" w:history="1">
        <w:r>
          <w:rPr>
            <w:rFonts w:ascii="仿宋" w:eastAsia="仿宋" w:hAnsi="仿宋" w:cs="仿宋" w:hint="eastAsia"/>
            <w:lang w:eastAsia="zh-CN"/>
          </w:rPr>
          <w:t>(七)、雷诺电动车项目建设必要性分析</w:t>
        </w:r>
        <w:r>
          <w:tab/>
        </w:r>
        <w:r>
          <w:fldChar w:fldCharType="begin"/>
        </w:r>
        <w:r>
          <w:instrText xml:space="preserve"> PAGEREF _Toc12875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84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_Toc14384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_Toc641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_Toc5313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_Toc15069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_Toc24740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75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_Toc23275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8" w:history="1">
        <w:r>
          <w:rPr>
            <w:rFonts w:ascii="仿宋" w:eastAsia="仿宋" w:hAnsi="仿宋" w:cs="仿宋" w:hint="eastAsia"/>
            <w:lang w:eastAsia="zh-CN"/>
          </w:rPr>
          <w:t>(一)、雷诺电动车项目选址原则</w:t>
        </w:r>
        <w:r>
          <w:tab/>
        </w:r>
        <w:r>
          <w:fldChar w:fldCharType="begin"/>
        </w:r>
        <w:r>
          <w:instrText xml:space="preserve"> PAGEREF _Toc19828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_Toc9519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_Toc21931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_Toc3099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" w:history="1">
        <w:r>
          <w:rPr>
            <w:rFonts w:ascii="仿宋" w:eastAsia="仿宋" w:hAnsi="仿宋" w:cs="仿宋" w:hint="eastAsia"/>
            <w:lang w:eastAsia="zh-CN"/>
          </w:rPr>
          <w:t>(五)、雷诺电动车项目选址综合评价</w:t>
        </w:r>
        <w:r>
          <w:tab/>
        </w:r>
        <w:r>
          <w:fldChar w:fldCharType="begin"/>
        </w:r>
        <w:r>
          <w:instrText xml:space="preserve"> PAGEREF _Toc1106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69" w:history="1">
        <w:r>
          <w:rPr>
            <w:rFonts w:ascii="仿宋" w:eastAsia="仿宋" w:hAnsi="仿宋" w:cs="仿宋" w:hint="eastAsia"/>
            <w:lang w:eastAsia="zh-CN"/>
          </w:rPr>
          <w:t>四、雷诺电动车筹建公司基本信息</w:t>
        </w:r>
        <w:r>
          <w:tab/>
        </w:r>
        <w:r>
          <w:fldChar w:fldCharType="begin"/>
        </w:r>
        <w:r>
          <w:instrText xml:space="preserve"> PAGEREF _Toc12169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_Toc32512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_Toc14132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_Toc3331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_Toc31170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_Toc27822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_Toc7521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17" w:history="1">
        <w:r>
          <w:rPr>
            <w:rFonts w:ascii="仿宋" w:eastAsia="仿宋" w:hAnsi="仿宋" w:cs="仿宋" w:hint="eastAsia"/>
            <w:lang w:eastAsia="zh-CN"/>
          </w:rPr>
          <w:t>五、雷诺电动车项目概况</w:t>
        </w:r>
        <w:r>
          <w:tab/>
        </w:r>
        <w:r>
          <w:fldChar w:fldCharType="begin"/>
        </w:r>
        <w:r>
          <w:instrText xml:space="preserve"> PAGEREF _Toc4117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_Toc1539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0" w:history="1">
        <w:r>
          <w:rPr>
            <w:rFonts w:ascii="仿宋" w:eastAsia="仿宋" w:hAnsi="仿宋" w:cs="仿宋" w:hint="eastAsia"/>
            <w:lang w:eastAsia="zh-CN"/>
          </w:rPr>
          <w:t>(二)、雷诺电动车项目提出的理由</w:t>
        </w:r>
        <w:r>
          <w:tab/>
        </w:r>
        <w:r>
          <w:fldChar w:fldCharType="begin"/>
        </w:r>
        <w:r>
          <w:instrText xml:space="preserve"> PAGEREF _Toc25800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7" w:history="1">
        <w:r>
          <w:rPr>
            <w:rFonts w:ascii="仿宋" w:eastAsia="仿宋" w:hAnsi="仿宋" w:cs="仿宋" w:hint="eastAsia"/>
            <w:lang w:eastAsia="zh-CN"/>
          </w:rPr>
          <w:t>(三)、雷诺电动车项目选址</w:t>
        </w:r>
        <w:r>
          <w:tab/>
        </w:r>
        <w:r>
          <w:fldChar w:fldCharType="begin"/>
        </w:r>
        <w:r>
          <w:instrText xml:space="preserve"> PAGEREF _Toc18107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_Toc9804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_Toc14029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7" w:history="1">
        <w:r>
          <w:rPr>
            <w:rFonts w:ascii="仿宋" w:eastAsia="仿宋" w:hAnsi="仿宋" w:cs="仿宋" w:hint="eastAsia"/>
            <w:lang w:eastAsia="zh-CN"/>
          </w:rPr>
          <w:t>(六)、雷诺电动车项目投资</w:t>
        </w:r>
        <w:r>
          <w:tab/>
        </w:r>
        <w:r>
          <w:fldChar w:fldCharType="begin"/>
        </w:r>
        <w:r>
          <w:instrText xml:space="preserve"> PAGEREF _Toc31067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5" w:history="1">
        <w:r>
          <w:rPr>
            <w:rFonts w:ascii="仿宋" w:eastAsia="仿宋" w:hAnsi="仿宋" w:cs="仿宋" w:hint="eastAsia"/>
            <w:lang w:eastAsia="zh-CN"/>
          </w:rPr>
          <w:t>(七)、雷诺电动车项目进度规划</w:t>
        </w:r>
        <w:r>
          <w:tab/>
        </w:r>
        <w:r>
          <w:fldChar w:fldCharType="begin"/>
        </w:r>
        <w:r>
          <w:instrText xml:space="preserve"> PAGEREF _Toc4205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_Toc15929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2" w:history="1">
        <w:r>
          <w:rPr>
            <w:rFonts w:ascii="仿宋" w:eastAsia="仿宋" w:hAnsi="仿宋" w:cs="仿宋" w:hint="eastAsia"/>
            <w:lang w:eastAsia="zh-CN"/>
          </w:rPr>
          <w:t>(九)、雷诺电动车项目综合评价</w:t>
        </w:r>
        <w:r>
          <w:tab/>
        </w:r>
        <w:r>
          <w:fldChar w:fldCharType="begin"/>
        </w:r>
        <w:r>
          <w:instrText xml:space="preserve"> PAGEREF _Toc28222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09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_Toc15009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_Toc26133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_Toc12944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90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_Toc22903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62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_Toc10862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7" w:history="1">
        <w:r>
          <w:rPr>
            <w:rFonts w:ascii="仿宋" w:eastAsia="仿宋" w:hAnsi="仿宋" w:cs="仿宋" w:hint="eastAsia"/>
            <w:lang w:eastAsia="zh-CN"/>
          </w:rPr>
          <w:t>(一)、雷诺电动车项目背景分析</w:t>
        </w:r>
        <w:r>
          <w:tab/>
        </w:r>
        <w:r>
          <w:fldChar w:fldCharType="begin"/>
        </w:r>
        <w:r>
          <w:instrText xml:space="preserve"> PAGEREF _Toc9137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4" w:history="1">
        <w:r>
          <w:rPr>
            <w:rFonts w:ascii="仿宋" w:eastAsia="仿宋" w:hAnsi="仿宋" w:cs="仿宋" w:hint="eastAsia"/>
            <w:lang w:eastAsia="zh-CN"/>
          </w:rPr>
          <w:t>(二)、雷诺电动车项目建设必要性分析</w:t>
        </w:r>
        <w:r>
          <w:tab/>
        </w:r>
        <w:r>
          <w:fldChar w:fldCharType="begin"/>
        </w:r>
        <w:r>
          <w:instrText xml:space="preserve"> PAGEREF _Toc31714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_Toc19985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_Toc4909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19" w:history="1">
        <w:r>
          <w:rPr>
            <w:rFonts w:ascii="仿宋" w:eastAsia="仿宋" w:hAnsi="仿宋" w:cs="仿宋" w:hint="eastAsia"/>
            <w:lang w:eastAsia="zh-CN"/>
          </w:rPr>
          <w:t>八、雷诺电动车项目经济效益</w:t>
        </w:r>
        <w:r>
          <w:tab/>
        </w:r>
        <w:r>
          <w:fldChar w:fldCharType="begin"/>
        </w:r>
        <w:r>
          <w:instrText xml:space="preserve"> PAGEREF _Toc27919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_Toc3899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_Toc22253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4" w:history="1">
        <w:r>
          <w:rPr>
            <w:rFonts w:ascii="仿宋" w:eastAsia="仿宋" w:hAnsi="仿宋" w:cs="仿宋" w:hint="eastAsia"/>
            <w:lang w:eastAsia="zh-CN"/>
          </w:rPr>
          <w:t>(三)、雷诺电动车项目盈利能力分析</w:t>
        </w:r>
        <w:r>
          <w:tab/>
        </w:r>
        <w:r>
          <w:fldChar w:fldCharType="begin"/>
        </w:r>
        <w:r>
          <w:instrText xml:space="preserve"> PAGEREF _Toc31784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_Toc17075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_Toc2764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_Toc25605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41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_Toc30141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_Toc4759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_Toc1909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_Toc16969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_Toc4722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_Toc31034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_Toc29579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_Toc6988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_Toc14297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_Toc24306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_Toc7486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_Toc30391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_Toc32644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68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_Toc4068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_Toc24346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_Toc11876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_Toc4082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_Toc10868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92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_Toc21792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9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_Toc32629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_Toc30356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19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_Toc3919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_Toc27014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_Toc20889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_Toc18794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_Toc21832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68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576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7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607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https://d.book118.com/575244204144011044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雷诺电动车行业相关公司筹备报告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雷诺电动车行业相关公司筹备报告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雷诺电动车行业相关公司筹备报告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雷诺电动车行业相关公司筹备报告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雷诺电动车行业相关公司筹备报告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75244204144011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2023-12-31T16:25:00Z</dcterms:created>
  <dcterms:modified xsi:type="dcterms:W3CDTF">2023-12-31T16:25:55Z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FBD3523DD5244E01B3F5414CAD1466C7_11</vt:lpwstr>
  </property>
  <property fmtid="{D5CDD505-2E9C-101B-9397-08002B2CF9AE}" pid="3" name="KSOProductBuildVer">
    <vt:lpwstr>2052-12.1.0.16120</vt:lpwstr>
  </property>
</Properties>
</file>