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镁粉系列项目规划设计蓝图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5678" w:history="1">
        <w:r>
          <w:rPr>
            <w:rFonts w:ascii="仿宋" w:eastAsia="仿宋" w:hAnsi="仿宋" w:cs="仿宋" w:hint="eastAsia"/>
            <w:lang w:eastAsia="zh-CN"/>
          </w:rPr>
          <w:t>序言</w:t>
        </w:r>
        <w:r>
          <w:tab/>
        </w:r>
        <w:r>
          <w:fldChar w:fldCharType="begin"/>
        </w:r>
        <w:r>
          <w:instrText xml:space="preserve"> PAGEREF _Toc25678 \h </w:instrText>
        </w:r>
        <w:r>
          <w:fldChar w:fldCharType="separate"/>
        </w:r>
        <w:r>
          <w:t>3</w:t>
        </w:r>
        <w:r>
          <w:fldChar w:fldCharType="end"/>
        </w:r>
      </w:hyperlink>
    </w:p>
    <w:p>
      <w:pPr>
        <w:pStyle w:val="TOC1"/>
        <w:tabs>
          <w:tab w:val="right" w:leader="dot" w:pos="8306"/>
        </w:tabs>
      </w:pPr>
      <w:hyperlink w:anchor="_Toc20718" w:history="1">
        <w:r>
          <w:rPr>
            <w:rFonts w:ascii="仿宋" w:eastAsia="仿宋" w:hAnsi="仿宋" w:cs="仿宋" w:hint="eastAsia"/>
            <w:lang w:eastAsia="zh-CN"/>
          </w:rPr>
          <w:t>一、镁粉系列项目建设单位说明</w:t>
        </w:r>
        <w:r>
          <w:tab/>
        </w:r>
        <w:r>
          <w:fldChar w:fldCharType="begin"/>
        </w:r>
        <w:r>
          <w:instrText xml:space="preserve"> PAGEREF _Toc20718 \h </w:instrText>
        </w:r>
        <w:r>
          <w:fldChar w:fldCharType="separate"/>
        </w:r>
        <w:r>
          <w:t>3</w:t>
        </w:r>
        <w:r>
          <w:fldChar w:fldCharType="end"/>
        </w:r>
      </w:hyperlink>
    </w:p>
    <w:p>
      <w:pPr>
        <w:pStyle w:val="TOC2"/>
        <w:tabs>
          <w:tab w:val="right" w:leader="dot" w:pos="8306"/>
        </w:tabs>
      </w:pPr>
      <w:hyperlink w:anchor="_Toc16069" w:history="1">
        <w:r>
          <w:rPr>
            <w:rFonts w:ascii="仿宋" w:eastAsia="仿宋" w:hAnsi="仿宋" w:cs="仿宋" w:hint="eastAsia"/>
            <w:lang w:eastAsia="zh-CN"/>
          </w:rPr>
          <w:t>(一)、镁粉系列项目承办单位基本情况</w:t>
        </w:r>
        <w:r>
          <w:tab/>
        </w:r>
        <w:r>
          <w:fldChar w:fldCharType="begin"/>
        </w:r>
        <w:r>
          <w:instrText xml:space="preserve"> PAGEREF _Toc16069 \h </w:instrText>
        </w:r>
        <w:r>
          <w:fldChar w:fldCharType="separate"/>
        </w:r>
        <w:r>
          <w:t>3</w:t>
        </w:r>
        <w:r>
          <w:fldChar w:fldCharType="end"/>
        </w:r>
      </w:hyperlink>
    </w:p>
    <w:p>
      <w:pPr>
        <w:pStyle w:val="TOC2"/>
        <w:tabs>
          <w:tab w:val="right" w:leader="dot" w:pos="8306"/>
        </w:tabs>
      </w:pPr>
      <w:hyperlink w:anchor="_Toc21519" w:history="1">
        <w:r>
          <w:rPr>
            <w:rFonts w:ascii="仿宋" w:eastAsia="仿宋" w:hAnsi="仿宋" w:cs="仿宋" w:hint="eastAsia"/>
            <w:lang w:eastAsia="zh-CN"/>
          </w:rPr>
          <w:t>(二)、公司经济效益分析</w:t>
        </w:r>
        <w:r>
          <w:tab/>
        </w:r>
        <w:r>
          <w:fldChar w:fldCharType="begin"/>
        </w:r>
        <w:r>
          <w:instrText xml:space="preserve"> PAGEREF _Toc21519 \h </w:instrText>
        </w:r>
        <w:r>
          <w:fldChar w:fldCharType="separate"/>
        </w:r>
        <w:r>
          <w:t>4</w:t>
        </w:r>
        <w:r>
          <w:fldChar w:fldCharType="end"/>
        </w:r>
      </w:hyperlink>
    </w:p>
    <w:p>
      <w:pPr>
        <w:pStyle w:val="TOC1"/>
        <w:tabs>
          <w:tab w:val="right" w:leader="dot" w:pos="8306"/>
        </w:tabs>
      </w:pPr>
      <w:hyperlink w:anchor="_Toc18932" w:history="1">
        <w:r>
          <w:rPr>
            <w:rFonts w:ascii="仿宋" w:eastAsia="仿宋" w:hAnsi="仿宋" w:cs="仿宋" w:hint="eastAsia"/>
            <w:lang w:eastAsia="zh-CN"/>
          </w:rPr>
          <w:t>二、镁粉系列项目文档管理</w:t>
        </w:r>
        <w:r>
          <w:tab/>
        </w:r>
        <w:r>
          <w:fldChar w:fldCharType="begin"/>
        </w:r>
        <w:r>
          <w:instrText xml:space="preserve"> PAGEREF _Toc18932 \h </w:instrText>
        </w:r>
        <w:r>
          <w:fldChar w:fldCharType="separate"/>
        </w:r>
        <w:r>
          <w:t>5</w:t>
        </w:r>
        <w:r>
          <w:fldChar w:fldCharType="end"/>
        </w:r>
      </w:hyperlink>
    </w:p>
    <w:p>
      <w:pPr>
        <w:pStyle w:val="TOC2"/>
        <w:tabs>
          <w:tab w:val="right" w:leader="dot" w:pos="8306"/>
        </w:tabs>
      </w:pPr>
      <w:hyperlink w:anchor="_Toc4201" w:history="1">
        <w:r>
          <w:rPr>
            <w:rFonts w:ascii="仿宋" w:eastAsia="仿宋" w:hAnsi="仿宋" w:cs="仿宋" w:hint="eastAsia"/>
            <w:lang w:eastAsia="zh-CN"/>
          </w:rPr>
          <w:t>(一)、文档编制与审查</w:t>
        </w:r>
        <w:r>
          <w:tab/>
        </w:r>
        <w:r>
          <w:fldChar w:fldCharType="begin"/>
        </w:r>
        <w:r>
          <w:instrText xml:space="preserve"> PAGEREF _Toc4201 \h </w:instrText>
        </w:r>
        <w:r>
          <w:fldChar w:fldCharType="separate"/>
        </w:r>
        <w:r>
          <w:t>5</w:t>
        </w:r>
        <w:r>
          <w:fldChar w:fldCharType="end"/>
        </w:r>
      </w:hyperlink>
    </w:p>
    <w:p>
      <w:pPr>
        <w:pStyle w:val="TOC2"/>
        <w:tabs>
          <w:tab w:val="right" w:leader="dot" w:pos="8306"/>
        </w:tabs>
      </w:pPr>
      <w:hyperlink w:anchor="_Toc10316" w:history="1">
        <w:r>
          <w:rPr>
            <w:rFonts w:ascii="仿宋" w:eastAsia="仿宋" w:hAnsi="仿宋" w:cs="仿宋" w:hint="eastAsia"/>
            <w:lang w:eastAsia="zh-CN"/>
          </w:rPr>
          <w:t>(二)、文档发布与分发</w:t>
        </w:r>
        <w:r>
          <w:tab/>
        </w:r>
        <w:r>
          <w:fldChar w:fldCharType="begin"/>
        </w:r>
        <w:r>
          <w:instrText xml:space="preserve"> PAGEREF _Toc10316 \h </w:instrText>
        </w:r>
        <w:r>
          <w:fldChar w:fldCharType="separate"/>
        </w:r>
        <w:r>
          <w:t>6</w:t>
        </w:r>
        <w:r>
          <w:fldChar w:fldCharType="end"/>
        </w:r>
      </w:hyperlink>
    </w:p>
    <w:p>
      <w:pPr>
        <w:pStyle w:val="TOC2"/>
        <w:tabs>
          <w:tab w:val="right" w:leader="dot" w:pos="8306"/>
        </w:tabs>
      </w:pPr>
      <w:hyperlink w:anchor="_Toc13265" w:history="1">
        <w:r>
          <w:rPr>
            <w:rFonts w:ascii="仿宋" w:eastAsia="仿宋" w:hAnsi="仿宋" w:cs="仿宋" w:hint="eastAsia"/>
            <w:lang w:eastAsia="zh-CN"/>
          </w:rPr>
          <w:t>(三)、文档存档与归档</w:t>
        </w:r>
        <w:r>
          <w:tab/>
        </w:r>
        <w:r>
          <w:fldChar w:fldCharType="begin"/>
        </w:r>
        <w:r>
          <w:instrText xml:space="preserve"> PAGEREF _Toc13265 \h </w:instrText>
        </w:r>
        <w:r>
          <w:fldChar w:fldCharType="separate"/>
        </w:r>
        <w:r>
          <w:t>7</w:t>
        </w:r>
        <w:r>
          <w:fldChar w:fldCharType="end"/>
        </w:r>
      </w:hyperlink>
    </w:p>
    <w:p>
      <w:pPr>
        <w:pStyle w:val="TOC1"/>
        <w:tabs>
          <w:tab w:val="right" w:leader="dot" w:pos="8306"/>
        </w:tabs>
      </w:pPr>
      <w:hyperlink w:anchor="_Toc6373" w:history="1">
        <w:r>
          <w:rPr>
            <w:rFonts w:ascii="仿宋" w:eastAsia="仿宋" w:hAnsi="仿宋" w:cs="仿宋" w:hint="eastAsia"/>
            <w:lang w:eastAsia="zh-CN"/>
          </w:rPr>
          <w:t>三、产品规划分析</w:t>
        </w:r>
        <w:r>
          <w:tab/>
        </w:r>
        <w:r>
          <w:fldChar w:fldCharType="begin"/>
        </w:r>
        <w:r>
          <w:instrText xml:space="preserve"> PAGEREF _Toc6373 \h </w:instrText>
        </w:r>
        <w:r>
          <w:fldChar w:fldCharType="separate"/>
        </w:r>
        <w:r>
          <w:t>8</w:t>
        </w:r>
        <w:r>
          <w:fldChar w:fldCharType="end"/>
        </w:r>
      </w:hyperlink>
    </w:p>
    <w:p>
      <w:pPr>
        <w:pStyle w:val="TOC2"/>
        <w:tabs>
          <w:tab w:val="right" w:leader="dot" w:pos="8306"/>
        </w:tabs>
      </w:pPr>
      <w:hyperlink w:anchor="_Toc3885" w:history="1">
        <w:r>
          <w:rPr>
            <w:rFonts w:ascii="仿宋" w:eastAsia="仿宋" w:hAnsi="仿宋" w:cs="仿宋" w:hint="eastAsia"/>
            <w:lang w:eastAsia="zh-CN"/>
          </w:rPr>
          <w:t>(一)、产品规划</w:t>
        </w:r>
        <w:r>
          <w:tab/>
        </w:r>
        <w:r>
          <w:fldChar w:fldCharType="begin"/>
        </w:r>
        <w:r>
          <w:instrText xml:space="preserve"> PAGEREF _Toc3885 \h </w:instrText>
        </w:r>
        <w:r>
          <w:fldChar w:fldCharType="separate"/>
        </w:r>
        <w:r>
          <w:t>8</w:t>
        </w:r>
        <w:r>
          <w:fldChar w:fldCharType="end"/>
        </w:r>
      </w:hyperlink>
    </w:p>
    <w:p>
      <w:pPr>
        <w:pStyle w:val="TOC2"/>
        <w:tabs>
          <w:tab w:val="right" w:leader="dot" w:pos="8306"/>
        </w:tabs>
      </w:pPr>
      <w:hyperlink w:anchor="_Toc18045" w:history="1">
        <w:r>
          <w:rPr>
            <w:rFonts w:ascii="仿宋" w:eastAsia="仿宋" w:hAnsi="仿宋" w:cs="仿宋" w:hint="eastAsia"/>
            <w:lang w:eastAsia="zh-CN"/>
          </w:rPr>
          <w:t>(二)、建设规模</w:t>
        </w:r>
        <w:r>
          <w:tab/>
        </w:r>
        <w:r>
          <w:fldChar w:fldCharType="begin"/>
        </w:r>
        <w:r>
          <w:instrText xml:space="preserve"> PAGEREF _Toc18045 \h </w:instrText>
        </w:r>
        <w:r>
          <w:fldChar w:fldCharType="separate"/>
        </w:r>
        <w:r>
          <w:t>9</w:t>
        </w:r>
        <w:r>
          <w:fldChar w:fldCharType="end"/>
        </w:r>
      </w:hyperlink>
    </w:p>
    <w:p>
      <w:pPr>
        <w:pStyle w:val="TOC1"/>
        <w:tabs>
          <w:tab w:val="right" w:leader="dot" w:pos="8306"/>
        </w:tabs>
      </w:pPr>
      <w:hyperlink w:anchor="_Toc29190" w:history="1">
        <w:r>
          <w:rPr>
            <w:rFonts w:ascii="仿宋" w:eastAsia="仿宋" w:hAnsi="仿宋" w:cs="仿宋" w:hint="eastAsia"/>
            <w:lang w:eastAsia="zh-CN"/>
          </w:rPr>
          <w:t>四、镁粉系列项目选址可行性分析</w:t>
        </w:r>
        <w:r>
          <w:tab/>
        </w:r>
        <w:r>
          <w:fldChar w:fldCharType="begin"/>
        </w:r>
        <w:r>
          <w:instrText xml:space="preserve"> PAGEREF _Toc29190 \h </w:instrText>
        </w:r>
        <w:r>
          <w:fldChar w:fldCharType="separate"/>
        </w:r>
        <w:r>
          <w:t>10</w:t>
        </w:r>
        <w:r>
          <w:fldChar w:fldCharType="end"/>
        </w:r>
      </w:hyperlink>
    </w:p>
    <w:p>
      <w:pPr>
        <w:pStyle w:val="TOC2"/>
        <w:tabs>
          <w:tab w:val="right" w:leader="dot" w:pos="8306"/>
        </w:tabs>
      </w:pPr>
      <w:hyperlink w:anchor="_Toc23342" w:history="1">
        <w:r>
          <w:rPr>
            <w:rFonts w:ascii="仿宋" w:eastAsia="仿宋" w:hAnsi="仿宋" w:cs="仿宋" w:hint="eastAsia"/>
            <w:lang w:eastAsia="zh-CN"/>
          </w:rPr>
          <w:t>(一)、镁粉系列项目选址</w:t>
        </w:r>
        <w:r>
          <w:tab/>
        </w:r>
        <w:r>
          <w:fldChar w:fldCharType="begin"/>
        </w:r>
        <w:r>
          <w:instrText xml:space="preserve"> PAGEREF _Toc23342 \h </w:instrText>
        </w:r>
        <w:r>
          <w:fldChar w:fldCharType="separate"/>
        </w:r>
        <w:r>
          <w:t>10</w:t>
        </w:r>
        <w:r>
          <w:fldChar w:fldCharType="end"/>
        </w:r>
      </w:hyperlink>
    </w:p>
    <w:p>
      <w:pPr>
        <w:pStyle w:val="TOC2"/>
        <w:tabs>
          <w:tab w:val="right" w:leader="dot" w:pos="8306"/>
        </w:tabs>
      </w:pPr>
      <w:hyperlink w:anchor="_Toc31715" w:history="1">
        <w:r>
          <w:rPr>
            <w:rFonts w:ascii="仿宋" w:eastAsia="仿宋" w:hAnsi="仿宋" w:cs="仿宋" w:hint="eastAsia"/>
            <w:lang w:eastAsia="zh-CN"/>
          </w:rPr>
          <w:t>(二)、用地控制指标</w:t>
        </w:r>
        <w:r>
          <w:tab/>
        </w:r>
        <w:r>
          <w:fldChar w:fldCharType="begin"/>
        </w:r>
        <w:r>
          <w:instrText xml:space="preserve"> PAGEREF _Toc31715 \h </w:instrText>
        </w:r>
        <w:r>
          <w:fldChar w:fldCharType="separate"/>
        </w:r>
        <w:r>
          <w:t>10</w:t>
        </w:r>
        <w:r>
          <w:fldChar w:fldCharType="end"/>
        </w:r>
      </w:hyperlink>
    </w:p>
    <w:p>
      <w:pPr>
        <w:pStyle w:val="TOC2"/>
        <w:tabs>
          <w:tab w:val="right" w:leader="dot" w:pos="8306"/>
        </w:tabs>
      </w:pPr>
      <w:hyperlink w:anchor="_Toc26350" w:history="1">
        <w:r>
          <w:rPr>
            <w:rFonts w:ascii="仿宋" w:eastAsia="仿宋" w:hAnsi="仿宋" w:cs="仿宋" w:hint="eastAsia"/>
            <w:lang w:eastAsia="zh-CN"/>
          </w:rPr>
          <w:t>(三)、节约用地措施</w:t>
        </w:r>
        <w:r>
          <w:tab/>
        </w:r>
        <w:r>
          <w:fldChar w:fldCharType="begin"/>
        </w:r>
        <w:r>
          <w:instrText xml:space="preserve"> PAGEREF _Toc26350 \h </w:instrText>
        </w:r>
        <w:r>
          <w:fldChar w:fldCharType="separate"/>
        </w:r>
        <w:r>
          <w:t>12</w:t>
        </w:r>
        <w:r>
          <w:fldChar w:fldCharType="end"/>
        </w:r>
      </w:hyperlink>
    </w:p>
    <w:p>
      <w:pPr>
        <w:pStyle w:val="TOC2"/>
        <w:tabs>
          <w:tab w:val="right" w:leader="dot" w:pos="8306"/>
        </w:tabs>
      </w:pPr>
      <w:hyperlink w:anchor="_Toc22846" w:history="1">
        <w:r>
          <w:rPr>
            <w:rFonts w:ascii="仿宋" w:eastAsia="仿宋" w:hAnsi="仿宋" w:cs="仿宋" w:hint="eastAsia"/>
            <w:lang w:eastAsia="zh-CN"/>
          </w:rPr>
          <w:t>(四)、总图布置方案</w:t>
        </w:r>
        <w:r>
          <w:tab/>
        </w:r>
        <w:r>
          <w:fldChar w:fldCharType="begin"/>
        </w:r>
        <w:r>
          <w:instrText xml:space="preserve"> PAGEREF _Toc22846 \h </w:instrText>
        </w:r>
        <w:r>
          <w:fldChar w:fldCharType="separate"/>
        </w:r>
        <w:r>
          <w:t>13</w:t>
        </w:r>
        <w:r>
          <w:fldChar w:fldCharType="end"/>
        </w:r>
      </w:hyperlink>
    </w:p>
    <w:p>
      <w:pPr>
        <w:pStyle w:val="TOC2"/>
        <w:tabs>
          <w:tab w:val="right" w:leader="dot" w:pos="8306"/>
        </w:tabs>
      </w:pPr>
      <w:hyperlink w:anchor="_Toc22311" w:history="1">
        <w:r>
          <w:rPr>
            <w:rFonts w:ascii="仿宋" w:eastAsia="仿宋" w:hAnsi="仿宋" w:cs="仿宋" w:hint="eastAsia"/>
            <w:lang w:eastAsia="zh-CN"/>
          </w:rPr>
          <w:t>(五)、选址综合评价</w:t>
        </w:r>
        <w:r>
          <w:tab/>
        </w:r>
        <w:r>
          <w:fldChar w:fldCharType="begin"/>
        </w:r>
        <w:r>
          <w:instrText xml:space="preserve"> PAGEREF _Toc22311 \h </w:instrText>
        </w:r>
        <w:r>
          <w:fldChar w:fldCharType="separate"/>
        </w:r>
        <w:r>
          <w:t>14</w:t>
        </w:r>
        <w:r>
          <w:fldChar w:fldCharType="end"/>
        </w:r>
      </w:hyperlink>
    </w:p>
    <w:p>
      <w:pPr>
        <w:pStyle w:val="TOC1"/>
        <w:tabs>
          <w:tab w:val="right" w:leader="dot" w:pos="8306"/>
        </w:tabs>
      </w:pPr>
      <w:hyperlink w:anchor="_Toc20815" w:history="1">
        <w:r>
          <w:rPr>
            <w:rFonts w:ascii="仿宋" w:eastAsia="仿宋" w:hAnsi="仿宋" w:cs="仿宋" w:hint="eastAsia"/>
            <w:lang w:eastAsia="zh-CN"/>
          </w:rPr>
          <w:t>五、市场分析、调研</w:t>
        </w:r>
        <w:r>
          <w:tab/>
        </w:r>
        <w:r>
          <w:fldChar w:fldCharType="begin"/>
        </w:r>
        <w:r>
          <w:instrText xml:space="preserve"> PAGEREF _Toc20815 \h </w:instrText>
        </w:r>
        <w:r>
          <w:fldChar w:fldCharType="separate"/>
        </w:r>
        <w:r>
          <w:t>15</w:t>
        </w:r>
        <w:r>
          <w:fldChar w:fldCharType="end"/>
        </w:r>
      </w:hyperlink>
    </w:p>
    <w:p>
      <w:pPr>
        <w:pStyle w:val="TOC2"/>
        <w:tabs>
          <w:tab w:val="right" w:leader="dot" w:pos="8306"/>
        </w:tabs>
      </w:pPr>
      <w:hyperlink w:anchor="_Toc28640" w:history="1">
        <w:r>
          <w:rPr>
            <w:rFonts w:ascii="仿宋" w:eastAsia="仿宋" w:hAnsi="仿宋" w:cs="仿宋" w:hint="eastAsia"/>
            <w:lang w:eastAsia="zh-CN"/>
          </w:rPr>
          <w:t>(一)、镁粉系列行业分析</w:t>
        </w:r>
        <w:r>
          <w:tab/>
        </w:r>
        <w:r>
          <w:fldChar w:fldCharType="begin"/>
        </w:r>
        <w:r>
          <w:instrText xml:space="preserve"> PAGEREF _Toc28640 \h </w:instrText>
        </w:r>
        <w:r>
          <w:fldChar w:fldCharType="separate"/>
        </w:r>
        <w:r>
          <w:t>15</w:t>
        </w:r>
        <w:r>
          <w:fldChar w:fldCharType="end"/>
        </w:r>
      </w:hyperlink>
    </w:p>
    <w:p>
      <w:pPr>
        <w:pStyle w:val="TOC2"/>
        <w:tabs>
          <w:tab w:val="right" w:leader="dot" w:pos="8306"/>
        </w:tabs>
      </w:pPr>
      <w:hyperlink w:anchor="_Toc29442" w:history="1">
        <w:r>
          <w:rPr>
            <w:rFonts w:ascii="仿宋" w:eastAsia="仿宋" w:hAnsi="仿宋" w:cs="仿宋" w:hint="eastAsia"/>
            <w:lang w:eastAsia="zh-CN"/>
          </w:rPr>
          <w:t>(二)、镁粉系列市场分析预测</w:t>
        </w:r>
        <w:r>
          <w:tab/>
        </w:r>
        <w:r>
          <w:fldChar w:fldCharType="begin"/>
        </w:r>
        <w:r>
          <w:instrText xml:space="preserve"> PAGEREF _Toc29442 \h </w:instrText>
        </w:r>
        <w:r>
          <w:fldChar w:fldCharType="separate"/>
        </w:r>
        <w:r>
          <w:t>16</w:t>
        </w:r>
        <w:r>
          <w:fldChar w:fldCharType="end"/>
        </w:r>
      </w:hyperlink>
    </w:p>
    <w:p>
      <w:pPr>
        <w:pStyle w:val="TOC1"/>
        <w:tabs>
          <w:tab w:val="right" w:leader="dot" w:pos="8306"/>
        </w:tabs>
      </w:pPr>
      <w:hyperlink w:anchor="_Toc31563" w:history="1">
        <w:r>
          <w:rPr>
            <w:rFonts w:ascii="仿宋" w:eastAsia="仿宋" w:hAnsi="仿宋" w:cs="仿宋" w:hint="eastAsia"/>
            <w:lang w:eastAsia="zh-CN"/>
          </w:rPr>
          <w:t>六、镁粉系列项目建设背景及必要性分析</w:t>
        </w:r>
        <w:r>
          <w:tab/>
        </w:r>
        <w:r>
          <w:fldChar w:fldCharType="begin"/>
        </w:r>
        <w:r>
          <w:instrText xml:space="preserve"> PAGEREF _Toc31563 \h </w:instrText>
        </w:r>
        <w:r>
          <w:fldChar w:fldCharType="separate"/>
        </w:r>
        <w:r>
          <w:t>17</w:t>
        </w:r>
        <w:r>
          <w:fldChar w:fldCharType="end"/>
        </w:r>
      </w:hyperlink>
    </w:p>
    <w:p>
      <w:pPr>
        <w:pStyle w:val="TOC2"/>
        <w:tabs>
          <w:tab w:val="right" w:leader="dot" w:pos="8306"/>
        </w:tabs>
      </w:pPr>
      <w:hyperlink w:anchor="_Toc25301" w:history="1">
        <w:r>
          <w:rPr>
            <w:rFonts w:ascii="仿宋" w:eastAsia="仿宋" w:hAnsi="仿宋" w:cs="仿宋" w:hint="eastAsia"/>
            <w:lang w:eastAsia="zh-CN"/>
          </w:rPr>
          <w:t>(一)、镁粉系列项目背景分析</w:t>
        </w:r>
        <w:r>
          <w:tab/>
        </w:r>
        <w:r>
          <w:fldChar w:fldCharType="begin"/>
        </w:r>
        <w:r>
          <w:instrText xml:space="preserve"> PAGEREF _Toc25301 \h </w:instrText>
        </w:r>
        <w:r>
          <w:fldChar w:fldCharType="separate"/>
        </w:r>
        <w:r>
          <w:t>17</w:t>
        </w:r>
        <w:r>
          <w:fldChar w:fldCharType="end"/>
        </w:r>
      </w:hyperlink>
    </w:p>
    <w:p>
      <w:pPr>
        <w:pStyle w:val="TOC2"/>
        <w:tabs>
          <w:tab w:val="right" w:leader="dot" w:pos="8306"/>
        </w:tabs>
      </w:pPr>
      <w:hyperlink w:anchor="_Toc19129" w:history="1">
        <w:r>
          <w:rPr>
            <w:rFonts w:ascii="仿宋" w:eastAsia="仿宋" w:hAnsi="仿宋" w:cs="仿宋" w:hint="eastAsia"/>
            <w:lang w:eastAsia="zh-CN"/>
          </w:rPr>
          <w:t>(二)、镁粉系列项目建设必要性分析</w:t>
        </w:r>
        <w:r>
          <w:tab/>
        </w:r>
        <w:r>
          <w:fldChar w:fldCharType="begin"/>
        </w:r>
        <w:r>
          <w:instrText xml:space="preserve"> PAGEREF _Toc19129 \h </w:instrText>
        </w:r>
        <w:r>
          <w:fldChar w:fldCharType="separate"/>
        </w:r>
        <w:r>
          <w:t>18</w:t>
        </w:r>
        <w:r>
          <w:fldChar w:fldCharType="end"/>
        </w:r>
      </w:hyperlink>
    </w:p>
    <w:p>
      <w:pPr>
        <w:pStyle w:val="TOC1"/>
        <w:tabs>
          <w:tab w:val="right" w:leader="dot" w:pos="8306"/>
        </w:tabs>
      </w:pPr>
      <w:hyperlink w:anchor="_Toc6258" w:history="1">
        <w:r>
          <w:rPr>
            <w:rFonts w:ascii="仿宋" w:eastAsia="仿宋" w:hAnsi="仿宋" w:cs="仿宋" w:hint="eastAsia"/>
            <w:lang w:eastAsia="zh-CN"/>
          </w:rPr>
          <w:t>七、镁粉系列项目风险管理</w:t>
        </w:r>
        <w:r>
          <w:tab/>
        </w:r>
        <w:r>
          <w:fldChar w:fldCharType="begin"/>
        </w:r>
        <w:r>
          <w:instrText xml:space="preserve"> PAGEREF _Toc6258 \h </w:instrText>
        </w:r>
        <w:r>
          <w:fldChar w:fldCharType="separate"/>
        </w:r>
        <w:r>
          <w:t>20</w:t>
        </w:r>
        <w:r>
          <w:fldChar w:fldCharType="end"/>
        </w:r>
      </w:hyperlink>
    </w:p>
    <w:p>
      <w:pPr>
        <w:pStyle w:val="TOC2"/>
        <w:tabs>
          <w:tab w:val="right" w:leader="dot" w:pos="8306"/>
        </w:tabs>
      </w:pPr>
      <w:hyperlink w:anchor="_Toc15430" w:history="1">
        <w:r>
          <w:rPr>
            <w:rFonts w:ascii="仿宋" w:eastAsia="仿宋" w:hAnsi="仿宋" w:cs="仿宋" w:hint="eastAsia"/>
            <w:lang w:eastAsia="zh-CN"/>
          </w:rPr>
          <w:t>(一)、风险识别与评估</w:t>
        </w:r>
        <w:r>
          <w:tab/>
        </w:r>
        <w:r>
          <w:fldChar w:fldCharType="begin"/>
        </w:r>
        <w:r>
          <w:instrText xml:space="preserve"> PAGEREF _Toc15430 \h </w:instrText>
        </w:r>
        <w:r>
          <w:fldChar w:fldCharType="separate"/>
        </w:r>
        <w:r>
          <w:t>20</w:t>
        </w:r>
        <w:r>
          <w:fldChar w:fldCharType="end"/>
        </w:r>
      </w:hyperlink>
    </w:p>
    <w:p>
      <w:pPr>
        <w:pStyle w:val="TOC2"/>
        <w:tabs>
          <w:tab w:val="right" w:leader="dot" w:pos="8306"/>
        </w:tabs>
      </w:pPr>
      <w:hyperlink w:anchor="_Toc4668" w:history="1">
        <w:r>
          <w:rPr>
            <w:rFonts w:ascii="仿宋" w:eastAsia="仿宋" w:hAnsi="仿宋" w:cs="仿宋" w:hint="eastAsia"/>
            <w:lang w:eastAsia="zh-CN"/>
          </w:rPr>
          <w:t>(二)、风险应对策略</w:t>
        </w:r>
        <w:r>
          <w:tab/>
        </w:r>
        <w:r>
          <w:fldChar w:fldCharType="begin"/>
        </w:r>
        <w:r>
          <w:instrText xml:space="preserve"> PAGEREF _Toc4668 \h </w:instrText>
        </w:r>
        <w:r>
          <w:fldChar w:fldCharType="separate"/>
        </w:r>
        <w:r>
          <w:t>21</w:t>
        </w:r>
        <w:r>
          <w:fldChar w:fldCharType="end"/>
        </w:r>
      </w:hyperlink>
    </w:p>
    <w:p>
      <w:pPr>
        <w:pStyle w:val="TOC2"/>
        <w:tabs>
          <w:tab w:val="right" w:leader="dot" w:pos="8306"/>
        </w:tabs>
      </w:pPr>
      <w:hyperlink w:anchor="_Toc21173" w:history="1">
        <w:r>
          <w:rPr>
            <w:rFonts w:ascii="仿宋" w:eastAsia="仿宋" w:hAnsi="仿宋" w:cs="仿宋" w:hint="eastAsia"/>
            <w:lang w:eastAsia="zh-CN"/>
          </w:rPr>
          <w:t>(三)、风险监控与控制</w:t>
        </w:r>
        <w:r>
          <w:tab/>
        </w:r>
        <w:r>
          <w:fldChar w:fldCharType="begin"/>
        </w:r>
        <w:r>
          <w:instrText xml:space="preserve"> PAGEREF _Toc21173 \h </w:instrText>
        </w:r>
        <w:r>
          <w:fldChar w:fldCharType="separate"/>
        </w:r>
        <w:r>
          <w:t>23</w:t>
        </w:r>
        <w:r>
          <w:fldChar w:fldCharType="end"/>
        </w:r>
      </w:hyperlink>
    </w:p>
    <w:p>
      <w:pPr>
        <w:pStyle w:val="TOC1"/>
        <w:tabs>
          <w:tab w:val="right" w:leader="dot" w:pos="8306"/>
        </w:tabs>
      </w:pPr>
      <w:hyperlink w:anchor="_Toc30253" w:history="1">
        <w:r>
          <w:rPr>
            <w:rFonts w:ascii="仿宋" w:eastAsia="仿宋" w:hAnsi="仿宋" w:cs="仿宋" w:hint="eastAsia"/>
            <w:lang w:eastAsia="zh-CN"/>
          </w:rPr>
          <w:t>八、镁粉系列项目人力资源管理</w:t>
        </w:r>
        <w:r>
          <w:tab/>
        </w:r>
        <w:r>
          <w:fldChar w:fldCharType="begin"/>
        </w:r>
        <w:r>
          <w:instrText xml:space="preserve"> PAGEREF _Toc30253 \h </w:instrText>
        </w:r>
        <w:r>
          <w:fldChar w:fldCharType="separate"/>
        </w:r>
        <w:r>
          <w:t>24</w:t>
        </w:r>
        <w:r>
          <w:fldChar w:fldCharType="end"/>
        </w:r>
      </w:hyperlink>
    </w:p>
    <w:p>
      <w:pPr>
        <w:pStyle w:val="TOC2"/>
        <w:tabs>
          <w:tab w:val="right" w:leader="dot" w:pos="8306"/>
        </w:tabs>
      </w:pPr>
      <w:hyperlink w:anchor="_Toc6480" w:history="1">
        <w:r>
          <w:rPr>
            <w:rFonts w:ascii="仿宋" w:eastAsia="仿宋" w:hAnsi="仿宋" w:cs="仿宋" w:hint="eastAsia"/>
            <w:lang w:eastAsia="zh-CN"/>
          </w:rPr>
          <w:t>(一)、建立健全的预算管理制度</w:t>
        </w:r>
        <w:r>
          <w:tab/>
        </w:r>
        <w:r>
          <w:fldChar w:fldCharType="begin"/>
        </w:r>
        <w:r>
          <w:instrText xml:space="preserve"> PAGEREF _Toc6480 \h </w:instrText>
        </w:r>
        <w:r>
          <w:fldChar w:fldCharType="separate"/>
        </w:r>
        <w:r>
          <w:t>24</w:t>
        </w:r>
        <w:r>
          <w:fldChar w:fldCharType="end"/>
        </w:r>
      </w:hyperlink>
    </w:p>
    <w:p>
      <w:pPr>
        <w:pStyle w:val="TOC2"/>
        <w:tabs>
          <w:tab w:val="right" w:leader="dot" w:pos="8306"/>
        </w:tabs>
      </w:pPr>
      <w:hyperlink w:anchor="_Toc4787" w:history="1">
        <w:r>
          <w:rPr>
            <w:rFonts w:ascii="仿宋" w:eastAsia="仿宋" w:hAnsi="仿宋" w:cs="仿宋" w:hint="eastAsia"/>
            <w:lang w:eastAsia="zh-CN"/>
          </w:rPr>
          <w:t>(二)、加强资金流动监控</w:t>
        </w:r>
        <w:r>
          <w:tab/>
        </w:r>
        <w:r>
          <w:fldChar w:fldCharType="begin"/>
        </w:r>
        <w:r>
          <w:instrText xml:space="preserve"> PAGEREF _Toc4787 \h </w:instrText>
        </w:r>
        <w:r>
          <w:fldChar w:fldCharType="separate"/>
        </w:r>
        <w:r>
          <w:t>25</w:t>
        </w:r>
        <w:r>
          <w:fldChar w:fldCharType="end"/>
        </w:r>
      </w:hyperlink>
    </w:p>
    <w:p>
      <w:pPr>
        <w:pStyle w:val="TOC2"/>
        <w:tabs>
          <w:tab w:val="right" w:leader="dot" w:pos="8306"/>
        </w:tabs>
      </w:pPr>
      <w:hyperlink w:anchor="_Toc7128" w:history="1">
        <w:r>
          <w:rPr>
            <w:rFonts w:ascii="仿宋" w:eastAsia="仿宋" w:hAnsi="仿宋" w:cs="仿宋" w:hint="eastAsia"/>
            <w:lang w:eastAsia="zh-CN"/>
          </w:rPr>
          <w:t>(三)、制定完善的风险控制机制</w:t>
        </w:r>
        <w:r>
          <w:tab/>
        </w:r>
        <w:r>
          <w:fldChar w:fldCharType="begin"/>
        </w:r>
        <w:r>
          <w:instrText xml:space="preserve"> PAGEREF _Toc7128 \h </w:instrText>
        </w:r>
        <w:r>
          <w:fldChar w:fldCharType="separate"/>
        </w:r>
        <w:r>
          <w:t>26</w:t>
        </w:r>
        <w:r>
          <w:fldChar w:fldCharType="end"/>
        </w:r>
      </w:hyperlink>
    </w:p>
    <w:p>
      <w:pPr>
        <w:pStyle w:val="TOC2"/>
        <w:tabs>
          <w:tab w:val="right" w:leader="dot" w:pos="8306"/>
        </w:tabs>
      </w:pPr>
      <w:hyperlink w:anchor="_Toc1905" w:history="1">
        <w:r>
          <w:rPr>
            <w:rFonts w:ascii="仿宋" w:eastAsia="仿宋" w:hAnsi="仿宋" w:cs="仿宋" w:hint="eastAsia"/>
            <w:lang w:eastAsia="zh-CN"/>
          </w:rPr>
          <w:t>(四)、优化成本管理</w:t>
        </w:r>
        <w:r>
          <w:tab/>
        </w:r>
        <w:r>
          <w:fldChar w:fldCharType="begin"/>
        </w:r>
        <w:r>
          <w:instrText xml:space="preserve"> PAGEREF _Toc1905 \h </w:instrText>
        </w:r>
        <w:r>
          <w:fldChar w:fldCharType="separate"/>
        </w:r>
        <w:r>
          <w:t>28</w:t>
        </w:r>
        <w:r>
          <w:fldChar w:fldCharType="end"/>
        </w:r>
      </w:hyperlink>
    </w:p>
    <w:p>
      <w:pPr>
        <w:pStyle w:val="TOC1"/>
        <w:tabs>
          <w:tab w:val="right" w:leader="dot" w:pos="8306"/>
        </w:tabs>
      </w:pPr>
      <w:hyperlink w:anchor="_Toc15034" w:history="1">
        <w:r>
          <w:rPr>
            <w:rFonts w:ascii="仿宋" w:eastAsia="仿宋" w:hAnsi="仿宋" w:cs="仿宋" w:hint="eastAsia"/>
            <w:lang w:eastAsia="zh-CN"/>
          </w:rPr>
          <w:t>九、镁粉系列项目财务管理</w:t>
        </w:r>
        <w:r>
          <w:tab/>
        </w:r>
        <w:r>
          <w:fldChar w:fldCharType="begin"/>
        </w:r>
        <w:r>
          <w:instrText xml:space="preserve"> PAGEREF _Toc15034 \h </w:instrText>
        </w:r>
        <w:r>
          <w:fldChar w:fldCharType="separate"/>
        </w:r>
        <w:r>
          <w:t>29</w:t>
        </w:r>
        <w:r>
          <w:fldChar w:fldCharType="end"/>
        </w:r>
      </w:hyperlink>
    </w:p>
    <w:p>
      <w:pPr>
        <w:pStyle w:val="TOC2"/>
        <w:tabs>
          <w:tab w:val="right" w:leader="dot" w:pos="8306"/>
        </w:tabs>
      </w:pPr>
      <w:hyperlink w:anchor="_Toc23825" w:history="1">
        <w:r>
          <w:rPr>
            <w:rFonts w:ascii="仿宋" w:eastAsia="仿宋" w:hAnsi="仿宋" w:cs="仿宋" w:hint="eastAsia"/>
            <w:lang w:eastAsia="zh-CN"/>
          </w:rPr>
          <w:t>(一)、资金需求大</w:t>
        </w:r>
        <w:r>
          <w:tab/>
        </w:r>
        <w:r>
          <w:fldChar w:fldCharType="begin"/>
        </w:r>
        <w:r>
          <w:instrText xml:space="preserve"> PAGEREF _Toc23825 \h </w:instrText>
        </w:r>
        <w:r>
          <w:fldChar w:fldCharType="separate"/>
        </w:r>
        <w:r>
          <w:t>29</w:t>
        </w:r>
        <w:r>
          <w:fldChar w:fldCharType="end"/>
        </w:r>
      </w:hyperlink>
    </w:p>
    <w:p>
      <w:pPr>
        <w:pStyle w:val="TOC2"/>
        <w:tabs>
          <w:tab w:val="right" w:leader="dot" w:pos="8306"/>
        </w:tabs>
      </w:pPr>
      <w:hyperlink w:anchor="_Toc9767" w:history="1">
        <w:r>
          <w:rPr>
            <w:rFonts w:ascii="仿宋" w:eastAsia="仿宋" w:hAnsi="仿宋" w:cs="仿宋" w:hint="eastAsia"/>
            <w:lang w:eastAsia="zh-CN"/>
          </w:rPr>
          <w:t>(二)、研发周期长</w:t>
        </w:r>
        <w:r>
          <w:tab/>
        </w:r>
        <w:r>
          <w:fldChar w:fldCharType="begin"/>
        </w:r>
        <w:r>
          <w:instrText xml:space="preserve"> PAGEREF _Toc9767 \h </w:instrText>
        </w:r>
        <w:r>
          <w:fldChar w:fldCharType="separate"/>
        </w:r>
        <w:r>
          <w:t>30</w:t>
        </w:r>
        <w:r>
          <w:fldChar w:fldCharType="end"/>
        </w:r>
      </w:hyperlink>
    </w:p>
    <w:p>
      <w:pPr>
        <w:pStyle w:val="TOC2"/>
        <w:tabs>
          <w:tab w:val="right" w:leader="dot" w:pos="8306"/>
        </w:tabs>
      </w:pPr>
      <w:hyperlink w:anchor="_Toc19588" w:history="1">
        <w:r>
          <w:rPr>
            <w:rFonts w:ascii="仿宋" w:eastAsia="仿宋" w:hAnsi="仿宋" w:cs="仿宋" w:hint="eastAsia"/>
            <w:lang w:eastAsia="zh-CN"/>
          </w:rPr>
          <w:t>(三)、市场风险大</w:t>
        </w:r>
        <w:r>
          <w:tab/>
        </w:r>
        <w:r>
          <w:fldChar w:fldCharType="begin"/>
        </w:r>
        <w:r>
          <w:instrText xml:space="preserve"> PAGEREF _Toc19588 \h </w:instrText>
        </w:r>
        <w:r>
          <w:fldChar w:fldCharType="separate"/>
        </w:r>
        <w:r>
          <w:t>31</w:t>
        </w:r>
        <w:r>
          <w:fldChar w:fldCharType="end"/>
        </w:r>
      </w:hyperlink>
    </w:p>
    <w:p>
      <w:pPr>
        <w:pStyle w:val="TOC2"/>
        <w:tabs>
          <w:tab w:val="right" w:leader="dot" w:pos="8306"/>
        </w:tabs>
      </w:pPr>
      <w:hyperlink w:anchor="_Toc24262" w:history="1">
        <w:r>
          <w:rPr>
            <w:rFonts w:ascii="仿宋" w:eastAsia="仿宋" w:hAnsi="仿宋" w:cs="仿宋" w:hint="eastAsia"/>
            <w:lang w:eastAsia="zh-CN"/>
          </w:rPr>
          <w:t>(四)、利润率高</w:t>
        </w:r>
        <w:r>
          <w:tab/>
        </w:r>
        <w:r>
          <w:fldChar w:fldCharType="begin"/>
        </w:r>
        <w:r>
          <w:instrText xml:space="preserve"> PAGEREF _Toc24262 \h </w:instrText>
        </w:r>
        <w:r>
          <w:fldChar w:fldCharType="separate"/>
        </w:r>
        <w:r>
          <w:t>34</w:t>
        </w:r>
        <w:r>
          <w:fldChar w:fldCharType="end"/>
        </w:r>
      </w:hyperlink>
    </w:p>
    <w:p>
      <w:pPr>
        <w:pStyle w:val="TOC1"/>
        <w:tabs>
          <w:tab w:val="right" w:leader="dot" w:pos="8306"/>
        </w:tabs>
      </w:pPr>
      <w:hyperlink w:anchor="_Toc14689" w:history="1">
        <w:r>
          <w:rPr>
            <w:rFonts w:ascii="仿宋" w:eastAsia="仿宋" w:hAnsi="仿宋" w:cs="仿宋" w:hint="eastAsia"/>
            <w:lang w:eastAsia="zh-CN"/>
          </w:rPr>
          <w:t>十、镁粉系列项目社会影响</w:t>
        </w:r>
        <w:r>
          <w:tab/>
        </w:r>
        <w:r>
          <w:fldChar w:fldCharType="begin"/>
        </w:r>
        <w:r>
          <w:instrText xml:space="preserve"> PAGEREF _Toc14689 \h </w:instrText>
        </w:r>
        <w:r>
          <w:fldChar w:fldCharType="separate"/>
        </w:r>
        <w:r>
          <w:t>36</w:t>
        </w:r>
        <w:r>
          <w:fldChar w:fldCharType="end"/>
        </w:r>
      </w:hyperlink>
    </w:p>
    <w:p>
      <w:pPr>
        <w:pStyle w:val="TOC2"/>
        <w:tabs>
          <w:tab w:val="right" w:leader="dot" w:pos="8306"/>
        </w:tabs>
      </w:pPr>
      <w:hyperlink w:anchor="_Toc20759" w:history="1">
        <w:r>
          <w:rPr>
            <w:rFonts w:ascii="仿宋" w:eastAsia="仿宋" w:hAnsi="仿宋" w:cs="仿宋" w:hint="eastAsia"/>
            <w:lang w:eastAsia="zh-CN"/>
          </w:rPr>
          <w:t>(一)、社会责任与义务</w:t>
        </w:r>
        <w:r>
          <w:tab/>
        </w:r>
        <w:r>
          <w:fldChar w:fldCharType="begin"/>
        </w:r>
        <w:r>
          <w:instrText xml:space="preserve"> PAGEREF _Toc20759 \h </w:instrText>
        </w:r>
        <w:r>
          <w:fldChar w:fldCharType="separate"/>
        </w:r>
        <w:r>
          <w:t>36</w:t>
        </w:r>
        <w:r>
          <w:fldChar w:fldCharType="end"/>
        </w:r>
      </w:hyperlink>
    </w:p>
    <w:p>
      <w:pPr>
        <w:pStyle w:val="TOC2"/>
        <w:tabs>
          <w:tab w:val="right" w:leader="dot" w:pos="8306"/>
        </w:tabs>
      </w:pPr>
      <w:hyperlink w:anchor="_Toc16466" w:history="1">
        <w:r>
          <w:rPr>
            <w:rFonts w:ascii="仿宋" w:eastAsia="仿宋" w:hAnsi="仿宋" w:cs="仿宋" w:hint="eastAsia"/>
            <w:lang w:eastAsia="zh-CN"/>
          </w:rPr>
          <w:t>(二)、社会参与与沟通</w:t>
        </w:r>
        <w:r>
          <w:tab/>
        </w:r>
        <w:r>
          <w:fldChar w:fldCharType="begin"/>
        </w:r>
        <w:r>
          <w:instrText xml:space="preserve"> PAGEREF _Toc16466 \h </w:instrText>
        </w:r>
        <w:r>
          <w:fldChar w:fldCharType="separate"/>
        </w:r>
        <w:r>
          <w:t>37</w:t>
        </w:r>
        <w:r>
          <w:fldChar w:fldCharType="end"/>
        </w:r>
      </w:hyperlink>
    </w:p>
    <w:p>
      <w:pPr>
        <w:pStyle w:val="TOC1"/>
        <w:tabs>
          <w:tab w:val="right" w:leader="dot" w:pos="8306"/>
        </w:tabs>
      </w:pPr>
      <w:hyperlink w:anchor="_Toc2236" w:history="1">
        <w:r>
          <w:rPr>
            <w:rFonts w:ascii="仿宋" w:eastAsia="仿宋" w:hAnsi="仿宋" w:cs="仿宋" w:hint="eastAsia"/>
            <w:lang w:eastAsia="zh-CN"/>
          </w:rPr>
          <w:t>十一、镁粉系列项目经营效益</w:t>
        </w:r>
        <w:r>
          <w:tab/>
        </w:r>
        <w:r>
          <w:fldChar w:fldCharType="begin"/>
        </w:r>
        <w:r>
          <w:instrText xml:space="preserve"> PAGEREF _Toc2236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414" w:history="1">
        <w:r>
          <w:rPr>
            <w:rFonts w:ascii="仿宋" w:eastAsia="仿宋" w:hAnsi="仿宋" w:cs="仿宋" w:hint="eastAsia"/>
            <w:lang w:eastAsia="zh-CN"/>
          </w:rPr>
          <w:t>(一)、经济评价财务测算</w:t>
        </w:r>
        <w:r>
          <w:tab/>
        </w:r>
        <w:r>
          <w:fldChar w:fldCharType="begin"/>
        </w:r>
        <w:r>
          <w:instrText xml:space="preserve"> PAGEREF _Toc414 \h </w:instrText>
        </w:r>
        <w:r>
          <w:fldChar w:fldCharType="separate"/>
        </w:r>
        <w:r>
          <w:t>38</w:t>
        </w:r>
        <w:r>
          <w:fldChar w:fldCharType="end"/>
        </w:r>
      </w:hyperlink>
    </w:p>
    <w:p>
      <w:pPr>
        <w:pStyle w:val="TOC2"/>
        <w:tabs>
          <w:tab w:val="right" w:leader="dot" w:pos="8306"/>
        </w:tabs>
      </w:pPr>
      <w:hyperlink w:anchor="_Toc9030" w:history="1">
        <w:r>
          <w:rPr>
            <w:rFonts w:ascii="仿宋" w:eastAsia="仿宋" w:hAnsi="仿宋" w:cs="仿宋" w:hint="eastAsia"/>
            <w:lang w:eastAsia="zh-CN"/>
          </w:rPr>
          <w:t>(二)、镁粉系列项目盈利能力分析</w:t>
        </w:r>
        <w:r>
          <w:tab/>
        </w:r>
        <w:r>
          <w:fldChar w:fldCharType="begin"/>
        </w:r>
        <w:r>
          <w:instrText xml:space="preserve"> PAGEREF _Toc9030 \h </w:instrText>
        </w:r>
        <w:r>
          <w:fldChar w:fldCharType="separate"/>
        </w:r>
        <w:r>
          <w:t>39</w:t>
        </w:r>
        <w:r>
          <w:fldChar w:fldCharType="end"/>
        </w:r>
      </w:hyperlink>
    </w:p>
    <w:p>
      <w:pPr>
        <w:pStyle w:val="TOC1"/>
        <w:tabs>
          <w:tab w:val="right" w:leader="dot" w:pos="8306"/>
        </w:tabs>
      </w:pPr>
      <w:hyperlink w:anchor="_Toc20823" w:history="1">
        <w:r>
          <w:rPr>
            <w:rFonts w:ascii="仿宋" w:eastAsia="仿宋" w:hAnsi="仿宋" w:cs="仿宋" w:hint="eastAsia"/>
            <w:lang w:eastAsia="zh-CN"/>
          </w:rPr>
          <w:t>十二、镁粉系列项目创新与研发</w:t>
        </w:r>
        <w:r>
          <w:tab/>
        </w:r>
        <w:r>
          <w:fldChar w:fldCharType="begin"/>
        </w:r>
        <w:r>
          <w:instrText xml:space="preserve"> PAGEREF _Toc20823 \h </w:instrText>
        </w:r>
        <w:r>
          <w:fldChar w:fldCharType="separate"/>
        </w:r>
        <w:r>
          <w:t>40</w:t>
        </w:r>
        <w:r>
          <w:fldChar w:fldCharType="end"/>
        </w:r>
      </w:hyperlink>
    </w:p>
    <w:p>
      <w:pPr>
        <w:pStyle w:val="TOC2"/>
        <w:tabs>
          <w:tab w:val="right" w:leader="dot" w:pos="8306"/>
        </w:tabs>
      </w:pPr>
      <w:hyperlink w:anchor="_Toc9786" w:history="1">
        <w:r>
          <w:rPr>
            <w:rFonts w:ascii="仿宋" w:eastAsia="仿宋" w:hAnsi="仿宋" w:cs="仿宋" w:hint="eastAsia"/>
            <w:lang w:eastAsia="zh-CN"/>
          </w:rPr>
          <w:t>(一)、创新策略与方向</w:t>
        </w:r>
        <w:r>
          <w:tab/>
        </w:r>
        <w:r>
          <w:fldChar w:fldCharType="begin"/>
        </w:r>
        <w:r>
          <w:instrText xml:space="preserve"> PAGEREF _Toc9786 \h </w:instrText>
        </w:r>
        <w:r>
          <w:fldChar w:fldCharType="separate"/>
        </w:r>
        <w:r>
          <w:t>40</w:t>
        </w:r>
        <w:r>
          <w:fldChar w:fldCharType="end"/>
        </w:r>
      </w:hyperlink>
    </w:p>
    <w:p>
      <w:pPr>
        <w:pStyle w:val="TOC2"/>
        <w:tabs>
          <w:tab w:val="right" w:leader="dot" w:pos="8306"/>
        </w:tabs>
      </w:pPr>
      <w:hyperlink w:anchor="_Toc443" w:history="1">
        <w:r>
          <w:rPr>
            <w:rFonts w:ascii="仿宋" w:eastAsia="仿宋" w:hAnsi="仿宋" w:cs="仿宋" w:hint="eastAsia"/>
            <w:lang w:eastAsia="zh-CN"/>
          </w:rPr>
          <w:t>(二)、研发规划与投入</w:t>
        </w:r>
        <w:r>
          <w:tab/>
        </w:r>
        <w:r>
          <w:fldChar w:fldCharType="begin"/>
        </w:r>
        <w:r>
          <w:instrText xml:space="preserve"> PAGEREF _Toc443 \h </w:instrText>
        </w:r>
        <w:r>
          <w:fldChar w:fldCharType="separate"/>
        </w:r>
        <w:r>
          <w:t>41</w:t>
        </w:r>
        <w:r>
          <w:fldChar w:fldCharType="end"/>
        </w:r>
      </w:hyperlink>
    </w:p>
    <w:p>
      <w:pPr>
        <w:pStyle w:val="TOC1"/>
        <w:tabs>
          <w:tab w:val="right" w:leader="dot" w:pos="8306"/>
        </w:tabs>
      </w:pPr>
      <w:hyperlink w:anchor="_Toc14953" w:history="1">
        <w:r>
          <w:rPr>
            <w:rFonts w:ascii="仿宋" w:eastAsia="仿宋" w:hAnsi="仿宋" w:cs="仿宋" w:hint="eastAsia"/>
            <w:lang w:eastAsia="zh-CN"/>
          </w:rPr>
          <w:t>十三、镁粉系列项目实施保障措施</w:t>
        </w:r>
        <w:r>
          <w:tab/>
        </w:r>
        <w:r>
          <w:fldChar w:fldCharType="begin"/>
        </w:r>
        <w:r>
          <w:instrText xml:space="preserve"> PAGEREF _Toc14953 \h </w:instrText>
        </w:r>
        <w:r>
          <w:fldChar w:fldCharType="separate"/>
        </w:r>
        <w:r>
          <w:t>43</w:t>
        </w:r>
        <w:r>
          <w:fldChar w:fldCharType="end"/>
        </w:r>
      </w:hyperlink>
    </w:p>
    <w:p>
      <w:pPr>
        <w:pStyle w:val="TOC2"/>
        <w:tabs>
          <w:tab w:val="right" w:leader="dot" w:pos="8306"/>
        </w:tabs>
      </w:pPr>
      <w:hyperlink w:anchor="_Toc25023" w:history="1">
        <w:r>
          <w:rPr>
            <w:rFonts w:ascii="仿宋" w:eastAsia="仿宋" w:hAnsi="仿宋" w:cs="仿宋" w:hint="eastAsia"/>
            <w:lang w:eastAsia="zh-CN"/>
          </w:rPr>
          <w:t>(一)、镁粉系列项目实施保障机制</w:t>
        </w:r>
        <w:r>
          <w:tab/>
        </w:r>
        <w:r>
          <w:fldChar w:fldCharType="begin"/>
        </w:r>
        <w:r>
          <w:instrText xml:space="preserve"> PAGEREF _Toc25023 \h </w:instrText>
        </w:r>
        <w:r>
          <w:fldChar w:fldCharType="separate"/>
        </w:r>
        <w:r>
          <w:t>43</w:t>
        </w:r>
        <w:r>
          <w:fldChar w:fldCharType="end"/>
        </w:r>
      </w:hyperlink>
    </w:p>
    <w:p>
      <w:pPr>
        <w:pStyle w:val="TOC2"/>
        <w:tabs>
          <w:tab w:val="right" w:leader="dot" w:pos="8306"/>
        </w:tabs>
      </w:pPr>
      <w:hyperlink w:anchor="_Toc7884" w:history="1">
        <w:r>
          <w:rPr>
            <w:rFonts w:ascii="仿宋" w:eastAsia="仿宋" w:hAnsi="仿宋" w:cs="仿宋" w:hint="eastAsia"/>
            <w:lang w:eastAsia="zh-CN"/>
          </w:rPr>
          <w:t>(二)、镁粉系列项目法律合规要求</w:t>
        </w:r>
        <w:r>
          <w:tab/>
        </w:r>
        <w:r>
          <w:fldChar w:fldCharType="begin"/>
        </w:r>
        <w:r>
          <w:instrText xml:space="preserve"> PAGEREF _Toc7884 \h </w:instrText>
        </w:r>
        <w:r>
          <w:fldChar w:fldCharType="separate"/>
        </w:r>
        <w:r>
          <w:t>46</w:t>
        </w:r>
        <w:r>
          <w:fldChar w:fldCharType="end"/>
        </w:r>
      </w:hyperlink>
    </w:p>
    <w:p>
      <w:pPr>
        <w:pStyle w:val="TOC2"/>
        <w:tabs>
          <w:tab w:val="right" w:leader="dot" w:pos="8306"/>
        </w:tabs>
      </w:pPr>
      <w:hyperlink w:anchor="_Toc6374" w:history="1">
        <w:r>
          <w:rPr>
            <w:rFonts w:ascii="仿宋" w:eastAsia="仿宋" w:hAnsi="仿宋" w:cs="仿宋" w:hint="eastAsia"/>
            <w:lang w:eastAsia="zh-CN"/>
          </w:rPr>
          <w:t>(三)、镁粉系列项目合同管理与法律事务</w:t>
        </w:r>
        <w:r>
          <w:tab/>
        </w:r>
        <w:r>
          <w:fldChar w:fldCharType="begin"/>
        </w:r>
        <w:r>
          <w:instrText xml:space="preserve"> PAGEREF _Toc6374 \h </w:instrText>
        </w:r>
        <w:r>
          <w:fldChar w:fldCharType="separate"/>
        </w:r>
        <w:r>
          <w:t>50</w:t>
        </w:r>
        <w:r>
          <w:fldChar w:fldCharType="end"/>
        </w:r>
      </w:hyperlink>
    </w:p>
    <w:p>
      <w:pPr>
        <w:pStyle w:val="TOC2"/>
        <w:tabs>
          <w:tab w:val="right" w:leader="dot" w:pos="8306"/>
        </w:tabs>
      </w:pPr>
      <w:hyperlink w:anchor="_Toc30597" w:history="1">
        <w:r>
          <w:rPr>
            <w:rFonts w:ascii="仿宋" w:eastAsia="仿宋" w:hAnsi="仿宋" w:cs="仿宋" w:hint="eastAsia"/>
            <w:lang w:eastAsia="zh-CN"/>
          </w:rPr>
          <w:t>(四)、镁粉系列项目知识产权保护策略</w:t>
        </w:r>
        <w:r>
          <w:tab/>
        </w:r>
        <w:r>
          <w:fldChar w:fldCharType="begin"/>
        </w:r>
        <w:r>
          <w:instrText xml:space="preserve"> PAGEREF _Toc30597 \h </w:instrText>
        </w:r>
        <w:r>
          <w:fldChar w:fldCharType="separate"/>
        </w:r>
        <w:r>
          <w:t>57</w:t>
        </w:r>
        <w:r>
          <w:fldChar w:fldCharType="end"/>
        </w:r>
      </w:hyperlink>
    </w:p>
    <w:p>
      <w:pPr>
        <w:pStyle w:val="TOC1"/>
        <w:tabs>
          <w:tab w:val="right" w:leader="dot" w:pos="8306"/>
        </w:tabs>
      </w:pPr>
      <w:hyperlink w:anchor="_Toc4812" w:history="1">
        <w:r>
          <w:rPr>
            <w:rFonts w:ascii="仿宋" w:eastAsia="仿宋" w:hAnsi="仿宋" w:cs="仿宋" w:hint="eastAsia"/>
            <w:lang w:eastAsia="zh-CN"/>
          </w:rPr>
          <w:t>十四、利益相关者分析与沟通计划</w:t>
        </w:r>
        <w:r>
          <w:tab/>
        </w:r>
        <w:r>
          <w:fldChar w:fldCharType="begin"/>
        </w:r>
        <w:r>
          <w:instrText xml:space="preserve"> PAGEREF _Toc4812 \h </w:instrText>
        </w:r>
        <w:r>
          <w:fldChar w:fldCharType="separate"/>
        </w:r>
        <w:r>
          <w:t>59</w:t>
        </w:r>
        <w:r>
          <w:fldChar w:fldCharType="end"/>
        </w:r>
      </w:hyperlink>
    </w:p>
    <w:p>
      <w:pPr>
        <w:pStyle w:val="TOC2"/>
        <w:tabs>
          <w:tab w:val="right" w:leader="dot" w:pos="8306"/>
        </w:tabs>
      </w:pPr>
      <w:hyperlink w:anchor="_Toc444" w:history="1">
        <w:r>
          <w:rPr>
            <w:rFonts w:ascii="仿宋" w:eastAsia="仿宋" w:hAnsi="仿宋" w:cs="仿宋" w:hint="eastAsia"/>
            <w:lang w:eastAsia="zh-CN"/>
          </w:rPr>
          <w:t>(一)、利益相关者分析</w:t>
        </w:r>
        <w:r>
          <w:tab/>
        </w:r>
        <w:r>
          <w:fldChar w:fldCharType="begin"/>
        </w:r>
        <w:r>
          <w:instrText xml:space="preserve"> PAGEREF _Toc444 \h </w:instrText>
        </w:r>
        <w:r>
          <w:fldChar w:fldCharType="separate"/>
        </w:r>
        <w:r>
          <w:t>59</w:t>
        </w:r>
        <w:r>
          <w:fldChar w:fldCharType="end"/>
        </w:r>
      </w:hyperlink>
    </w:p>
    <w:p>
      <w:pPr>
        <w:pStyle w:val="TOC2"/>
        <w:tabs>
          <w:tab w:val="right" w:leader="dot" w:pos="8306"/>
        </w:tabs>
      </w:pPr>
      <w:hyperlink w:anchor="_Toc14" w:history="1">
        <w:r>
          <w:rPr>
            <w:rFonts w:ascii="仿宋" w:eastAsia="仿宋" w:hAnsi="仿宋" w:cs="仿宋" w:hint="eastAsia"/>
            <w:lang w:eastAsia="zh-CN"/>
          </w:rPr>
          <w:t>(二)、沟通计划</w:t>
        </w:r>
        <w:r>
          <w:tab/>
        </w:r>
        <w:r>
          <w:fldChar w:fldCharType="begin"/>
        </w:r>
        <w:r>
          <w:instrText xml:space="preserve"> PAGEREF _Toc14 \h </w:instrText>
        </w:r>
        <w:r>
          <w:fldChar w:fldCharType="separate"/>
        </w:r>
        <w:r>
          <w:t>60</w:t>
        </w:r>
        <w:r>
          <w:fldChar w:fldCharType="end"/>
        </w:r>
      </w:hyperlink>
    </w:p>
    <w:p>
      <w:pPr>
        <w:pStyle w:val="TOC1"/>
        <w:tabs>
          <w:tab w:val="right" w:leader="dot" w:pos="8306"/>
        </w:tabs>
      </w:pPr>
      <w:hyperlink w:anchor="_Toc15203" w:history="1">
        <w:r>
          <w:rPr>
            <w:rFonts w:ascii="仿宋" w:eastAsia="仿宋" w:hAnsi="仿宋" w:cs="仿宋" w:hint="eastAsia"/>
            <w:lang w:eastAsia="zh-CN"/>
          </w:rPr>
          <w:t>十五、镁粉系列项目变更管理</w:t>
        </w:r>
        <w:r>
          <w:tab/>
        </w:r>
        <w:r>
          <w:fldChar w:fldCharType="begin"/>
        </w:r>
        <w:r>
          <w:instrText xml:space="preserve"> PAGEREF _Toc15203 \h </w:instrText>
        </w:r>
        <w:r>
          <w:fldChar w:fldCharType="separate"/>
        </w:r>
        <w:r>
          <w:t>61</w:t>
        </w:r>
        <w:r>
          <w:fldChar w:fldCharType="end"/>
        </w:r>
      </w:hyperlink>
    </w:p>
    <w:p>
      <w:pPr>
        <w:pStyle w:val="TOC2"/>
        <w:tabs>
          <w:tab w:val="right" w:leader="dot" w:pos="8306"/>
        </w:tabs>
      </w:pPr>
      <w:hyperlink w:anchor="_Toc24441" w:history="1">
        <w:r>
          <w:rPr>
            <w:rFonts w:ascii="仿宋" w:eastAsia="仿宋" w:hAnsi="仿宋" w:cs="仿宋" w:hint="eastAsia"/>
            <w:lang w:eastAsia="zh-CN"/>
          </w:rPr>
          <w:t>(一)、变更申请与评估</w:t>
        </w:r>
        <w:r>
          <w:tab/>
        </w:r>
        <w:r>
          <w:fldChar w:fldCharType="begin"/>
        </w:r>
        <w:r>
          <w:instrText xml:space="preserve"> PAGEREF _Toc24441 \h </w:instrText>
        </w:r>
        <w:r>
          <w:fldChar w:fldCharType="separate"/>
        </w:r>
        <w:r>
          <w:t>61</w:t>
        </w:r>
        <w:r>
          <w:fldChar w:fldCharType="end"/>
        </w:r>
      </w:hyperlink>
    </w:p>
    <w:p>
      <w:pPr>
        <w:pStyle w:val="TOC2"/>
        <w:tabs>
          <w:tab w:val="right" w:leader="dot" w:pos="8306"/>
        </w:tabs>
      </w:pPr>
      <w:hyperlink w:anchor="_Toc17964" w:history="1">
        <w:r>
          <w:rPr>
            <w:rFonts w:ascii="仿宋" w:eastAsia="仿宋" w:hAnsi="仿宋" w:cs="仿宋" w:hint="eastAsia"/>
            <w:lang w:eastAsia="zh-CN"/>
          </w:rPr>
          <w:t>(二)、变更实施与控制</w:t>
        </w:r>
        <w:r>
          <w:tab/>
        </w:r>
        <w:r>
          <w:fldChar w:fldCharType="begin"/>
        </w:r>
        <w:r>
          <w:instrText xml:space="preserve"> PAGEREF _Toc17964 \h </w:instrText>
        </w:r>
        <w:r>
          <w:fldChar w:fldCharType="separate"/>
        </w:r>
        <w:r>
          <w:t>62</w:t>
        </w:r>
        <w:r>
          <w:fldChar w:fldCharType="end"/>
        </w:r>
      </w:hyperlink>
    </w:p>
    <w:p>
      <w:pPr>
        <w:pStyle w:val="TOC1"/>
        <w:tabs>
          <w:tab w:val="right" w:leader="dot" w:pos="8306"/>
        </w:tabs>
      </w:pPr>
      <w:hyperlink w:anchor="_Toc22947" w:history="1">
        <w:r>
          <w:rPr>
            <w:rFonts w:ascii="仿宋" w:eastAsia="仿宋" w:hAnsi="仿宋" w:cs="仿宋" w:hint="eastAsia"/>
            <w:lang w:eastAsia="zh-CN"/>
          </w:rPr>
          <w:t>十六、镁粉系列项目治理与监督</w:t>
        </w:r>
        <w:r>
          <w:tab/>
        </w:r>
        <w:r>
          <w:fldChar w:fldCharType="begin"/>
        </w:r>
        <w:r>
          <w:instrText xml:space="preserve"> PAGEREF _Toc22947 \h </w:instrText>
        </w:r>
        <w:r>
          <w:fldChar w:fldCharType="separate"/>
        </w:r>
        <w:r>
          <w:t>63</w:t>
        </w:r>
        <w:r>
          <w:fldChar w:fldCharType="end"/>
        </w:r>
      </w:hyperlink>
    </w:p>
    <w:p>
      <w:pPr>
        <w:pStyle w:val="TOC2"/>
        <w:tabs>
          <w:tab w:val="right" w:leader="dot" w:pos="8306"/>
        </w:tabs>
      </w:pPr>
      <w:hyperlink w:anchor="_Toc18238" w:history="1">
        <w:r>
          <w:rPr>
            <w:rFonts w:ascii="仿宋" w:eastAsia="仿宋" w:hAnsi="仿宋" w:cs="仿宋" w:hint="eastAsia"/>
            <w:lang w:eastAsia="zh-CN"/>
          </w:rPr>
          <w:t>(一)、镁粉系列项目治理结构</w:t>
        </w:r>
        <w:r>
          <w:tab/>
        </w:r>
        <w:r>
          <w:fldChar w:fldCharType="begin"/>
        </w:r>
        <w:r>
          <w:instrText xml:space="preserve"> PAGEREF _Toc18238 \h </w:instrText>
        </w:r>
        <w:r>
          <w:fldChar w:fldCharType="separate"/>
        </w:r>
        <w:r>
          <w:t>63</w:t>
        </w:r>
        <w:r>
          <w:fldChar w:fldCharType="end"/>
        </w:r>
      </w:hyperlink>
    </w:p>
    <w:p>
      <w:pPr>
        <w:pStyle w:val="TOC2"/>
        <w:tabs>
          <w:tab w:val="right" w:leader="dot" w:pos="8306"/>
        </w:tabs>
      </w:pPr>
      <w:hyperlink w:anchor="_Toc19037" w:history="1">
        <w:r>
          <w:rPr>
            <w:rFonts w:ascii="仿宋" w:eastAsia="仿宋" w:hAnsi="仿宋" w:cs="仿宋" w:hint="eastAsia"/>
            <w:lang w:eastAsia="zh-CN"/>
          </w:rPr>
          <w:t>(二)、监督与审计</w:t>
        </w:r>
        <w:r>
          <w:tab/>
        </w:r>
        <w:r>
          <w:fldChar w:fldCharType="begin"/>
        </w:r>
        <w:r>
          <w:instrText xml:space="preserve"> PAGEREF _Toc19037 \h </w:instrText>
        </w:r>
        <w:r>
          <w:fldChar w:fldCharType="separate"/>
        </w:r>
        <w:r>
          <w:t>64</w:t>
        </w:r>
        <w:r>
          <w:fldChar w:fldCharType="end"/>
        </w:r>
      </w:hyperlink>
    </w:p>
    <w:p>
      <w:pPr>
        <w:pStyle w:val="TOC1"/>
        <w:tabs>
          <w:tab w:val="right" w:leader="dot" w:pos="8306"/>
        </w:tabs>
      </w:pPr>
      <w:hyperlink w:anchor="_Toc20833" w:history="1">
        <w:r>
          <w:rPr>
            <w:rFonts w:ascii="仿宋" w:eastAsia="仿宋" w:hAnsi="仿宋" w:cs="仿宋" w:hint="eastAsia"/>
            <w:lang w:eastAsia="zh-CN"/>
          </w:rPr>
          <w:t>十七、风险识别与分类</w:t>
        </w:r>
        <w:r>
          <w:tab/>
        </w:r>
        <w:r>
          <w:fldChar w:fldCharType="begin"/>
        </w:r>
        <w:r>
          <w:instrText xml:space="preserve"> PAGEREF _Toc20833 \h </w:instrText>
        </w:r>
        <w:r>
          <w:fldChar w:fldCharType="separate"/>
        </w:r>
        <w:r>
          <w:t>65</w:t>
        </w:r>
        <w:r>
          <w:fldChar w:fldCharType="end"/>
        </w:r>
      </w:hyperlink>
    </w:p>
    <w:p>
      <w:pPr>
        <w:pStyle w:val="TOC2"/>
        <w:tabs>
          <w:tab w:val="right" w:leader="dot" w:pos="8306"/>
        </w:tabs>
      </w:pPr>
      <w:hyperlink w:anchor="_Toc28317" w:history="1">
        <w:r>
          <w:rPr>
            <w:rFonts w:ascii="仿宋" w:eastAsia="仿宋" w:hAnsi="仿宋" w:cs="仿宋" w:hint="eastAsia"/>
            <w:lang w:eastAsia="zh-CN"/>
          </w:rPr>
          <w:t>(一)、风险识别</w:t>
        </w:r>
        <w:r>
          <w:tab/>
        </w:r>
        <w:r>
          <w:fldChar w:fldCharType="begin"/>
        </w:r>
        <w:r>
          <w:instrText xml:space="preserve"> PAGEREF _Toc28317 \h </w:instrText>
        </w:r>
        <w:r>
          <w:fldChar w:fldCharType="separate"/>
        </w:r>
        <w:r>
          <w:t>65</w:t>
        </w:r>
        <w:r>
          <w:fldChar w:fldCharType="end"/>
        </w:r>
      </w:hyperlink>
    </w:p>
    <w:p>
      <w:pPr>
        <w:pStyle w:val="TOC2"/>
        <w:tabs>
          <w:tab w:val="right" w:leader="dot" w:pos="8306"/>
        </w:tabs>
      </w:pPr>
      <w:hyperlink w:anchor="_Toc5566" w:history="1">
        <w:r>
          <w:rPr>
            <w:rFonts w:ascii="仿宋" w:eastAsia="仿宋" w:hAnsi="仿宋" w:cs="仿宋" w:hint="eastAsia"/>
            <w:lang w:eastAsia="zh-CN"/>
          </w:rPr>
          <w:t>(二)、风险分类</w:t>
        </w:r>
        <w:r>
          <w:tab/>
        </w:r>
        <w:r>
          <w:fldChar w:fldCharType="begin"/>
        </w:r>
        <w:r>
          <w:instrText xml:space="preserve"> PAGEREF _Toc5566 \h </w:instrText>
        </w:r>
        <w:r>
          <w:fldChar w:fldCharType="separate"/>
        </w:r>
        <w:r>
          <w:t>67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5678"/>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0718"/>
      <w:r>
        <w:rPr>
          <w:rFonts w:ascii="仿宋" w:eastAsia="仿宋" w:hAnsi="仿宋" w:cs="仿宋" w:hint="eastAsia"/>
          <w:sz w:val="28"/>
          <w:lang w:eastAsia="zh-CN"/>
        </w:rPr>
        <w:t>一、镁粉系列项目建设单位说明</w:t>
      </w:r>
      <w:bookmarkEnd w:id="2"/>
    </w:p>
    <w:p>
      <w:pPr>
        <w:pStyle w:val="Heading2"/>
        <w:rPr>
          <w:rFonts w:ascii="仿宋" w:eastAsia="仿宋" w:hAnsi="仿宋" w:cs="仿宋" w:hint="eastAsia"/>
          <w:lang w:eastAsia="zh-CN"/>
        </w:rPr>
      </w:pPr>
      <w:bookmarkStart w:id="3" w:name="_Toc16069"/>
      <w:r>
        <w:rPr>
          <w:rFonts w:ascii="仿宋" w:eastAsia="仿宋" w:hAnsi="仿宋" w:cs="仿宋" w:hint="eastAsia"/>
          <w:lang w:eastAsia="zh-CN"/>
        </w:rPr>
        <w:t>(一)、镁粉系列项目承办单位基本情况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21519"/>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镁粉系列项目承办单位的XXXX，我们着眼于实现可持续的经济效益。通过技术创新和解决方案的提供，公司预计在镁粉系列项目执行期间将获得可观的收入增长。这一收入来源主要包括镁粉系列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同时，我们注重成本控制和效率提升，以确保镁粉系列项目的可持续盈利。透过精细的管理和资源优化，公司期望实现镁粉系列项目利润最大化。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镁粉系列项目实施进行全面的投资评估，包括镁粉系列项目启动阶段的资金投入和后续运营成本。通过对镁粉系列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镁粉系列项目实施过程中具备足够的资金流动性，公司将进行详尽的现金流分析。这包括资金需求的合理预测、镁粉系列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18932"/>
      <w:r>
        <w:rPr>
          <w:rFonts w:ascii="仿宋" w:eastAsia="仿宋" w:hAnsi="仿宋" w:cs="仿宋" w:hint="eastAsia"/>
          <w:sz w:val="28"/>
          <w:lang w:eastAsia="zh-CN"/>
        </w:rPr>
        <w:t>二、镁粉系列项目文档管理</w:t>
      </w:r>
      <w:bookmarkEnd w:id="5"/>
    </w:p>
    <w:p>
      <w:pPr>
        <w:pStyle w:val="Heading2"/>
        <w:rPr>
          <w:rFonts w:ascii="仿宋" w:eastAsia="仿宋" w:hAnsi="仿宋" w:cs="仿宋" w:hint="eastAsia"/>
          <w:lang w:eastAsia="zh-CN"/>
        </w:rPr>
      </w:pPr>
      <w:bookmarkStart w:id="6" w:name="_Toc4201"/>
      <w:r>
        <w:rPr>
          <w:rFonts w:ascii="仿宋" w:eastAsia="仿宋" w:hAnsi="仿宋" w:cs="仿宋" w:hint="eastAsia"/>
          <w:lang w:eastAsia="zh-CN"/>
        </w:rPr>
        <w:t>(一)、文档编制与审查</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镁粉系列项目高度重视文档的质量和准确性，以支持镁粉系列项目的各项活动和决策。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镁粉系列项目文档的编制始于镁粉系列项目计划的初期，我们制定了详细的文档编制计划，明确了每个文档的内容、格式和编写责任人。在镁粉系列项目启动阶段，我们首先编制了镁粉系列项目章程，明确定义了镁粉系列项目的目标、范围、风险等关键要素。随后，镁粉系列项目团队根据计划陆续编制了需求文档、设计文档、测试文档等各类文档，确保镁粉系列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文档审查是镁粉系列项目管理中的重要环节，旨在确保镁粉系列项目文档符合质量标准和镁粉系列项目需求。在镁粉系列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除了内部审查，我们还进行了外部审查，邀请镁粉系列项目相关利益方和专业领域的专家对文档进行独立审查。这有助于获取更全面、客观的反馈，确保镁粉系列项目文档不仅符合内部标准，也满足外部需求。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镁粉系列项目在文档编制与审查方面建立了严格的管理机制，通过规范的流程和多维度的审查，确保镁粉系列项目文档的质量、准确性和可靠性，为镁粉系列项目的顺利推进提供了有力支持。</w:t>
      </w:r>
    </w:p>
    <w:p>
      <w:pPr>
        <w:pStyle w:val="Heading2"/>
        <w:ind w:firstLine="560" w:firstLineChars="200"/>
        <w:rPr>
          <w:rFonts w:ascii="仿宋" w:eastAsia="仿宋" w:hAnsi="仿宋" w:cs="仿宋" w:hint="eastAsia"/>
          <w:sz w:val="28"/>
          <w:lang w:eastAsia="zh-CN"/>
        </w:rPr>
      </w:pPr>
      <w:bookmarkStart w:id="7" w:name="_Toc10316"/>
      <w:r>
        <w:rPr>
          <w:rFonts w:ascii="仿宋" w:eastAsia="仿宋" w:hAnsi="仿宋" w:cs="仿宋" w:hint="eastAsia"/>
          <w:sz w:val="28"/>
          <w:lang w:eastAsia="zh-CN"/>
        </w:rPr>
        <w:t>(二)、文档发布与分发</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在镁粉系列项目中，我们致力于优化文档发布与分发过程，以确保信息的高效传递和团队间协作的顺畅进行。以下是我们采取的关键优化策略：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我们通过多渠道发布文档，包括电子邮件、镁粉系列项目管理平台、内部网站等，以满足不同团队成员的偏好和需求。多渠道发布确保了信息的全面覆盖。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强化权限管理：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我们采用了精细的权限控制，确保只有授权人员可以访问敏感信息。这种安全措施保护了镁粉系列项目文档的机密性，防止了未经授权的信息泄露。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8" w:name="_Toc13265"/>
      <w:r>
        <w:rPr>
          <w:rFonts w:ascii="仿宋" w:eastAsia="仿宋" w:hAnsi="仿宋" w:cs="仿宋" w:hint="eastAsia"/>
          <w:sz w:val="28"/>
          <w:lang w:eastAsia="zh-CN"/>
        </w:rPr>
        <w:t>(三)、文档存档与归档</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文档存档与归档是镁粉系列项目生命周期中一个至关重要的环节，直接关系到镁粉系列项目信息的长期保存和历史记录的完整性。在镁粉系列项目中，我们实施了一系列有效的文档存档与归档管理策略：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智能存档系统应用：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9" w:name="_Toc6373"/>
      <w:r>
        <w:rPr>
          <w:rFonts w:ascii="仿宋" w:eastAsia="仿宋" w:hAnsi="仿宋" w:cs="仿宋" w:hint="eastAsia"/>
          <w:sz w:val="28"/>
          <w:lang w:eastAsia="zh-CN"/>
        </w:rPr>
        <w:t>三、产品规划分析</w:t>
      </w:r>
      <w:bookmarkEnd w:id="9"/>
    </w:p>
    <w:p>
      <w:pPr>
        <w:pStyle w:val="Heading2"/>
        <w:rPr>
          <w:rFonts w:ascii="仿宋" w:eastAsia="仿宋" w:hAnsi="仿宋" w:cs="仿宋" w:hint="eastAsia"/>
          <w:lang w:eastAsia="zh-CN"/>
        </w:rPr>
      </w:pPr>
      <w:bookmarkStart w:id="10" w:name="_Toc3885"/>
      <w:r>
        <w:rPr>
          <w:rFonts w:ascii="仿宋" w:eastAsia="仿宋" w:hAnsi="仿宋" w:cs="仿宋" w:hint="eastAsia"/>
          <w:lang w:eastAsia="zh-CN"/>
        </w:rPr>
        <w:t>(一)、产品规划</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镁粉系列项目的主要产品是XXXX，预计年产值为XXX万元。这一产品在市场中占据着重要的地位，其广泛的应用范围使得该镁粉系列项目的市场前景非常广阔。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镁粉系列项目的xxx产品作为重要的原材料之一，将在多个领域发挥关键作用。其在建筑、交通、能源等方面的广泛应用将为整个产业链提供强大的支持，形成产业协同效应。镁粉系列项目的年产值XXX万XXX万XXX万万元不仅反映了其在市场上的巨大潜力，更预示着它对国民经济的积极贡献。这种关联度高、涉及面广的产业关系，使得该镁粉系列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1" w:name="_Toc18045"/>
      <w:r>
        <w:rPr>
          <w:rFonts w:ascii="仿宋" w:eastAsia="仿宋" w:hAnsi="仿宋" w:cs="仿宋" w:hint="eastAsia"/>
          <w:sz w:val="28"/>
          <w:lang w:eastAsia="zh-CN"/>
        </w:rPr>
        <w:t>(二)、建设规模</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镁粉系列项目总征地面积为XXXX平方米，相当于约XX.XX亩，其中净用地面积为XXXX平方米，红线范围内相当于约XX.XX亩。这一用地规模充分考虑了镁粉系列项目的建设需求，保障了镁粉系列项目在合适的空间内得以充分发展。镁粉系列项目规划的总建筑面积为XXXX平方米，其中主体工程建设占XXXX平方米，计容建筑面积达XXXX平方米。预计建筑工程的投资将达到XXXX万元，为镁粉系列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镁粉系列项目计划购置的设备共计XXXX台（套），设备购置费用为XXXX万元。这一设备购置计划充分考虑到镁粉系列项目的生产需求和技术要求，确保了镁粉系列项目在生产运营中具备先进的技术装备和高效的生产能力。设备的合理配置将为镁粉系列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镁粉系列项目计划总投资为XXXX万元，预计年实现营业收入为XXXX万元。这一产能规模的设定旨在确保镁粉系列项目能够在投资与回报之间取得平衡，实现长期可持续的发展。镁粉系列项目的总投资充分考虑到各个方面的需求，包括用地建设、设备购置等多个环节，以确保镁粉系列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2" w:name="_Toc29190"/>
      <w:r>
        <w:rPr>
          <w:rFonts w:ascii="仿宋" w:eastAsia="仿宋" w:hAnsi="仿宋" w:cs="仿宋" w:hint="eastAsia"/>
          <w:sz w:val="28"/>
          <w:lang w:eastAsia="zh-CN"/>
        </w:rPr>
        <w:t>四、镁粉系列项目选址可行性分析</w:t>
      </w:r>
      <w:bookmarkEnd w:id="12"/>
    </w:p>
    <w:p>
      <w:pPr>
        <w:pStyle w:val="Heading2"/>
        <w:rPr>
          <w:rFonts w:ascii="仿宋" w:eastAsia="仿宋" w:hAnsi="仿宋" w:cs="仿宋" w:hint="eastAsia"/>
          <w:lang w:eastAsia="zh-CN"/>
        </w:rPr>
      </w:pPr>
      <w:bookmarkStart w:id="13" w:name="_Toc23342"/>
      <w:r>
        <w:rPr>
          <w:rFonts w:ascii="仿宋" w:eastAsia="仿宋" w:hAnsi="仿宋" w:cs="仿宋" w:hint="eastAsia"/>
          <w:lang w:eastAsia="zh-CN"/>
        </w:rPr>
        <w:t>(一)、镁粉系列项目选址</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该镁粉系列项目选址位于XX省XX市XX区XXX街道</w:t>
      </w:r>
    </w:p>
    <w:p>
      <w:pPr>
        <w:pStyle w:val="Heading2"/>
        <w:ind w:firstLine="560" w:firstLineChars="200"/>
        <w:rPr>
          <w:rFonts w:ascii="仿宋" w:eastAsia="仿宋" w:hAnsi="仿宋" w:cs="仿宋" w:hint="eastAsia"/>
          <w:sz w:val="28"/>
          <w:lang w:eastAsia="zh-CN"/>
        </w:rPr>
      </w:pPr>
      <w:bookmarkStart w:id="14" w:name="_Toc31715"/>
      <w:r>
        <w:rPr>
          <w:rFonts w:ascii="仿宋" w:eastAsia="仿宋" w:hAnsi="仿宋" w:cs="仿宋" w:hint="eastAsia"/>
          <w:sz w:val="28"/>
          <w:lang w:eastAsia="zh-CN"/>
        </w:rPr>
        <w:t>(二)、用地控制指标</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镁粉系列项目的征地面积将根据镁粉系列项目的实际规模和需求进行精确规划。具体面积XXX平方米，旨在确保镁粉系列项目不仅能够满足当前的发展需求，还能够预留空间以适应未来的扩展。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净用地面积是在征地面积基础上去除不可利用面积后的实际可开发用地。具体面积XXX平方米，考虑到环保、交通、安全等多方面因素，以确保镁粉系列项目在整体利用效率上达到最优。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镁粉系列项目计划建设的建筑总规模具体面积XXX平方米。这一规模的确定综合考虑了镁粉系列项目的性质、规模，以及城市规划的相关要求，确保建筑布局与周边环境协调一致。</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绿地率：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绿地率是镁粉系列项目用地中被规划为绿地的比例。具体面积XXX平方米，旨在通过合理规划绿地，改善镁粉系列项目周边环境，提升居民生活质量，并符合城市整体绿化规划。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容积率是用地上可以建设的建筑总体积与用地面积之比。具体面积XXX，通过合理的容积率规划，确保镁粉系列项目建筑规模与周边环境和谐共生。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确保镁粉系列项目选址与当地城市规划相一致，具体面积XXX平方米。通过与城市规划部门深入沟通，确保镁粉系列项目不仅符合城市的整体发展方向，还能够融入城市的发展布局，为城市的长远发展贡献力量。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镁粉系列项目选址符合当地产业政策，具体面积XXX平方米。这包括镁粉系列项目对当地经济的促进作用，以及对相关产业的带动效应，确保镁粉系列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用地总体要求必须符合环保和可持续发展的原则，具体面积XXX平方米。通过采用绿色建筑设计、节能减排等措施，确保镁粉系列项目在建设和运营过程中对环境的影响最小化，达到可持续发展的要求。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确保镁粉系列项目选址具备必要的公共设施配套，具体面积XXX平方米。这包括交通便利性、教育、医疗等基础设施，以提高居民生活品质，使得镁粉系列项目选址更具吸引力。</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10.</w:t>
      </w:r>
      <w:r>
        <w:rPr>
          <w:rFonts w:ascii="仿宋" w:eastAsia="仿宋" w:hAnsi="仿宋" w:cs="仿宋" w:hint="eastAsia"/>
          <w:sz w:val="28"/>
          <w:lang w:eastAsia="zh-CN"/>
        </w:rPr>
        <w:t xml:space="preserve"> 社会稳定性：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考虑用地总体要求对当地社会稳定性的影响，具体面积XXX平方米。通过深入了解当地社区反馈，确保镁粉系列项目的选址和建设过程对当地社会和谐稳定产生积极作用。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镁粉系列项目选址不仅符合法规和规划，还在实际操作中具有可行性。这一全面规划将为镁粉系列项目的成功实施提供坚实的基础，确保镁粉系列项目选址阶段就能够奠定良好的发展基础。</w:t>
      </w:r>
    </w:p>
    <w:p>
      <w:pPr>
        <w:pStyle w:val="Heading2"/>
        <w:ind w:firstLine="560" w:firstLineChars="200"/>
        <w:rPr>
          <w:rFonts w:ascii="仿宋" w:eastAsia="仿宋" w:hAnsi="仿宋" w:cs="仿宋" w:hint="eastAsia"/>
          <w:sz w:val="28"/>
          <w:lang w:eastAsia="zh-CN"/>
        </w:rPr>
      </w:pPr>
      <w:bookmarkStart w:id="15" w:name="_Toc26350"/>
      <w:r>
        <w:rPr>
          <w:rFonts w:ascii="仿宋" w:eastAsia="仿宋" w:hAnsi="仿宋" w:cs="仿宋" w:hint="eastAsia"/>
          <w:sz w:val="28"/>
          <w:lang w:eastAsia="zh-CN"/>
        </w:rPr>
        <w:t>(三)、节约用地措施</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镁粉系列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镁粉系列项目的设备规划和空间设计中，我们将采取灵活设备布局的措施。设备布局将根据实际需求进行灵活设计，避免不必要的浪费。通过合理规划设备摆放位置，我们将提高设备的利用率，减少设备间距，以确保镁粉系列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镁粉系列项目内部引入共享设施的概念，例如共享会议室、办公区等。通过这种方式，我们可以减少对资源的重复建设，提高资源共享效率，从而减小镁粉系列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6" w:name="_Toc22846"/>
      <w:r>
        <w:rPr>
          <w:rFonts w:ascii="仿宋" w:eastAsia="仿宋" w:hAnsi="仿宋" w:cs="仿宋" w:hint="eastAsia"/>
          <w:sz w:val="28"/>
          <w:lang w:eastAsia="zh-CN"/>
        </w:rPr>
        <w:t>(四)、总图布置方案</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镁粉系列项目的总图布置中，我们将不同功能区域进行明确的规划，以最大程度满足镁粉系列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建筑空间组织：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7" w:name="_Toc22311"/>
      <w:r>
        <w:rPr>
          <w:rFonts w:ascii="仿宋" w:eastAsia="仿宋" w:hAnsi="仿宋" w:cs="仿宋" w:hint="eastAsia"/>
          <w:sz w:val="28"/>
          <w:lang w:eastAsia="zh-CN"/>
        </w:rPr>
        <w:t>(五)、选址综合评价</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镁粉系列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环保影响： 镁粉系列项目对环境的影响是综合评价的重要因素之一。我们将详细考虑选址周边的自然环境、生态保护区、水源地等情况，确保镁粉系列项目的建设和运营对环境影响最小化，并符合当地的环保法规标准。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对选址的评价还需充分考虑当地政府的产业政策和法规。我们将详细了解镁粉系列项目所在地的相关政策，确保镁粉系列项目的规划和运营与当地法规相符，降低不必要的法律风险。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考虑到社会稳定性对企业运营的重要性，我们将评估选址地区的社会安全情况、劳工关系、社区反馈等方面，以确保镁粉系列项目的建设和运营不会受到社会稳定性的负面影响。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最后，我们将综合考虑用地成本，包括土地购置费用、土地开发成本等。通过对用地成本的详细评估，我们能够做出更为精确的经济效益分析，为镁粉系列项目的投资决策提供有力支持。</w:t>
      </w:r>
    </w:p>
    <w:p>
      <w:pPr>
        <w:pStyle w:val="Heading1"/>
        <w:ind w:firstLine="560" w:firstLineChars="200"/>
        <w:rPr>
          <w:rFonts w:ascii="仿宋" w:eastAsia="仿宋" w:hAnsi="仿宋" w:cs="仿宋" w:hint="eastAsia"/>
          <w:sz w:val="28"/>
          <w:lang w:eastAsia="zh-CN"/>
        </w:rPr>
      </w:pPr>
      <w:bookmarkStart w:id="18" w:name="_Toc20815"/>
      <w:r>
        <w:rPr>
          <w:rFonts w:ascii="仿宋" w:eastAsia="仿宋" w:hAnsi="仿宋" w:cs="仿宋" w:hint="eastAsia"/>
          <w:sz w:val="28"/>
          <w:lang w:eastAsia="zh-CN"/>
        </w:rPr>
        <w:t>五、市场分析、调研</w:t>
      </w:r>
      <w:bookmarkEnd w:id="18"/>
    </w:p>
    <w:p>
      <w:pPr>
        <w:pStyle w:val="Heading2"/>
        <w:rPr>
          <w:rFonts w:ascii="仿宋" w:eastAsia="仿宋" w:hAnsi="仿宋" w:cs="仿宋" w:hint="eastAsia"/>
          <w:lang w:eastAsia="zh-CN"/>
        </w:rPr>
      </w:pPr>
      <w:bookmarkStart w:id="19" w:name="_Toc28640"/>
      <w:r>
        <w:rPr>
          <w:rFonts w:ascii="仿宋" w:eastAsia="仿宋" w:hAnsi="仿宋" w:cs="仿宋" w:hint="eastAsia"/>
          <w:lang w:eastAsia="zh-CN"/>
        </w:rPr>
        <w:t>(一)、镁粉系列行业分析</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镁粉系列行业一直以来都是市场的关注焦点。行业内的发展趋势、竞争态势以及潜在机会都对镁粉系列项目的推进产生深远的影响。通过深入研究行业的整体概貌，我们将更好地理解行业的核心特征，为镁粉系列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在镁粉系列行业，技术一直是推动创新和发展的关键因素。我们将对当前技术趋势进行详尽分析，包括但不限于人工智能、大数据应用、先进制造技术等。这有助于镁粉系列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镁粉系列项目成功的基础。我们将对主要竞争对手进行深入研究，包括其市场份额、产品特点、市场定位等。通过全面了解竞争对手的优势和劣势，镁粉系列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20" w:name="_Toc29442"/>
      <w:r>
        <w:rPr>
          <w:rFonts w:ascii="仿宋" w:eastAsia="仿宋" w:hAnsi="仿宋" w:cs="仿宋" w:hint="eastAsia"/>
          <w:sz w:val="28"/>
          <w:lang w:eastAsia="zh-CN"/>
        </w:rPr>
        <w:t>(二)、镁粉系列市场分析预测</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通过对市场规模的深入调研，我们将预测镁粉系列市场未来的增长趋势。这包括市场的整体规模、各细分领域的发展趋势等。镁粉系列项目可以根据市场的扩张速度和潜在机会，制定更符合市场需求的发展策略。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镁粉系列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镁粉系列项目实施过程中需要充分考虑的因素。我们将对市场风险进行全面评估，包括但不限于政策法规风险、市场竞争风险、技术变革风险等。通过对潜在风险的深入分析，镁粉系列项目可以制定相应的风险缓解策略，降低不确定性对镁粉系列项目的影响。</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https://d.book118.com/575302320040011103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镁粉系列项目规划设计蓝图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镁粉系列项目规划设计蓝图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镁粉系列项目规划设计蓝图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镁粉系列项目规划设计蓝图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镁粉系列项目规划设计蓝图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镁粉系列项目规划设计蓝图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镁粉系列项目规划设计蓝图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镁粉系列项目规划设计蓝图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镁粉系列项目规划设计蓝图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镁粉系列项目规划设计蓝图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镁粉系列项目规划设计蓝图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镁粉系列项目规划设计蓝图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镁粉系列项目规划设计蓝图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镁粉系列项目规划设计蓝图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镁粉系列项目规划设计蓝图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镁粉系列项目规划设计蓝图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镁粉系列项目规划设计蓝图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D57B64"/>
    <w:rsid w:val="7FD57B64"/>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75302320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2024-02-02T22:27:00Z</dcterms:created>
  <dcterms:modified xsi:type="dcterms:W3CDTF">2024-02-02T22:27:17Z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5669A4A2ECDD46FCB660BED213FFAC32_11</vt:lpwstr>
  </property>
  <property fmtid="{D5CDD505-2E9C-101B-9397-08002B2CF9AE}" pid="3" name="KSOProductBuildVer">
    <vt:lpwstr>2052-12.1.0.16250</vt:lpwstr>
  </property>
</Properties>
</file>