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576D9" w:rsidP="00B576D9" w14:paraId="3921C934" w14:textId="77777777">
      <w:pPr>
        <w:spacing w:before="48" w:beforeLines="20" w:after="360" w:afterLines="150" w:line="360" w:lineRule="auto"/>
        <w:jc w:val="center"/>
        <w:rPr>
          <w:rFonts w:ascii="华文中宋" w:eastAsia="华文中宋" w:hAnsi="华文中宋"/>
          <w:b/>
          <w:sz w:val="30"/>
        </w:rPr>
      </w:pPr>
      <w:r w:rsidRPr="00B576D9">
        <w:rPr>
          <w:rFonts w:ascii="华文中宋" w:eastAsia="华文中宋" w:hAnsi="华文中宋"/>
          <w:b/>
          <w:sz w:val="30"/>
        </w:rPr>
        <w:t>2024</w:t>
      </w:r>
      <w:r w:rsidRPr="00B576D9">
        <w:rPr>
          <w:rFonts w:ascii="华文中宋" w:eastAsia="华文中宋" w:hAnsi="华文中宋"/>
          <w:b/>
          <w:sz w:val="30"/>
        </w:rPr>
        <w:t>年福建省华兴</w:t>
      </w:r>
      <w:r w:rsidRPr="00B576D9">
        <w:rPr>
          <w:rFonts w:ascii="华文中宋" w:eastAsia="华文中宋" w:hAnsi="华文中宋"/>
          <w:b/>
          <w:sz w:val="30"/>
        </w:rPr>
        <w:t>(</w:t>
      </w:r>
      <w:r w:rsidRPr="00B576D9">
        <w:rPr>
          <w:rFonts w:ascii="华文中宋" w:eastAsia="华文中宋" w:hAnsi="华文中宋"/>
          <w:b/>
          <w:sz w:val="30"/>
        </w:rPr>
        <w:t>泉州</w:t>
      </w:r>
      <w:r w:rsidRPr="00B576D9">
        <w:rPr>
          <w:rFonts w:ascii="华文中宋" w:eastAsia="华文中宋" w:hAnsi="华文中宋"/>
          <w:b/>
          <w:sz w:val="30"/>
        </w:rPr>
        <w:t>)</w:t>
      </w:r>
      <w:r w:rsidRPr="00B576D9">
        <w:rPr>
          <w:rFonts w:ascii="华文中宋" w:eastAsia="华文中宋" w:hAnsi="华文中宋"/>
          <w:b/>
          <w:sz w:val="30"/>
        </w:rPr>
        <w:t>典当有限责任公司人员招聘考试题库及答案解析</w:t>
      </w:r>
    </w:p>
    <w:p w:rsidR="00A77B3E" w14:paraId="603095F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2F55EBF" w14:textId="77777777">
      <w:pPr>
        <w:spacing w:after="260" w:line="360" w:lineRule="auto"/>
      </w:pPr>
      <w:r>
        <w:rPr>
          <w:rFonts w:eastAsia="微软雅黑" w:cs="宋体"/>
          <w:b/>
        </w:rPr>
        <w:t>一、言语理解与表达</w:t>
      </w:r>
    </w:p>
    <w:p w:rsidR="00E0697D" w14:paraId="5A40AC9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对很多作家来说，最</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的文字，几乎都是源自早年的乡土经验。因为一进入旧时的场景，就温暖，就自在，就身心通泰，</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，有如神助。相反，那些凭空想象的创作，虽然</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，用尽心力，还是拘涩凝滞，不能自由伸展。</w:t>
      </w:r>
    </w:p>
    <w:p w:rsidR="00E0697D" w14:paraId="7E28EEB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35B03F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、成功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洋洋洒洒</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精雕细琢</w:t>
      </w:r>
    </w:p>
    <w:p w:rsidR="00E0697D" w14:paraId="55B36BE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、得意</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下笔成章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绞尽脑汁</w:t>
      </w:r>
    </w:p>
    <w:p w:rsidR="00E0697D" w14:paraId="5F3F429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、原创</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文思泉涌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处心积虑</w:t>
      </w:r>
    </w:p>
    <w:p w:rsidR="00E0697D" w14:paraId="18EAE4F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、珍贵</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妙语连珠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费尽心机</w:t>
      </w:r>
    </w:p>
    <w:p w:rsidR="00E0697D" w14:paraId="065DA09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50E736D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本题从第三空入手，作家创作用的是脑力，而不是心机，因此“处心积虑”与“费尽心机”不恰当，排除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两项。由“拘涩凝滞”可知，如果作家的创作靠凭空想象，那么创作会非常困难，也就谈不上需要“精雕细琢”了，因此排除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项。“绞尽脑汁”与“用尽心力”的呼应最为贴切，同时将“得意”和“下笔成章”代入文段符合文意。故选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512FE2D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上世纪</w:t>
      </w:r>
      <w:r w:rsidRPr="00E0697D">
        <w:rPr>
          <w:rFonts w:ascii="Times New Roman" w:eastAsia="微软雅黑" w:hAnsi="微软雅黑" w:cs="宋体" w:hint="eastAsia"/>
          <w:szCs w:val="18"/>
        </w:rPr>
        <w:t>90</w:t>
      </w:r>
      <w:r w:rsidRPr="00E0697D">
        <w:rPr>
          <w:rFonts w:ascii="Times New Roman" w:eastAsia="微软雅黑" w:hAnsi="微软雅黑" w:cs="宋体" w:hint="eastAsia"/>
          <w:szCs w:val="18"/>
        </w:rPr>
        <w:t>年代以来，随着高新技术的发展，地震预测研究开拓了新领域。一些国家应用现有卫星信息开展各方面研究，并初步显示出地震活动与区域性和地方性异常相关联。上世纪后期，一系列全球性重大地球科学计划的实施取得了许多重要进展，为人类探索地球、了解其内部结构提供了大量科学资料，并为地震预测研究提供新的基础。</w:t>
      </w:r>
    </w:p>
    <w:p w:rsidR="00E0697D" w14:paraId="351D70C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对这段文字概括最恰当的是</w:t>
      </w:r>
      <w:r w:rsidRPr="00E0697D">
        <w:rPr>
          <w:rFonts w:ascii="Times New Roman" w:eastAsia="微软雅黑" w:hAnsi="微软雅黑" w:cs="宋体" w:hint="eastAsia"/>
          <w:szCs w:val="18"/>
        </w:rPr>
        <w:t>()</w:t>
      </w:r>
    </w:p>
    <w:p w:rsidR="00E0697D" w14:paraId="457C37A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、科学技术的发展为地震预测的发展带来了更多可能性</w:t>
      </w:r>
    </w:p>
    <w:p w:rsidR="00E0697D" w14:paraId="496F750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、目前的地震预测准确度已经达到了一个较高的程序</w:t>
      </w:r>
    </w:p>
    <w:p w:rsidR="00E0697D" w14:paraId="53E88CD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、区域性和地方性异常能较为准确地预测地震的发生</w:t>
      </w:r>
    </w:p>
    <w:p w:rsidR="00E0697D" w14:paraId="1B6F058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、目前的地震预测能力尚处于初级阶段，与社会需求相距甚远</w:t>
      </w:r>
    </w:p>
    <w:p w:rsidR="00E0697D" w14:paraId="0D337FC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0BB8F10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材料结构为分—分式，前两句话的背景铺垫提出高新技术的发展为地震预测的研究开拓了新领域。最后一句话提到“一系列全球性重大地球科学计划……为地震预测研究提供新的基础”</w:t>
      </w:r>
      <w:r w:rsidRPr="00E0697D">
        <w:rPr>
          <w:rFonts w:ascii="Times New Roman" w:eastAsia="微软雅黑" w:hAnsi="微软雅黑" w:cs="宋体" w:hint="eastAsia"/>
          <w:szCs w:val="18"/>
        </w:rPr>
        <w:t>，共同涉及到的内容均是科技的发展为地震预测提供了便利。故选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51041C5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东风刮来的云朵里，细腻如酥的雨丝儿飘落下来，当云朵被</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得支离破碎时，丝丝状状中阳光</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，空气中透出些寒气。又过了几天，深夜里，一股带着暖意和芬芳的神秘气息</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，有什么东西似乎开始改变了。</w:t>
      </w:r>
    </w:p>
    <w:p w:rsidR="00E0697D" w14:paraId="25C044A5"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C163E4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、撕裂</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出现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突然侵入</w:t>
      </w:r>
    </w:p>
    <w:p w:rsidR="00E0697D" w14:paraId="5C5F85C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、分割</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突现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黯然进入</w:t>
      </w:r>
    </w:p>
    <w:p w:rsidR="00E0697D" w14:paraId="579B08C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、割离</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乍现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悄然潜入</w:t>
      </w:r>
    </w:p>
    <w:p w:rsidR="00E0697D" w14:paraId="71AD18C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、分离</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闪现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悠然涌入</w:t>
      </w:r>
    </w:p>
    <w:p w:rsidR="00E0697D" w14:paraId="189B891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21E8180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本题可从第三空入手，根据“</w:t>
      </w:r>
      <w:r w:rsidRPr="00E0697D">
        <w:rPr>
          <w:rFonts w:ascii="Times New Roman" w:eastAsia="微软雅黑" w:hAnsi="微软雅黑" w:cs="宋体" w:hint="eastAsia"/>
          <w:szCs w:val="18"/>
        </w:rPr>
        <w:t>深夜里，一股带着暖意和芬芳的神秘气息”可知，划横线处表达这股气息在夜幕下悄悄到来之意。</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项“悄然潜入”指悄悄进入，符合文段语境，当选。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项“突然侵入”侧重突发的强行的进入</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项“黯然进入”侧重情绪低落心情沮丧</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悠然涌入”侧重安闲、闲适的大量涌进来，均无法体现“悄悄进入”之意，排除。第一空，代入“割离”验证，表达云朵被分开之意，符合文意。第二空，代入“乍现”验证，表达阳光透过丝丝状状的云朵突然出现，符合文意。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5FEF372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如果可以有“教育过度”这样一个命题的话，其本质应该是，由于劳动力市场功能和教育质量等方面的因素，导致人力资本供给与需求之间的匹配不当，而不应该是人力资本总量的过度。国际经验表明，因短期内的教育回报率降低，迫于社会上不恰当的压力而控制教育发展，或者政府未能弥补人力资本回报率下降的市场失灵导致教育停滞的结果，通常是灾难性的。</w:t>
      </w:r>
    </w:p>
    <w:p w:rsidR="00E0697D" w14:paraId="7723FF9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下面说法与上文不符的是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B10A8E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、“教育过度”会导致人力资本供给与需求之间的匹配不当</w:t>
      </w:r>
    </w:p>
    <w:p w:rsidR="00E0697D" w14:paraId="092BB0F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、人力资本供给与需求之间的匹配不当时，会影响教育回报率</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https://d.book118.com/575313024112011043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rsidP="00E002BD" w14:paraId="693924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6D9" w14:paraId="47C507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rsidP="00E002BD" w14:paraId="5043A294" w14:textId="6A9CB5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576D9" w14:paraId="51184FA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14:paraId="7064ECE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6D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rsidP="00E002BD" w14:textId="6A9CB5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576D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6D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rsidP="00E002BD" w14:textId="6A9CB5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576D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14:paraId="55EC76B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14:paraId="758EF72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14:paraId="411CC1E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6D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7675BD"/>
    <w:rsid w:val="009C641C"/>
    <w:rsid w:val="00A77B3E"/>
    <w:rsid w:val="00B576D9"/>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1E2AEAA"/>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styleId="Header">
    <w:name w:val="header"/>
    <w:basedOn w:val="Normal"/>
    <w:link w:val="a"/>
    <w:rsid w:val="00B576D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576D9"/>
    <w:rPr>
      <w:sz w:val="18"/>
      <w:szCs w:val="18"/>
    </w:rPr>
  </w:style>
  <w:style w:type="paragraph" w:styleId="Footer">
    <w:name w:val="footer"/>
    <w:basedOn w:val="Normal"/>
    <w:link w:val="a0"/>
    <w:rsid w:val="00B576D9"/>
    <w:pPr>
      <w:tabs>
        <w:tab w:val="center" w:pos="4153"/>
        <w:tab w:val="right" w:pos="8306"/>
      </w:tabs>
      <w:snapToGrid w:val="0"/>
    </w:pPr>
    <w:rPr>
      <w:sz w:val="18"/>
      <w:szCs w:val="18"/>
    </w:rPr>
  </w:style>
  <w:style w:type="character" w:customStyle="1" w:styleId="a0">
    <w:name w:val="页脚 字符"/>
    <w:basedOn w:val="DefaultParagraphFont"/>
    <w:link w:val="Footer"/>
    <w:rsid w:val="00B576D9"/>
    <w:rPr>
      <w:sz w:val="18"/>
      <w:szCs w:val="18"/>
    </w:rPr>
  </w:style>
  <w:style w:type="character" w:styleId="PageNumber">
    <w:name w:val="page number"/>
    <w:basedOn w:val="DefaultParagraphFont"/>
    <w:rsid w:val="00B57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75313024112011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4296</Words>
  <Characters>24488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2024-01-17T07:20:00Z</dcterms:created>
  <dcterms:modified xsi:type="dcterms:W3CDTF">2024-01-17T07:20:00Z</dcterms:modified>
</cp:coreProperties>
</file>