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硝基漆行业相关项目实施计划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52" w:history="1">
        <w:r>
          <w:rPr>
            <w:rFonts w:ascii="仿宋" w:eastAsia="仿宋" w:hAnsi="仿宋" w:cs="仿宋" w:hint="eastAsia"/>
            <w:lang w:eastAsia="zh-CN"/>
          </w:rPr>
          <w:t>概论</w:t>
        </w:r>
        <w:r>
          <w:tab/>
        </w:r>
        <w:r>
          <w:fldChar w:fldCharType="begin"/>
        </w:r>
        <w:r>
          <w:instrText xml:space="preserve"> PAGEREF _Toc16152 \h </w:instrText>
        </w:r>
        <w:r>
          <w:fldChar w:fldCharType="separate"/>
        </w:r>
        <w:r>
          <w:t>3</w:t>
        </w:r>
        <w:r>
          <w:fldChar w:fldCharType="end"/>
        </w:r>
      </w:hyperlink>
    </w:p>
    <w:p>
      <w:pPr>
        <w:pStyle w:val="TOC1"/>
        <w:tabs>
          <w:tab w:val="right" w:leader="dot" w:pos="8306"/>
        </w:tabs>
      </w:pPr>
      <w:hyperlink w:anchor="_Toc12162" w:history="1">
        <w:r>
          <w:rPr>
            <w:rFonts w:ascii="仿宋" w:eastAsia="仿宋" w:hAnsi="仿宋" w:cs="仿宋" w:hint="eastAsia"/>
            <w:lang w:eastAsia="zh-CN"/>
          </w:rPr>
          <w:t>一、硝基漆概述</w:t>
        </w:r>
        <w:r>
          <w:tab/>
        </w:r>
        <w:r>
          <w:fldChar w:fldCharType="begin"/>
        </w:r>
        <w:r>
          <w:instrText xml:space="preserve"> PAGEREF _Toc12162 \h </w:instrText>
        </w:r>
        <w:r>
          <w:fldChar w:fldCharType="separate"/>
        </w:r>
        <w:r>
          <w:t>3</w:t>
        </w:r>
        <w:r>
          <w:fldChar w:fldCharType="end"/>
        </w:r>
      </w:hyperlink>
    </w:p>
    <w:p>
      <w:pPr>
        <w:pStyle w:val="TOC2"/>
        <w:tabs>
          <w:tab w:val="right" w:leader="dot" w:pos="8306"/>
        </w:tabs>
      </w:pPr>
      <w:hyperlink w:anchor="_Toc23793" w:history="1">
        <w:r>
          <w:rPr>
            <w:rFonts w:ascii="仿宋" w:eastAsia="仿宋" w:hAnsi="仿宋" w:cs="仿宋" w:hint="eastAsia"/>
            <w:lang w:eastAsia="zh-CN"/>
          </w:rPr>
          <w:t>(一)、硝基漆项目名称及建设性质</w:t>
        </w:r>
        <w:r>
          <w:tab/>
        </w:r>
        <w:r>
          <w:fldChar w:fldCharType="begin"/>
        </w:r>
        <w:r>
          <w:instrText xml:space="preserve"> PAGEREF _Toc23793 \h </w:instrText>
        </w:r>
        <w:r>
          <w:fldChar w:fldCharType="separate"/>
        </w:r>
        <w:r>
          <w:t>3</w:t>
        </w:r>
        <w:r>
          <w:fldChar w:fldCharType="end"/>
        </w:r>
      </w:hyperlink>
    </w:p>
    <w:p>
      <w:pPr>
        <w:pStyle w:val="TOC2"/>
        <w:tabs>
          <w:tab w:val="right" w:leader="dot" w:pos="8306"/>
        </w:tabs>
      </w:pPr>
      <w:hyperlink w:anchor="_Toc14227" w:history="1">
        <w:r>
          <w:rPr>
            <w:rFonts w:ascii="仿宋" w:eastAsia="仿宋" w:hAnsi="仿宋" w:cs="仿宋" w:hint="eastAsia"/>
            <w:lang w:eastAsia="zh-CN"/>
          </w:rPr>
          <w:t>(二)、硝基漆项目承办单位背景分析</w:t>
        </w:r>
        <w:r>
          <w:tab/>
        </w:r>
        <w:r>
          <w:fldChar w:fldCharType="begin"/>
        </w:r>
        <w:r>
          <w:instrText xml:space="preserve"> PAGEREF _Toc14227 \h </w:instrText>
        </w:r>
        <w:r>
          <w:fldChar w:fldCharType="separate"/>
        </w:r>
        <w:r>
          <w:t>3</w:t>
        </w:r>
        <w:r>
          <w:fldChar w:fldCharType="end"/>
        </w:r>
      </w:hyperlink>
    </w:p>
    <w:p>
      <w:pPr>
        <w:pStyle w:val="TOC2"/>
        <w:tabs>
          <w:tab w:val="right" w:leader="dot" w:pos="8306"/>
        </w:tabs>
      </w:pPr>
      <w:hyperlink w:anchor="_Toc8719" w:history="1">
        <w:r>
          <w:rPr>
            <w:rFonts w:ascii="仿宋" w:eastAsia="仿宋" w:hAnsi="仿宋" w:cs="仿宋" w:hint="eastAsia"/>
            <w:lang w:eastAsia="zh-CN"/>
          </w:rPr>
          <w:t>(三)、战略合作单位</w:t>
        </w:r>
        <w:r>
          <w:tab/>
        </w:r>
        <w:r>
          <w:fldChar w:fldCharType="begin"/>
        </w:r>
        <w:r>
          <w:instrText xml:space="preserve"> PAGEREF _Toc8719 \h </w:instrText>
        </w:r>
        <w:r>
          <w:fldChar w:fldCharType="separate"/>
        </w:r>
        <w:r>
          <w:t>4</w:t>
        </w:r>
        <w:r>
          <w:fldChar w:fldCharType="end"/>
        </w:r>
      </w:hyperlink>
    </w:p>
    <w:p>
      <w:pPr>
        <w:pStyle w:val="TOC2"/>
        <w:tabs>
          <w:tab w:val="right" w:leader="dot" w:pos="8306"/>
        </w:tabs>
      </w:pPr>
      <w:hyperlink w:anchor="_Toc18913" w:history="1">
        <w:r>
          <w:rPr>
            <w:rFonts w:ascii="仿宋" w:eastAsia="仿宋" w:hAnsi="仿宋" w:cs="仿宋" w:hint="eastAsia"/>
            <w:lang w:eastAsia="zh-CN"/>
          </w:rPr>
          <w:t>(四)、硝基漆项目提出的理由</w:t>
        </w:r>
        <w:r>
          <w:tab/>
        </w:r>
        <w:r>
          <w:fldChar w:fldCharType="begin"/>
        </w:r>
        <w:r>
          <w:instrText xml:space="preserve"> PAGEREF _Toc18913 \h </w:instrText>
        </w:r>
        <w:r>
          <w:fldChar w:fldCharType="separate"/>
        </w:r>
        <w:r>
          <w:t>4</w:t>
        </w:r>
        <w:r>
          <w:fldChar w:fldCharType="end"/>
        </w:r>
      </w:hyperlink>
    </w:p>
    <w:p>
      <w:pPr>
        <w:pStyle w:val="TOC2"/>
        <w:tabs>
          <w:tab w:val="right" w:leader="dot" w:pos="8306"/>
        </w:tabs>
      </w:pPr>
      <w:hyperlink w:anchor="_Toc22853" w:history="1">
        <w:r>
          <w:rPr>
            <w:rFonts w:ascii="仿宋" w:eastAsia="仿宋" w:hAnsi="仿宋" w:cs="仿宋" w:hint="eastAsia"/>
            <w:lang w:eastAsia="zh-CN"/>
          </w:rPr>
          <w:t>(五)、硝基漆项目选址及用地综述</w:t>
        </w:r>
        <w:r>
          <w:tab/>
        </w:r>
        <w:r>
          <w:fldChar w:fldCharType="begin"/>
        </w:r>
        <w:r>
          <w:instrText xml:space="preserve"> PAGEREF _Toc22853 \h </w:instrText>
        </w:r>
        <w:r>
          <w:fldChar w:fldCharType="separate"/>
        </w:r>
        <w:r>
          <w:t>5</w:t>
        </w:r>
        <w:r>
          <w:fldChar w:fldCharType="end"/>
        </w:r>
      </w:hyperlink>
    </w:p>
    <w:p>
      <w:pPr>
        <w:pStyle w:val="TOC2"/>
        <w:tabs>
          <w:tab w:val="right" w:leader="dot" w:pos="8306"/>
        </w:tabs>
      </w:pPr>
      <w:hyperlink w:anchor="_Toc8317" w:history="1">
        <w:r>
          <w:rPr>
            <w:rFonts w:ascii="仿宋" w:eastAsia="仿宋" w:hAnsi="仿宋" w:cs="仿宋" w:hint="eastAsia"/>
            <w:lang w:eastAsia="zh-CN"/>
          </w:rPr>
          <w:t>(六)、土建工程建设指标</w:t>
        </w:r>
        <w:r>
          <w:tab/>
        </w:r>
        <w:r>
          <w:fldChar w:fldCharType="begin"/>
        </w:r>
        <w:r>
          <w:instrText xml:space="preserve"> PAGEREF _Toc8317 \h </w:instrText>
        </w:r>
        <w:r>
          <w:fldChar w:fldCharType="separate"/>
        </w:r>
        <w:r>
          <w:t>6</w:t>
        </w:r>
        <w:r>
          <w:fldChar w:fldCharType="end"/>
        </w:r>
      </w:hyperlink>
    </w:p>
    <w:p>
      <w:pPr>
        <w:pStyle w:val="TOC2"/>
        <w:tabs>
          <w:tab w:val="right" w:leader="dot" w:pos="8306"/>
        </w:tabs>
      </w:pPr>
      <w:hyperlink w:anchor="_Toc3292" w:history="1">
        <w:r>
          <w:rPr>
            <w:rFonts w:ascii="仿宋" w:eastAsia="仿宋" w:hAnsi="仿宋" w:cs="仿宋" w:hint="eastAsia"/>
            <w:lang w:eastAsia="zh-CN"/>
          </w:rPr>
          <w:t>(七)、设备购置</w:t>
        </w:r>
        <w:r>
          <w:tab/>
        </w:r>
        <w:r>
          <w:fldChar w:fldCharType="begin"/>
        </w:r>
        <w:r>
          <w:instrText xml:space="preserve"> PAGEREF _Toc3292 \h </w:instrText>
        </w:r>
        <w:r>
          <w:fldChar w:fldCharType="separate"/>
        </w:r>
        <w:r>
          <w:t>6</w:t>
        </w:r>
        <w:r>
          <w:fldChar w:fldCharType="end"/>
        </w:r>
      </w:hyperlink>
    </w:p>
    <w:p>
      <w:pPr>
        <w:pStyle w:val="TOC2"/>
        <w:tabs>
          <w:tab w:val="right" w:leader="dot" w:pos="8306"/>
        </w:tabs>
      </w:pPr>
      <w:hyperlink w:anchor="_Toc23321" w:history="1">
        <w:r>
          <w:rPr>
            <w:rFonts w:ascii="仿宋" w:eastAsia="仿宋" w:hAnsi="仿宋" w:cs="仿宋" w:hint="eastAsia"/>
            <w:lang w:eastAsia="zh-CN"/>
          </w:rPr>
          <w:t>(八)、产品规划方案</w:t>
        </w:r>
        <w:r>
          <w:tab/>
        </w:r>
        <w:r>
          <w:fldChar w:fldCharType="begin"/>
        </w:r>
        <w:r>
          <w:instrText xml:space="preserve"> PAGEREF _Toc23321 \h </w:instrText>
        </w:r>
        <w:r>
          <w:fldChar w:fldCharType="separate"/>
        </w:r>
        <w:r>
          <w:t>7</w:t>
        </w:r>
        <w:r>
          <w:fldChar w:fldCharType="end"/>
        </w:r>
      </w:hyperlink>
    </w:p>
    <w:p>
      <w:pPr>
        <w:pStyle w:val="TOC2"/>
        <w:tabs>
          <w:tab w:val="right" w:leader="dot" w:pos="8306"/>
        </w:tabs>
      </w:pPr>
      <w:hyperlink w:anchor="_Toc27143" w:history="1">
        <w:r>
          <w:rPr>
            <w:rFonts w:ascii="仿宋" w:eastAsia="仿宋" w:hAnsi="仿宋" w:cs="仿宋" w:hint="eastAsia"/>
            <w:lang w:eastAsia="zh-CN"/>
          </w:rPr>
          <w:t>(九)、原材料供应</w:t>
        </w:r>
        <w:r>
          <w:tab/>
        </w:r>
        <w:r>
          <w:fldChar w:fldCharType="begin"/>
        </w:r>
        <w:r>
          <w:instrText xml:space="preserve"> PAGEREF _Toc27143 \h </w:instrText>
        </w:r>
        <w:r>
          <w:fldChar w:fldCharType="separate"/>
        </w:r>
        <w:r>
          <w:t>7</w:t>
        </w:r>
        <w:r>
          <w:fldChar w:fldCharType="end"/>
        </w:r>
      </w:hyperlink>
    </w:p>
    <w:p>
      <w:pPr>
        <w:pStyle w:val="TOC2"/>
        <w:tabs>
          <w:tab w:val="right" w:leader="dot" w:pos="8306"/>
        </w:tabs>
      </w:pPr>
      <w:hyperlink w:anchor="_Toc30015" w:history="1">
        <w:r>
          <w:rPr>
            <w:rFonts w:ascii="仿宋" w:eastAsia="仿宋" w:hAnsi="仿宋" w:cs="仿宋" w:hint="eastAsia"/>
            <w:lang w:eastAsia="zh-CN"/>
          </w:rPr>
          <w:t>(十)、硝基漆项目能耗分析</w:t>
        </w:r>
        <w:r>
          <w:tab/>
        </w:r>
        <w:r>
          <w:fldChar w:fldCharType="begin"/>
        </w:r>
        <w:r>
          <w:instrText xml:space="preserve"> PAGEREF _Toc30015 \h </w:instrText>
        </w:r>
        <w:r>
          <w:fldChar w:fldCharType="separate"/>
        </w:r>
        <w:r>
          <w:t>8</w:t>
        </w:r>
        <w:r>
          <w:fldChar w:fldCharType="end"/>
        </w:r>
      </w:hyperlink>
    </w:p>
    <w:p>
      <w:pPr>
        <w:pStyle w:val="TOC2"/>
        <w:tabs>
          <w:tab w:val="right" w:leader="dot" w:pos="8306"/>
        </w:tabs>
      </w:pPr>
      <w:hyperlink w:anchor="_Toc31935" w:history="1">
        <w:r>
          <w:rPr>
            <w:rFonts w:ascii="仿宋" w:eastAsia="仿宋" w:hAnsi="仿宋" w:cs="仿宋" w:hint="eastAsia"/>
            <w:lang w:eastAsia="zh-CN"/>
          </w:rPr>
          <w:t>(十一)、环境保护</w:t>
        </w:r>
        <w:r>
          <w:tab/>
        </w:r>
        <w:r>
          <w:fldChar w:fldCharType="begin"/>
        </w:r>
        <w:r>
          <w:instrText xml:space="preserve"> PAGEREF _Toc31935 \h </w:instrText>
        </w:r>
        <w:r>
          <w:fldChar w:fldCharType="separate"/>
        </w:r>
        <w:r>
          <w:t>9</w:t>
        </w:r>
        <w:r>
          <w:fldChar w:fldCharType="end"/>
        </w:r>
      </w:hyperlink>
    </w:p>
    <w:p>
      <w:pPr>
        <w:pStyle w:val="TOC2"/>
        <w:tabs>
          <w:tab w:val="right" w:leader="dot" w:pos="8306"/>
        </w:tabs>
      </w:pPr>
      <w:hyperlink w:anchor="_Toc14134" w:history="1">
        <w:r>
          <w:rPr>
            <w:rFonts w:ascii="仿宋" w:eastAsia="仿宋" w:hAnsi="仿宋" w:cs="仿宋" w:hint="eastAsia"/>
            <w:lang w:eastAsia="zh-CN"/>
          </w:rPr>
          <w:t>(十二)、硝基漆项目建设符合性</w:t>
        </w:r>
        <w:r>
          <w:tab/>
        </w:r>
        <w:r>
          <w:fldChar w:fldCharType="begin"/>
        </w:r>
        <w:r>
          <w:instrText xml:space="preserve"> PAGEREF _Toc14134 \h </w:instrText>
        </w:r>
        <w:r>
          <w:fldChar w:fldCharType="separate"/>
        </w:r>
        <w:r>
          <w:t>10</w:t>
        </w:r>
        <w:r>
          <w:fldChar w:fldCharType="end"/>
        </w:r>
      </w:hyperlink>
    </w:p>
    <w:p>
      <w:pPr>
        <w:pStyle w:val="TOC2"/>
        <w:tabs>
          <w:tab w:val="right" w:leader="dot" w:pos="8306"/>
        </w:tabs>
      </w:pPr>
      <w:hyperlink w:anchor="_Toc28573" w:history="1">
        <w:r>
          <w:rPr>
            <w:rFonts w:ascii="仿宋" w:eastAsia="仿宋" w:hAnsi="仿宋" w:cs="仿宋" w:hint="eastAsia"/>
            <w:lang w:eastAsia="zh-CN"/>
          </w:rPr>
          <w:t>(十三)、硝基漆项目进度规划</w:t>
        </w:r>
        <w:r>
          <w:tab/>
        </w:r>
        <w:r>
          <w:fldChar w:fldCharType="begin"/>
        </w:r>
        <w:r>
          <w:instrText xml:space="preserve"> PAGEREF _Toc28573 \h </w:instrText>
        </w:r>
        <w:r>
          <w:fldChar w:fldCharType="separate"/>
        </w:r>
        <w:r>
          <w:t>11</w:t>
        </w:r>
        <w:r>
          <w:fldChar w:fldCharType="end"/>
        </w:r>
      </w:hyperlink>
    </w:p>
    <w:p>
      <w:pPr>
        <w:pStyle w:val="TOC2"/>
        <w:tabs>
          <w:tab w:val="right" w:leader="dot" w:pos="8306"/>
        </w:tabs>
      </w:pPr>
      <w:hyperlink w:anchor="_Toc16117" w:history="1">
        <w:r>
          <w:rPr>
            <w:rFonts w:ascii="仿宋" w:eastAsia="仿宋" w:hAnsi="仿宋" w:cs="仿宋" w:hint="eastAsia"/>
            <w:lang w:eastAsia="zh-CN"/>
          </w:rPr>
          <w:t>(十四)、投资估算及经济效益分析</w:t>
        </w:r>
        <w:r>
          <w:tab/>
        </w:r>
        <w:r>
          <w:fldChar w:fldCharType="begin"/>
        </w:r>
        <w:r>
          <w:instrText xml:space="preserve"> PAGEREF _Toc16117 \h </w:instrText>
        </w:r>
        <w:r>
          <w:fldChar w:fldCharType="separate"/>
        </w:r>
        <w:r>
          <w:t>11</w:t>
        </w:r>
        <w:r>
          <w:fldChar w:fldCharType="end"/>
        </w:r>
      </w:hyperlink>
    </w:p>
    <w:p>
      <w:pPr>
        <w:pStyle w:val="TOC2"/>
        <w:tabs>
          <w:tab w:val="right" w:leader="dot" w:pos="8306"/>
        </w:tabs>
      </w:pPr>
      <w:hyperlink w:anchor="_Toc6002" w:history="1">
        <w:r>
          <w:rPr>
            <w:rFonts w:ascii="仿宋" w:eastAsia="仿宋" w:hAnsi="仿宋" w:cs="仿宋" w:hint="eastAsia"/>
            <w:lang w:eastAsia="zh-CN"/>
          </w:rPr>
          <w:t>(十五)、报告说明</w:t>
        </w:r>
        <w:r>
          <w:tab/>
        </w:r>
        <w:r>
          <w:fldChar w:fldCharType="begin"/>
        </w:r>
        <w:r>
          <w:instrText xml:space="preserve"> PAGEREF _Toc6002 \h </w:instrText>
        </w:r>
        <w:r>
          <w:fldChar w:fldCharType="separate"/>
        </w:r>
        <w:r>
          <w:t>12</w:t>
        </w:r>
        <w:r>
          <w:fldChar w:fldCharType="end"/>
        </w:r>
      </w:hyperlink>
    </w:p>
    <w:p>
      <w:pPr>
        <w:pStyle w:val="TOC2"/>
        <w:tabs>
          <w:tab w:val="right" w:leader="dot" w:pos="8306"/>
        </w:tabs>
      </w:pPr>
      <w:hyperlink w:anchor="_Toc27101" w:history="1">
        <w:r>
          <w:rPr>
            <w:rFonts w:ascii="仿宋" w:eastAsia="仿宋" w:hAnsi="仿宋" w:cs="仿宋" w:hint="eastAsia"/>
            <w:lang w:eastAsia="zh-CN"/>
          </w:rPr>
          <w:t>(十六)、硝基漆项目评价</w:t>
        </w:r>
        <w:r>
          <w:tab/>
        </w:r>
        <w:r>
          <w:fldChar w:fldCharType="begin"/>
        </w:r>
        <w:r>
          <w:instrText xml:space="preserve"> PAGEREF _Toc27101 \h </w:instrText>
        </w:r>
        <w:r>
          <w:fldChar w:fldCharType="separate"/>
        </w:r>
        <w:r>
          <w:t>13</w:t>
        </w:r>
        <w:r>
          <w:fldChar w:fldCharType="end"/>
        </w:r>
      </w:hyperlink>
    </w:p>
    <w:p>
      <w:pPr>
        <w:pStyle w:val="TOC1"/>
        <w:tabs>
          <w:tab w:val="right" w:leader="dot" w:pos="8306"/>
        </w:tabs>
      </w:pPr>
      <w:hyperlink w:anchor="_Toc4264" w:history="1">
        <w:r>
          <w:rPr>
            <w:rFonts w:ascii="仿宋" w:eastAsia="仿宋" w:hAnsi="仿宋" w:cs="仿宋" w:hint="eastAsia"/>
            <w:lang w:eastAsia="zh-CN"/>
          </w:rPr>
          <w:t>二、产品规划</w:t>
        </w:r>
        <w:r>
          <w:tab/>
        </w:r>
        <w:r>
          <w:fldChar w:fldCharType="begin"/>
        </w:r>
        <w:r>
          <w:instrText xml:space="preserve"> PAGEREF _Toc4264 \h </w:instrText>
        </w:r>
        <w:r>
          <w:fldChar w:fldCharType="separate"/>
        </w:r>
        <w:r>
          <w:t>14</w:t>
        </w:r>
        <w:r>
          <w:fldChar w:fldCharType="end"/>
        </w:r>
      </w:hyperlink>
    </w:p>
    <w:p>
      <w:pPr>
        <w:pStyle w:val="TOC2"/>
        <w:tabs>
          <w:tab w:val="right" w:leader="dot" w:pos="8306"/>
        </w:tabs>
      </w:pPr>
      <w:hyperlink w:anchor="_Toc27918" w:history="1">
        <w:r>
          <w:rPr>
            <w:rFonts w:ascii="仿宋" w:eastAsia="仿宋" w:hAnsi="仿宋" w:cs="仿宋" w:hint="eastAsia"/>
            <w:lang w:eastAsia="zh-CN"/>
          </w:rPr>
          <w:t>(一)、产品规划</w:t>
        </w:r>
        <w:r>
          <w:tab/>
        </w:r>
        <w:r>
          <w:fldChar w:fldCharType="begin"/>
        </w:r>
        <w:r>
          <w:instrText xml:space="preserve"> PAGEREF _Toc27918 \h </w:instrText>
        </w:r>
        <w:r>
          <w:fldChar w:fldCharType="separate"/>
        </w:r>
        <w:r>
          <w:t>14</w:t>
        </w:r>
        <w:r>
          <w:fldChar w:fldCharType="end"/>
        </w:r>
      </w:hyperlink>
    </w:p>
    <w:p>
      <w:pPr>
        <w:pStyle w:val="TOC2"/>
        <w:tabs>
          <w:tab w:val="right" w:leader="dot" w:pos="8306"/>
        </w:tabs>
      </w:pPr>
      <w:hyperlink w:anchor="_Toc9401" w:history="1">
        <w:r>
          <w:rPr>
            <w:rFonts w:ascii="仿宋" w:eastAsia="仿宋" w:hAnsi="仿宋" w:cs="仿宋" w:hint="eastAsia"/>
            <w:lang w:eastAsia="zh-CN"/>
          </w:rPr>
          <w:t>(二)、建设规模</w:t>
        </w:r>
        <w:r>
          <w:tab/>
        </w:r>
        <w:r>
          <w:fldChar w:fldCharType="begin"/>
        </w:r>
        <w:r>
          <w:instrText xml:space="preserve"> PAGEREF _Toc9401 \h </w:instrText>
        </w:r>
        <w:r>
          <w:fldChar w:fldCharType="separate"/>
        </w:r>
        <w:r>
          <w:t>15</w:t>
        </w:r>
        <w:r>
          <w:fldChar w:fldCharType="end"/>
        </w:r>
      </w:hyperlink>
    </w:p>
    <w:p>
      <w:pPr>
        <w:pStyle w:val="TOC1"/>
        <w:tabs>
          <w:tab w:val="right" w:leader="dot" w:pos="8306"/>
        </w:tabs>
      </w:pPr>
      <w:hyperlink w:anchor="_Toc6544" w:history="1">
        <w:r>
          <w:rPr>
            <w:rFonts w:ascii="仿宋" w:eastAsia="仿宋" w:hAnsi="仿宋" w:cs="仿宋" w:hint="eastAsia"/>
            <w:lang w:eastAsia="zh-CN"/>
          </w:rPr>
          <w:t>三、投资方案计划</w:t>
        </w:r>
        <w:r>
          <w:tab/>
        </w:r>
        <w:r>
          <w:fldChar w:fldCharType="begin"/>
        </w:r>
        <w:r>
          <w:instrText xml:space="preserve"> PAGEREF _Toc6544 \h </w:instrText>
        </w:r>
        <w:r>
          <w:fldChar w:fldCharType="separate"/>
        </w:r>
        <w:r>
          <w:t>16</w:t>
        </w:r>
        <w:r>
          <w:fldChar w:fldCharType="end"/>
        </w:r>
      </w:hyperlink>
    </w:p>
    <w:p>
      <w:pPr>
        <w:pStyle w:val="TOC2"/>
        <w:tabs>
          <w:tab w:val="right" w:leader="dot" w:pos="8306"/>
        </w:tabs>
      </w:pPr>
      <w:hyperlink w:anchor="_Toc8246" w:history="1">
        <w:r>
          <w:rPr>
            <w:rFonts w:ascii="仿宋" w:eastAsia="仿宋" w:hAnsi="仿宋" w:cs="仿宋" w:hint="eastAsia"/>
            <w:lang w:eastAsia="zh-CN"/>
          </w:rPr>
          <w:t>(一)、硝基漆项目估算说明</w:t>
        </w:r>
        <w:r>
          <w:tab/>
        </w:r>
        <w:r>
          <w:fldChar w:fldCharType="begin"/>
        </w:r>
        <w:r>
          <w:instrText xml:space="preserve"> PAGEREF _Toc8246 \h </w:instrText>
        </w:r>
        <w:r>
          <w:fldChar w:fldCharType="separate"/>
        </w:r>
        <w:r>
          <w:t>16</w:t>
        </w:r>
        <w:r>
          <w:fldChar w:fldCharType="end"/>
        </w:r>
      </w:hyperlink>
    </w:p>
    <w:p>
      <w:pPr>
        <w:pStyle w:val="TOC2"/>
        <w:tabs>
          <w:tab w:val="right" w:leader="dot" w:pos="8306"/>
        </w:tabs>
      </w:pPr>
      <w:hyperlink w:anchor="_Toc29358" w:history="1">
        <w:r>
          <w:rPr>
            <w:rFonts w:ascii="仿宋" w:eastAsia="仿宋" w:hAnsi="仿宋" w:cs="仿宋" w:hint="eastAsia"/>
            <w:lang w:eastAsia="zh-CN"/>
          </w:rPr>
          <w:t>(二)、硝基漆项目总投资估算</w:t>
        </w:r>
        <w:r>
          <w:tab/>
        </w:r>
        <w:r>
          <w:fldChar w:fldCharType="begin"/>
        </w:r>
        <w:r>
          <w:instrText xml:space="preserve"> PAGEREF _Toc29358 \h </w:instrText>
        </w:r>
        <w:r>
          <w:fldChar w:fldCharType="separate"/>
        </w:r>
        <w:r>
          <w:t>18</w:t>
        </w:r>
        <w:r>
          <w:fldChar w:fldCharType="end"/>
        </w:r>
      </w:hyperlink>
    </w:p>
    <w:p>
      <w:pPr>
        <w:pStyle w:val="TOC2"/>
        <w:tabs>
          <w:tab w:val="right" w:leader="dot" w:pos="8306"/>
        </w:tabs>
      </w:pPr>
      <w:hyperlink w:anchor="_Toc17978" w:history="1">
        <w:r>
          <w:rPr>
            <w:rFonts w:ascii="仿宋" w:eastAsia="仿宋" w:hAnsi="仿宋" w:cs="仿宋" w:hint="eastAsia"/>
            <w:lang w:eastAsia="zh-CN"/>
          </w:rPr>
          <w:t>(三)、资金筹措</w:t>
        </w:r>
        <w:r>
          <w:tab/>
        </w:r>
        <w:r>
          <w:fldChar w:fldCharType="begin"/>
        </w:r>
        <w:r>
          <w:instrText xml:space="preserve"> PAGEREF _Toc17978 \h </w:instrText>
        </w:r>
        <w:r>
          <w:fldChar w:fldCharType="separate"/>
        </w:r>
        <w:r>
          <w:t>19</w:t>
        </w:r>
        <w:r>
          <w:fldChar w:fldCharType="end"/>
        </w:r>
      </w:hyperlink>
    </w:p>
    <w:p>
      <w:pPr>
        <w:pStyle w:val="TOC1"/>
        <w:tabs>
          <w:tab w:val="right" w:leader="dot" w:pos="8306"/>
        </w:tabs>
      </w:pPr>
      <w:hyperlink w:anchor="_Toc12334" w:history="1">
        <w:r>
          <w:rPr>
            <w:rFonts w:ascii="仿宋" w:eastAsia="仿宋" w:hAnsi="仿宋" w:cs="仿宋" w:hint="eastAsia"/>
            <w:lang w:eastAsia="zh-CN"/>
          </w:rPr>
          <w:t>四、硝基漆项目风险概况</w:t>
        </w:r>
        <w:r>
          <w:tab/>
        </w:r>
        <w:r>
          <w:fldChar w:fldCharType="begin"/>
        </w:r>
        <w:r>
          <w:instrText xml:space="preserve"> PAGEREF _Toc12334 \h </w:instrText>
        </w:r>
        <w:r>
          <w:fldChar w:fldCharType="separate"/>
        </w:r>
        <w:r>
          <w:t>20</w:t>
        </w:r>
        <w:r>
          <w:fldChar w:fldCharType="end"/>
        </w:r>
      </w:hyperlink>
    </w:p>
    <w:p>
      <w:pPr>
        <w:pStyle w:val="TOC2"/>
        <w:tabs>
          <w:tab w:val="right" w:leader="dot" w:pos="8306"/>
        </w:tabs>
      </w:pPr>
      <w:hyperlink w:anchor="_Toc13370" w:history="1">
        <w:r>
          <w:rPr>
            <w:rFonts w:ascii="仿宋" w:eastAsia="仿宋" w:hAnsi="仿宋" w:cs="仿宋" w:hint="eastAsia"/>
            <w:lang w:eastAsia="zh-CN"/>
          </w:rPr>
          <w:t>(一)、政策风险分析</w:t>
        </w:r>
        <w:r>
          <w:tab/>
        </w:r>
        <w:r>
          <w:fldChar w:fldCharType="begin"/>
        </w:r>
        <w:r>
          <w:instrText xml:space="preserve"> PAGEREF _Toc13370 \h </w:instrText>
        </w:r>
        <w:r>
          <w:fldChar w:fldCharType="separate"/>
        </w:r>
        <w:r>
          <w:t>20</w:t>
        </w:r>
        <w:r>
          <w:fldChar w:fldCharType="end"/>
        </w:r>
      </w:hyperlink>
    </w:p>
    <w:p>
      <w:pPr>
        <w:pStyle w:val="TOC2"/>
        <w:tabs>
          <w:tab w:val="right" w:leader="dot" w:pos="8306"/>
        </w:tabs>
      </w:pPr>
      <w:hyperlink w:anchor="_Toc21328" w:history="1">
        <w:r>
          <w:rPr>
            <w:rFonts w:ascii="仿宋" w:eastAsia="仿宋" w:hAnsi="仿宋" w:cs="仿宋" w:hint="eastAsia"/>
            <w:lang w:eastAsia="zh-CN"/>
          </w:rPr>
          <w:t>(二)、社会风险分析</w:t>
        </w:r>
        <w:r>
          <w:tab/>
        </w:r>
        <w:r>
          <w:fldChar w:fldCharType="begin"/>
        </w:r>
        <w:r>
          <w:instrText xml:space="preserve"> PAGEREF _Toc21328 \h </w:instrText>
        </w:r>
        <w:r>
          <w:fldChar w:fldCharType="separate"/>
        </w:r>
        <w:r>
          <w:t>21</w:t>
        </w:r>
        <w:r>
          <w:fldChar w:fldCharType="end"/>
        </w:r>
      </w:hyperlink>
    </w:p>
    <w:p>
      <w:pPr>
        <w:pStyle w:val="TOC2"/>
        <w:tabs>
          <w:tab w:val="right" w:leader="dot" w:pos="8306"/>
        </w:tabs>
      </w:pPr>
      <w:hyperlink w:anchor="_Toc24975" w:history="1">
        <w:r>
          <w:rPr>
            <w:rFonts w:ascii="仿宋" w:eastAsia="仿宋" w:hAnsi="仿宋" w:cs="仿宋" w:hint="eastAsia"/>
            <w:lang w:eastAsia="zh-CN"/>
          </w:rPr>
          <w:t>(三)、市场风险分析</w:t>
        </w:r>
        <w:r>
          <w:tab/>
        </w:r>
        <w:r>
          <w:fldChar w:fldCharType="begin"/>
        </w:r>
        <w:r>
          <w:instrText xml:space="preserve"> PAGEREF _Toc24975 \h </w:instrText>
        </w:r>
        <w:r>
          <w:fldChar w:fldCharType="separate"/>
        </w:r>
        <w:r>
          <w:t>22</w:t>
        </w:r>
        <w:r>
          <w:fldChar w:fldCharType="end"/>
        </w:r>
      </w:hyperlink>
    </w:p>
    <w:p>
      <w:pPr>
        <w:pStyle w:val="TOC2"/>
        <w:tabs>
          <w:tab w:val="right" w:leader="dot" w:pos="8306"/>
        </w:tabs>
      </w:pPr>
      <w:hyperlink w:anchor="_Toc27833" w:history="1">
        <w:r>
          <w:rPr>
            <w:rFonts w:ascii="仿宋" w:eastAsia="仿宋" w:hAnsi="仿宋" w:cs="仿宋" w:hint="eastAsia"/>
            <w:lang w:eastAsia="zh-CN"/>
          </w:rPr>
          <w:t>(四)、资金风险分析</w:t>
        </w:r>
        <w:r>
          <w:tab/>
        </w:r>
        <w:r>
          <w:fldChar w:fldCharType="begin"/>
        </w:r>
        <w:r>
          <w:instrText xml:space="preserve"> PAGEREF _Toc27833 \h </w:instrText>
        </w:r>
        <w:r>
          <w:fldChar w:fldCharType="separate"/>
        </w:r>
        <w:r>
          <w:t>23</w:t>
        </w:r>
        <w:r>
          <w:fldChar w:fldCharType="end"/>
        </w:r>
      </w:hyperlink>
    </w:p>
    <w:p>
      <w:pPr>
        <w:pStyle w:val="TOC2"/>
        <w:tabs>
          <w:tab w:val="right" w:leader="dot" w:pos="8306"/>
        </w:tabs>
      </w:pPr>
      <w:hyperlink w:anchor="_Toc57" w:history="1">
        <w:r>
          <w:rPr>
            <w:rFonts w:ascii="仿宋" w:eastAsia="仿宋" w:hAnsi="仿宋" w:cs="仿宋" w:hint="eastAsia"/>
            <w:lang w:eastAsia="zh-CN"/>
          </w:rPr>
          <w:t>(五)、技术风险分析</w:t>
        </w:r>
        <w:r>
          <w:tab/>
        </w:r>
        <w:r>
          <w:fldChar w:fldCharType="begin"/>
        </w:r>
        <w:r>
          <w:instrText xml:space="preserve"> PAGEREF _Toc57 \h </w:instrText>
        </w:r>
        <w:r>
          <w:fldChar w:fldCharType="separate"/>
        </w:r>
        <w:r>
          <w:t>24</w:t>
        </w:r>
        <w:r>
          <w:fldChar w:fldCharType="end"/>
        </w:r>
      </w:hyperlink>
    </w:p>
    <w:p>
      <w:pPr>
        <w:pStyle w:val="TOC2"/>
        <w:tabs>
          <w:tab w:val="right" w:leader="dot" w:pos="8306"/>
        </w:tabs>
      </w:pPr>
      <w:hyperlink w:anchor="_Toc25264" w:history="1">
        <w:r>
          <w:rPr>
            <w:rFonts w:ascii="仿宋" w:eastAsia="仿宋" w:hAnsi="仿宋" w:cs="仿宋" w:hint="eastAsia"/>
            <w:lang w:eastAsia="zh-CN"/>
          </w:rPr>
          <w:t>(六)、财务风险分析</w:t>
        </w:r>
        <w:r>
          <w:tab/>
        </w:r>
        <w:r>
          <w:fldChar w:fldCharType="begin"/>
        </w:r>
        <w:r>
          <w:instrText xml:space="preserve"> PAGEREF _Toc25264 \h </w:instrText>
        </w:r>
        <w:r>
          <w:fldChar w:fldCharType="separate"/>
        </w:r>
        <w:r>
          <w:t>24</w:t>
        </w:r>
        <w:r>
          <w:fldChar w:fldCharType="end"/>
        </w:r>
      </w:hyperlink>
    </w:p>
    <w:p>
      <w:pPr>
        <w:pStyle w:val="TOC2"/>
        <w:tabs>
          <w:tab w:val="right" w:leader="dot" w:pos="8306"/>
        </w:tabs>
      </w:pPr>
      <w:hyperlink w:anchor="_Toc28826" w:history="1">
        <w:r>
          <w:rPr>
            <w:rFonts w:ascii="仿宋" w:eastAsia="仿宋" w:hAnsi="仿宋" w:cs="仿宋" w:hint="eastAsia"/>
            <w:lang w:eastAsia="zh-CN"/>
          </w:rPr>
          <w:t>(七)、管理风险分析</w:t>
        </w:r>
        <w:r>
          <w:tab/>
        </w:r>
        <w:r>
          <w:fldChar w:fldCharType="begin"/>
        </w:r>
        <w:r>
          <w:instrText xml:space="preserve"> PAGEREF _Toc28826 \h </w:instrText>
        </w:r>
        <w:r>
          <w:fldChar w:fldCharType="separate"/>
        </w:r>
        <w:r>
          <w:t>25</w:t>
        </w:r>
        <w:r>
          <w:fldChar w:fldCharType="end"/>
        </w:r>
      </w:hyperlink>
    </w:p>
    <w:p>
      <w:pPr>
        <w:pStyle w:val="TOC2"/>
        <w:tabs>
          <w:tab w:val="right" w:leader="dot" w:pos="8306"/>
        </w:tabs>
      </w:pPr>
      <w:hyperlink w:anchor="_Toc16988" w:history="1">
        <w:r>
          <w:rPr>
            <w:rFonts w:ascii="仿宋" w:eastAsia="仿宋" w:hAnsi="仿宋" w:cs="仿宋" w:hint="eastAsia"/>
            <w:lang w:eastAsia="zh-CN"/>
          </w:rPr>
          <w:t>(八)、其它风险分析</w:t>
        </w:r>
        <w:r>
          <w:tab/>
        </w:r>
        <w:r>
          <w:fldChar w:fldCharType="begin"/>
        </w:r>
        <w:r>
          <w:instrText xml:space="preserve"> PAGEREF _Toc16988 \h </w:instrText>
        </w:r>
        <w:r>
          <w:fldChar w:fldCharType="separate"/>
        </w:r>
        <w:r>
          <w:t>26</w:t>
        </w:r>
        <w:r>
          <w:fldChar w:fldCharType="end"/>
        </w:r>
      </w:hyperlink>
    </w:p>
    <w:p>
      <w:pPr>
        <w:pStyle w:val="TOC2"/>
        <w:tabs>
          <w:tab w:val="right" w:leader="dot" w:pos="8306"/>
        </w:tabs>
      </w:pPr>
      <w:hyperlink w:anchor="_Toc18501" w:history="1">
        <w:r>
          <w:rPr>
            <w:rFonts w:ascii="仿宋" w:eastAsia="仿宋" w:hAnsi="仿宋" w:cs="仿宋" w:hint="eastAsia"/>
            <w:lang w:eastAsia="zh-CN"/>
          </w:rPr>
          <w:t>(九)、社会影响评估</w:t>
        </w:r>
        <w:r>
          <w:tab/>
        </w:r>
        <w:r>
          <w:fldChar w:fldCharType="begin"/>
        </w:r>
        <w:r>
          <w:instrText xml:space="preserve"> PAGEREF _Toc18501 \h </w:instrText>
        </w:r>
        <w:r>
          <w:fldChar w:fldCharType="separate"/>
        </w:r>
        <w:r>
          <w:t>27</w:t>
        </w:r>
        <w:r>
          <w:fldChar w:fldCharType="end"/>
        </w:r>
      </w:hyperlink>
    </w:p>
    <w:p>
      <w:pPr>
        <w:pStyle w:val="TOC1"/>
        <w:tabs>
          <w:tab w:val="right" w:leader="dot" w:pos="8306"/>
        </w:tabs>
      </w:pPr>
      <w:hyperlink w:anchor="_Toc15336" w:history="1">
        <w:r>
          <w:rPr>
            <w:rFonts w:ascii="仿宋" w:eastAsia="仿宋" w:hAnsi="仿宋" w:cs="仿宋" w:hint="eastAsia"/>
            <w:lang w:eastAsia="zh-CN"/>
          </w:rPr>
          <w:t>五、安全经营规范</w:t>
        </w:r>
        <w:r>
          <w:tab/>
        </w:r>
        <w:r>
          <w:fldChar w:fldCharType="begin"/>
        </w:r>
        <w:r>
          <w:instrText xml:space="preserve"> PAGEREF _Toc15336 \h </w:instrText>
        </w:r>
        <w:r>
          <w:fldChar w:fldCharType="separate"/>
        </w:r>
        <w:r>
          <w:t>30</w:t>
        </w:r>
        <w:r>
          <w:fldChar w:fldCharType="end"/>
        </w:r>
      </w:hyperlink>
    </w:p>
    <w:p>
      <w:pPr>
        <w:pStyle w:val="TOC2"/>
        <w:tabs>
          <w:tab w:val="right" w:leader="dot" w:pos="8306"/>
        </w:tabs>
      </w:pPr>
      <w:hyperlink w:anchor="_Toc11288" w:history="1">
        <w:r>
          <w:rPr>
            <w:rFonts w:ascii="仿宋" w:eastAsia="仿宋" w:hAnsi="仿宋" w:cs="仿宋" w:hint="eastAsia"/>
            <w:lang w:eastAsia="zh-CN"/>
          </w:rPr>
          <w:t>(一)、消防安全</w:t>
        </w:r>
        <w:r>
          <w:tab/>
        </w:r>
        <w:r>
          <w:fldChar w:fldCharType="begin"/>
        </w:r>
        <w:r>
          <w:instrText xml:space="preserve"> PAGEREF _Toc11288 \h </w:instrText>
        </w:r>
        <w:r>
          <w:fldChar w:fldCharType="separate"/>
        </w:r>
        <w:r>
          <w:t>30</w:t>
        </w:r>
        <w:r>
          <w:fldChar w:fldCharType="end"/>
        </w:r>
      </w:hyperlink>
    </w:p>
    <w:p>
      <w:pPr>
        <w:pStyle w:val="TOC2"/>
        <w:tabs>
          <w:tab w:val="right" w:leader="dot" w:pos="8306"/>
        </w:tabs>
      </w:pPr>
      <w:hyperlink w:anchor="_Toc10413" w:history="1">
        <w:r>
          <w:rPr>
            <w:rFonts w:ascii="仿宋" w:eastAsia="仿宋" w:hAnsi="仿宋" w:cs="仿宋" w:hint="eastAsia"/>
            <w:lang w:eastAsia="zh-CN"/>
          </w:rPr>
          <w:t>(二)、防火防爆总图布置措施</w:t>
        </w:r>
        <w:r>
          <w:tab/>
        </w:r>
        <w:r>
          <w:fldChar w:fldCharType="begin"/>
        </w:r>
        <w:r>
          <w:instrText xml:space="preserve"> PAGEREF _Toc10413 \h </w:instrText>
        </w:r>
        <w:r>
          <w:fldChar w:fldCharType="separate"/>
        </w:r>
        <w:r>
          <w:t>32</w:t>
        </w:r>
        <w:r>
          <w:fldChar w:fldCharType="end"/>
        </w:r>
      </w:hyperlink>
    </w:p>
    <w:p>
      <w:pPr>
        <w:pStyle w:val="TOC2"/>
        <w:tabs>
          <w:tab w:val="right" w:leader="dot" w:pos="8306"/>
        </w:tabs>
      </w:pPr>
      <w:hyperlink w:anchor="_Toc47" w:history="1">
        <w:r>
          <w:rPr>
            <w:rFonts w:ascii="仿宋" w:eastAsia="仿宋" w:hAnsi="仿宋" w:cs="仿宋" w:hint="eastAsia"/>
            <w:lang w:eastAsia="zh-CN"/>
          </w:rPr>
          <w:t>(三)、自然灾害防范措施</w:t>
        </w:r>
        <w:r>
          <w:tab/>
        </w:r>
        <w:r>
          <w:fldChar w:fldCharType="begin"/>
        </w:r>
        <w:r>
          <w:instrText xml:space="preserve"> PAGEREF _Toc47 \h </w:instrText>
        </w:r>
        <w:r>
          <w:fldChar w:fldCharType="separate"/>
        </w:r>
        <w:r>
          <w:t>32</w:t>
        </w:r>
        <w:r>
          <w:fldChar w:fldCharType="end"/>
        </w:r>
      </w:hyperlink>
    </w:p>
    <w:p>
      <w:pPr>
        <w:pStyle w:val="TOC2"/>
        <w:tabs>
          <w:tab w:val="right" w:leader="dot" w:pos="8306"/>
        </w:tabs>
      </w:pPr>
      <w:hyperlink w:anchor="_Toc13273" w:history="1">
        <w:r>
          <w:rPr>
            <w:rFonts w:ascii="仿宋" w:eastAsia="仿宋" w:hAnsi="仿宋" w:cs="仿宋" w:hint="eastAsia"/>
            <w:lang w:eastAsia="zh-CN"/>
          </w:rPr>
          <w:t>(四)、安全色及安全标志使用要求</w:t>
        </w:r>
        <w:r>
          <w:tab/>
        </w:r>
        <w:r>
          <w:fldChar w:fldCharType="begin"/>
        </w:r>
        <w:r>
          <w:instrText xml:space="preserve"> PAGEREF _Toc13273 \h </w:instrText>
        </w:r>
        <w:r>
          <w:fldChar w:fldCharType="separate"/>
        </w:r>
        <w:r>
          <w:t>33</w:t>
        </w:r>
        <w:r>
          <w:fldChar w:fldCharType="end"/>
        </w:r>
      </w:hyperlink>
    </w:p>
    <w:p>
      <w:pPr>
        <w:pStyle w:val="TOC2"/>
        <w:tabs>
          <w:tab w:val="right" w:leader="dot" w:pos="8306"/>
        </w:tabs>
      </w:pPr>
      <w:hyperlink w:anchor="_Toc17529" w:history="1">
        <w:r>
          <w:rPr>
            <w:rFonts w:ascii="仿宋" w:eastAsia="仿宋" w:hAnsi="仿宋" w:cs="仿宋" w:hint="eastAsia"/>
            <w:lang w:eastAsia="zh-CN"/>
          </w:rPr>
          <w:t>(五)、电气安全保障措施</w:t>
        </w:r>
        <w:r>
          <w:tab/>
        </w:r>
        <w:r>
          <w:fldChar w:fldCharType="begin"/>
        </w:r>
        <w:r>
          <w:instrText xml:space="preserve"> PAGEREF _Toc17529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87" w:history="1">
        <w:r>
          <w:rPr>
            <w:rFonts w:ascii="仿宋" w:eastAsia="仿宋" w:hAnsi="仿宋" w:cs="仿宋" w:hint="eastAsia"/>
            <w:lang w:eastAsia="zh-CN"/>
          </w:rPr>
          <w:t>(六)、防尘防毒措施</w:t>
        </w:r>
        <w:r>
          <w:tab/>
        </w:r>
        <w:r>
          <w:fldChar w:fldCharType="begin"/>
        </w:r>
        <w:r>
          <w:instrText xml:space="preserve"> PAGEREF _Toc16687 \h </w:instrText>
        </w:r>
        <w:r>
          <w:fldChar w:fldCharType="separate"/>
        </w:r>
        <w:r>
          <w:t>35</w:t>
        </w:r>
        <w:r>
          <w:fldChar w:fldCharType="end"/>
        </w:r>
      </w:hyperlink>
    </w:p>
    <w:p>
      <w:pPr>
        <w:pStyle w:val="TOC2"/>
        <w:tabs>
          <w:tab w:val="right" w:leader="dot" w:pos="8306"/>
        </w:tabs>
      </w:pPr>
      <w:hyperlink w:anchor="_Toc27385" w:history="1">
        <w:r>
          <w:rPr>
            <w:rFonts w:ascii="仿宋" w:eastAsia="仿宋" w:hAnsi="仿宋" w:cs="仿宋" w:hint="eastAsia"/>
            <w:lang w:eastAsia="zh-CN"/>
          </w:rPr>
          <w:t>(七)、防静电、触电防护及防雷措施</w:t>
        </w:r>
        <w:r>
          <w:tab/>
        </w:r>
        <w:r>
          <w:fldChar w:fldCharType="begin"/>
        </w:r>
        <w:r>
          <w:instrText xml:space="preserve"> PAGEREF _Toc27385 \h </w:instrText>
        </w:r>
        <w:r>
          <w:fldChar w:fldCharType="separate"/>
        </w:r>
        <w:r>
          <w:t>36</w:t>
        </w:r>
        <w:r>
          <w:fldChar w:fldCharType="end"/>
        </w:r>
      </w:hyperlink>
    </w:p>
    <w:p>
      <w:pPr>
        <w:pStyle w:val="TOC2"/>
        <w:tabs>
          <w:tab w:val="right" w:leader="dot" w:pos="8306"/>
        </w:tabs>
      </w:pPr>
      <w:hyperlink w:anchor="_Toc19148" w:history="1">
        <w:r>
          <w:rPr>
            <w:rFonts w:ascii="仿宋" w:eastAsia="仿宋" w:hAnsi="仿宋" w:cs="仿宋" w:hint="eastAsia"/>
            <w:lang w:eastAsia="zh-CN"/>
          </w:rPr>
          <w:t>(八)、机械设备安全保障措施</w:t>
        </w:r>
        <w:r>
          <w:tab/>
        </w:r>
        <w:r>
          <w:fldChar w:fldCharType="begin"/>
        </w:r>
        <w:r>
          <w:instrText xml:space="preserve"> PAGEREF _Toc19148 \h </w:instrText>
        </w:r>
        <w:r>
          <w:fldChar w:fldCharType="separate"/>
        </w:r>
        <w:r>
          <w:t>36</w:t>
        </w:r>
        <w:r>
          <w:fldChar w:fldCharType="end"/>
        </w:r>
      </w:hyperlink>
    </w:p>
    <w:p>
      <w:pPr>
        <w:pStyle w:val="TOC2"/>
        <w:tabs>
          <w:tab w:val="right" w:leader="dot" w:pos="8306"/>
        </w:tabs>
      </w:pPr>
      <w:hyperlink w:anchor="_Toc7408" w:history="1">
        <w:r>
          <w:rPr>
            <w:rFonts w:ascii="仿宋" w:eastAsia="仿宋" w:hAnsi="仿宋" w:cs="仿宋" w:hint="eastAsia"/>
            <w:lang w:eastAsia="zh-CN"/>
          </w:rPr>
          <w:t>(九)、劳动安全保障措施</w:t>
        </w:r>
        <w:r>
          <w:tab/>
        </w:r>
        <w:r>
          <w:fldChar w:fldCharType="begin"/>
        </w:r>
        <w:r>
          <w:instrText xml:space="preserve"> PAGEREF _Toc7408 \h </w:instrText>
        </w:r>
        <w:r>
          <w:fldChar w:fldCharType="separate"/>
        </w:r>
        <w:r>
          <w:t>37</w:t>
        </w:r>
        <w:r>
          <w:fldChar w:fldCharType="end"/>
        </w:r>
      </w:hyperlink>
    </w:p>
    <w:p>
      <w:pPr>
        <w:pStyle w:val="TOC2"/>
        <w:tabs>
          <w:tab w:val="right" w:leader="dot" w:pos="8306"/>
        </w:tabs>
      </w:pPr>
      <w:hyperlink w:anchor="_Toc30235" w:history="1">
        <w:r>
          <w:rPr>
            <w:rFonts w:ascii="仿宋" w:eastAsia="仿宋" w:hAnsi="仿宋" w:cs="仿宋" w:hint="eastAsia"/>
            <w:lang w:eastAsia="zh-CN"/>
          </w:rPr>
          <w:t>(十)、劳动安全卫生机构设置及教育制度</w:t>
        </w:r>
        <w:r>
          <w:tab/>
        </w:r>
        <w:r>
          <w:fldChar w:fldCharType="begin"/>
        </w:r>
        <w:r>
          <w:instrText xml:space="preserve"> PAGEREF _Toc30235 \h </w:instrText>
        </w:r>
        <w:r>
          <w:fldChar w:fldCharType="separate"/>
        </w:r>
        <w:r>
          <w:t>38</w:t>
        </w:r>
        <w:r>
          <w:fldChar w:fldCharType="end"/>
        </w:r>
      </w:hyperlink>
    </w:p>
    <w:p>
      <w:pPr>
        <w:pStyle w:val="TOC2"/>
        <w:tabs>
          <w:tab w:val="right" w:leader="dot" w:pos="8306"/>
        </w:tabs>
      </w:pPr>
      <w:hyperlink w:anchor="_Toc20106" w:history="1">
        <w:r>
          <w:rPr>
            <w:rFonts w:ascii="仿宋" w:eastAsia="仿宋" w:hAnsi="仿宋" w:cs="仿宋" w:hint="eastAsia"/>
            <w:lang w:eastAsia="zh-CN"/>
          </w:rPr>
          <w:t>(十一)、劳动安全预期效果评价</w:t>
        </w:r>
        <w:r>
          <w:tab/>
        </w:r>
        <w:r>
          <w:fldChar w:fldCharType="begin"/>
        </w:r>
        <w:r>
          <w:instrText xml:space="preserve"> PAGEREF _Toc20106 \h </w:instrText>
        </w:r>
        <w:r>
          <w:fldChar w:fldCharType="separate"/>
        </w:r>
        <w:r>
          <w:t>39</w:t>
        </w:r>
        <w:r>
          <w:fldChar w:fldCharType="end"/>
        </w:r>
      </w:hyperlink>
    </w:p>
    <w:p>
      <w:pPr>
        <w:pStyle w:val="TOC1"/>
        <w:tabs>
          <w:tab w:val="right" w:leader="dot" w:pos="8306"/>
        </w:tabs>
      </w:pPr>
      <w:hyperlink w:anchor="_Toc24921" w:history="1">
        <w:r>
          <w:rPr>
            <w:rFonts w:ascii="仿宋" w:eastAsia="仿宋" w:hAnsi="仿宋" w:cs="仿宋" w:hint="eastAsia"/>
            <w:lang w:eastAsia="zh-CN"/>
          </w:rPr>
          <w:t>六、环境保护概况</w:t>
        </w:r>
        <w:r>
          <w:tab/>
        </w:r>
        <w:r>
          <w:fldChar w:fldCharType="begin"/>
        </w:r>
        <w:r>
          <w:instrText xml:space="preserve"> PAGEREF _Toc24921 \h </w:instrText>
        </w:r>
        <w:r>
          <w:fldChar w:fldCharType="separate"/>
        </w:r>
        <w:r>
          <w:t>39</w:t>
        </w:r>
        <w:r>
          <w:fldChar w:fldCharType="end"/>
        </w:r>
      </w:hyperlink>
    </w:p>
    <w:p>
      <w:pPr>
        <w:pStyle w:val="TOC2"/>
        <w:tabs>
          <w:tab w:val="right" w:leader="dot" w:pos="8306"/>
        </w:tabs>
      </w:pPr>
      <w:hyperlink w:anchor="_Toc15558" w:history="1">
        <w:r>
          <w:rPr>
            <w:rFonts w:ascii="仿宋" w:eastAsia="仿宋" w:hAnsi="仿宋" w:cs="仿宋" w:hint="eastAsia"/>
            <w:lang w:eastAsia="zh-CN"/>
          </w:rPr>
          <w:t>(一)、建设区域环境质量现状</w:t>
        </w:r>
        <w:r>
          <w:tab/>
        </w:r>
        <w:r>
          <w:fldChar w:fldCharType="begin"/>
        </w:r>
        <w:r>
          <w:instrText xml:space="preserve"> PAGEREF _Toc15558 \h </w:instrText>
        </w:r>
        <w:r>
          <w:fldChar w:fldCharType="separate"/>
        </w:r>
        <w:r>
          <w:t>39</w:t>
        </w:r>
        <w:r>
          <w:fldChar w:fldCharType="end"/>
        </w:r>
      </w:hyperlink>
    </w:p>
    <w:p>
      <w:pPr>
        <w:pStyle w:val="TOC2"/>
        <w:tabs>
          <w:tab w:val="right" w:leader="dot" w:pos="8306"/>
        </w:tabs>
      </w:pPr>
      <w:hyperlink w:anchor="_Toc30304" w:history="1">
        <w:r>
          <w:rPr>
            <w:rFonts w:ascii="仿宋" w:eastAsia="仿宋" w:hAnsi="仿宋" w:cs="仿宋" w:hint="eastAsia"/>
            <w:lang w:eastAsia="zh-CN"/>
          </w:rPr>
          <w:t>(二)、建设期环境保护</w:t>
        </w:r>
        <w:r>
          <w:tab/>
        </w:r>
        <w:r>
          <w:fldChar w:fldCharType="begin"/>
        </w:r>
        <w:r>
          <w:instrText xml:space="preserve"> PAGEREF _Toc30304 \h </w:instrText>
        </w:r>
        <w:r>
          <w:fldChar w:fldCharType="separate"/>
        </w:r>
        <w:r>
          <w:t>40</w:t>
        </w:r>
        <w:r>
          <w:fldChar w:fldCharType="end"/>
        </w:r>
      </w:hyperlink>
    </w:p>
    <w:p>
      <w:pPr>
        <w:pStyle w:val="TOC2"/>
        <w:tabs>
          <w:tab w:val="right" w:leader="dot" w:pos="8306"/>
        </w:tabs>
      </w:pPr>
      <w:hyperlink w:anchor="_Toc4005" w:history="1">
        <w:r>
          <w:rPr>
            <w:rFonts w:ascii="仿宋" w:eastAsia="仿宋" w:hAnsi="仿宋" w:cs="仿宋" w:hint="eastAsia"/>
            <w:lang w:eastAsia="zh-CN"/>
          </w:rPr>
          <w:t>(三)、运营期环境保护</w:t>
        </w:r>
        <w:r>
          <w:tab/>
        </w:r>
        <w:r>
          <w:fldChar w:fldCharType="begin"/>
        </w:r>
        <w:r>
          <w:instrText xml:space="preserve"> PAGEREF _Toc4005 \h </w:instrText>
        </w:r>
        <w:r>
          <w:fldChar w:fldCharType="separate"/>
        </w:r>
        <w:r>
          <w:t>42</w:t>
        </w:r>
        <w:r>
          <w:fldChar w:fldCharType="end"/>
        </w:r>
      </w:hyperlink>
    </w:p>
    <w:p>
      <w:pPr>
        <w:pStyle w:val="TOC2"/>
        <w:tabs>
          <w:tab w:val="right" w:leader="dot" w:pos="8306"/>
        </w:tabs>
      </w:pPr>
      <w:hyperlink w:anchor="_Toc13449" w:history="1">
        <w:r>
          <w:rPr>
            <w:rFonts w:ascii="仿宋" w:eastAsia="仿宋" w:hAnsi="仿宋" w:cs="仿宋" w:hint="eastAsia"/>
            <w:lang w:eastAsia="zh-CN"/>
          </w:rPr>
          <w:t>(四)、硝基漆项目建设对区域经济的影响</w:t>
        </w:r>
        <w:r>
          <w:tab/>
        </w:r>
        <w:r>
          <w:fldChar w:fldCharType="begin"/>
        </w:r>
        <w:r>
          <w:instrText xml:space="preserve"> PAGEREF _Toc13449 \h </w:instrText>
        </w:r>
        <w:r>
          <w:fldChar w:fldCharType="separate"/>
        </w:r>
        <w:r>
          <w:t>44</w:t>
        </w:r>
        <w:r>
          <w:fldChar w:fldCharType="end"/>
        </w:r>
      </w:hyperlink>
    </w:p>
    <w:p>
      <w:pPr>
        <w:pStyle w:val="TOC2"/>
        <w:tabs>
          <w:tab w:val="right" w:leader="dot" w:pos="8306"/>
        </w:tabs>
      </w:pPr>
      <w:hyperlink w:anchor="_Toc27379" w:history="1">
        <w:r>
          <w:rPr>
            <w:rFonts w:ascii="仿宋" w:eastAsia="仿宋" w:hAnsi="仿宋" w:cs="仿宋" w:hint="eastAsia"/>
            <w:lang w:eastAsia="zh-CN"/>
          </w:rPr>
          <w:t>(五)、废弃物处理</w:t>
        </w:r>
        <w:r>
          <w:tab/>
        </w:r>
        <w:r>
          <w:fldChar w:fldCharType="begin"/>
        </w:r>
        <w:r>
          <w:instrText xml:space="preserve"> PAGEREF _Toc27379 \h </w:instrText>
        </w:r>
        <w:r>
          <w:fldChar w:fldCharType="separate"/>
        </w:r>
        <w:r>
          <w:t>45</w:t>
        </w:r>
        <w:r>
          <w:fldChar w:fldCharType="end"/>
        </w:r>
      </w:hyperlink>
    </w:p>
    <w:p>
      <w:pPr>
        <w:pStyle w:val="TOC2"/>
        <w:tabs>
          <w:tab w:val="right" w:leader="dot" w:pos="8306"/>
        </w:tabs>
      </w:pPr>
      <w:hyperlink w:anchor="_Toc13032" w:history="1">
        <w:r>
          <w:rPr>
            <w:rFonts w:ascii="仿宋" w:eastAsia="仿宋" w:hAnsi="仿宋" w:cs="仿宋" w:hint="eastAsia"/>
            <w:lang w:eastAsia="zh-CN"/>
          </w:rPr>
          <w:t>(六)、特殊环境影响分析</w:t>
        </w:r>
        <w:r>
          <w:tab/>
        </w:r>
        <w:r>
          <w:fldChar w:fldCharType="begin"/>
        </w:r>
        <w:r>
          <w:instrText xml:space="preserve"> PAGEREF _Toc13032 \h </w:instrText>
        </w:r>
        <w:r>
          <w:fldChar w:fldCharType="separate"/>
        </w:r>
        <w:r>
          <w:t>45</w:t>
        </w:r>
        <w:r>
          <w:fldChar w:fldCharType="end"/>
        </w:r>
      </w:hyperlink>
    </w:p>
    <w:p>
      <w:pPr>
        <w:pStyle w:val="TOC2"/>
        <w:tabs>
          <w:tab w:val="right" w:leader="dot" w:pos="8306"/>
        </w:tabs>
      </w:pPr>
      <w:hyperlink w:anchor="_Toc18972" w:history="1">
        <w:r>
          <w:rPr>
            <w:rFonts w:ascii="仿宋" w:eastAsia="仿宋" w:hAnsi="仿宋" w:cs="仿宋" w:hint="eastAsia"/>
            <w:lang w:eastAsia="zh-CN"/>
          </w:rPr>
          <w:t>(七)、清洁生产</w:t>
        </w:r>
        <w:r>
          <w:tab/>
        </w:r>
        <w:r>
          <w:fldChar w:fldCharType="begin"/>
        </w:r>
        <w:r>
          <w:instrText xml:space="preserve"> PAGEREF _Toc18972 \h </w:instrText>
        </w:r>
        <w:r>
          <w:fldChar w:fldCharType="separate"/>
        </w:r>
        <w:r>
          <w:t>46</w:t>
        </w:r>
        <w:r>
          <w:fldChar w:fldCharType="end"/>
        </w:r>
      </w:hyperlink>
    </w:p>
    <w:p>
      <w:pPr>
        <w:pStyle w:val="TOC2"/>
        <w:tabs>
          <w:tab w:val="right" w:leader="dot" w:pos="8306"/>
        </w:tabs>
      </w:pPr>
      <w:hyperlink w:anchor="_Toc25911" w:history="1">
        <w:r>
          <w:rPr>
            <w:rFonts w:ascii="仿宋" w:eastAsia="仿宋" w:hAnsi="仿宋" w:cs="仿宋" w:hint="eastAsia"/>
            <w:lang w:eastAsia="zh-CN"/>
          </w:rPr>
          <w:t>(八)、硝基漆项目建设对区域经济的影响</w:t>
        </w:r>
        <w:r>
          <w:tab/>
        </w:r>
        <w:r>
          <w:fldChar w:fldCharType="begin"/>
        </w:r>
        <w:r>
          <w:instrText xml:space="preserve"> PAGEREF _Toc25911 \h </w:instrText>
        </w:r>
        <w:r>
          <w:fldChar w:fldCharType="separate"/>
        </w:r>
        <w:r>
          <w:t>47</w:t>
        </w:r>
        <w:r>
          <w:fldChar w:fldCharType="end"/>
        </w:r>
      </w:hyperlink>
    </w:p>
    <w:p>
      <w:pPr>
        <w:pStyle w:val="TOC2"/>
        <w:tabs>
          <w:tab w:val="right" w:leader="dot" w:pos="8306"/>
        </w:tabs>
      </w:pPr>
      <w:hyperlink w:anchor="_Toc10223" w:history="1">
        <w:r>
          <w:rPr>
            <w:rFonts w:ascii="仿宋" w:eastAsia="仿宋" w:hAnsi="仿宋" w:cs="仿宋" w:hint="eastAsia"/>
            <w:lang w:eastAsia="zh-CN"/>
          </w:rPr>
          <w:t>(九)、环境保护综合评价</w:t>
        </w:r>
        <w:r>
          <w:tab/>
        </w:r>
        <w:r>
          <w:fldChar w:fldCharType="begin"/>
        </w:r>
        <w:r>
          <w:instrText xml:space="preserve"> PAGEREF _Toc10223 \h </w:instrText>
        </w:r>
        <w:r>
          <w:fldChar w:fldCharType="separate"/>
        </w:r>
        <w:r>
          <w:t>48</w:t>
        </w:r>
        <w:r>
          <w:fldChar w:fldCharType="end"/>
        </w:r>
      </w:hyperlink>
    </w:p>
    <w:p>
      <w:pPr>
        <w:pStyle w:val="TOC1"/>
        <w:tabs>
          <w:tab w:val="right" w:leader="dot" w:pos="8306"/>
        </w:tabs>
      </w:pPr>
      <w:hyperlink w:anchor="_Toc16669" w:history="1">
        <w:r>
          <w:rPr>
            <w:rFonts w:ascii="仿宋" w:eastAsia="仿宋" w:hAnsi="仿宋" w:cs="仿宋" w:hint="eastAsia"/>
            <w:lang w:eastAsia="zh-CN"/>
          </w:rPr>
          <w:t>七、硝基漆项目节能概况</w:t>
        </w:r>
        <w:r>
          <w:tab/>
        </w:r>
        <w:r>
          <w:fldChar w:fldCharType="begin"/>
        </w:r>
        <w:r>
          <w:instrText xml:space="preserve"> PAGEREF _Toc16669 \h </w:instrText>
        </w:r>
        <w:r>
          <w:fldChar w:fldCharType="separate"/>
        </w:r>
        <w:r>
          <w:t>50</w:t>
        </w:r>
        <w:r>
          <w:fldChar w:fldCharType="end"/>
        </w:r>
      </w:hyperlink>
    </w:p>
    <w:p>
      <w:pPr>
        <w:pStyle w:val="TOC2"/>
        <w:tabs>
          <w:tab w:val="right" w:leader="dot" w:pos="8306"/>
        </w:tabs>
      </w:pPr>
      <w:hyperlink w:anchor="_Toc14657" w:history="1">
        <w:r>
          <w:rPr>
            <w:rFonts w:ascii="仿宋" w:eastAsia="仿宋" w:hAnsi="仿宋" w:cs="仿宋" w:hint="eastAsia"/>
            <w:lang w:eastAsia="zh-CN"/>
          </w:rPr>
          <w:t>(一)、节能概述</w:t>
        </w:r>
        <w:r>
          <w:tab/>
        </w:r>
        <w:r>
          <w:fldChar w:fldCharType="begin"/>
        </w:r>
        <w:r>
          <w:instrText xml:space="preserve"> PAGEREF _Toc14657 \h </w:instrText>
        </w:r>
        <w:r>
          <w:fldChar w:fldCharType="separate"/>
        </w:r>
        <w:r>
          <w:t>50</w:t>
        </w:r>
        <w:r>
          <w:fldChar w:fldCharType="end"/>
        </w:r>
      </w:hyperlink>
    </w:p>
    <w:p>
      <w:pPr>
        <w:pStyle w:val="TOC2"/>
        <w:tabs>
          <w:tab w:val="right" w:leader="dot" w:pos="8306"/>
        </w:tabs>
      </w:pPr>
      <w:hyperlink w:anchor="_Toc3772" w:history="1">
        <w:r>
          <w:rPr>
            <w:rFonts w:ascii="仿宋" w:eastAsia="仿宋" w:hAnsi="仿宋" w:cs="仿宋" w:hint="eastAsia"/>
            <w:lang w:eastAsia="zh-CN"/>
          </w:rPr>
          <w:t>(二)、硝基漆项目所在地能源消费及能源供应条件</w:t>
        </w:r>
        <w:r>
          <w:tab/>
        </w:r>
        <w:r>
          <w:fldChar w:fldCharType="begin"/>
        </w:r>
        <w:r>
          <w:instrText xml:space="preserve"> PAGEREF _Toc3772 \h </w:instrText>
        </w:r>
        <w:r>
          <w:fldChar w:fldCharType="separate"/>
        </w:r>
        <w:r>
          <w:t>50</w:t>
        </w:r>
        <w:r>
          <w:fldChar w:fldCharType="end"/>
        </w:r>
      </w:hyperlink>
    </w:p>
    <w:p>
      <w:pPr>
        <w:pStyle w:val="TOC2"/>
        <w:tabs>
          <w:tab w:val="right" w:leader="dot" w:pos="8306"/>
        </w:tabs>
      </w:pPr>
      <w:hyperlink w:anchor="_Toc31174" w:history="1">
        <w:r>
          <w:rPr>
            <w:rFonts w:ascii="仿宋" w:eastAsia="仿宋" w:hAnsi="仿宋" w:cs="仿宋" w:hint="eastAsia"/>
            <w:lang w:eastAsia="zh-CN"/>
          </w:rPr>
          <w:t>(三)、能源消费种类和数量分析</w:t>
        </w:r>
        <w:r>
          <w:tab/>
        </w:r>
        <w:r>
          <w:fldChar w:fldCharType="begin"/>
        </w:r>
        <w:r>
          <w:instrText xml:space="preserve"> PAGEREF _Toc31174 \h </w:instrText>
        </w:r>
        <w:r>
          <w:fldChar w:fldCharType="separate"/>
        </w:r>
        <w:r>
          <w:t>51</w:t>
        </w:r>
        <w:r>
          <w:fldChar w:fldCharType="end"/>
        </w:r>
      </w:hyperlink>
    </w:p>
    <w:p>
      <w:pPr>
        <w:pStyle w:val="TOC2"/>
        <w:tabs>
          <w:tab w:val="right" w:leader="dot" w:pos="8306"/>
        </w:tabs>
      </w:pPr>
      <w:hyperlink w:anchor="_Toc18092" w:history="1">
        <w:r>
          <w:rPr>
            <w:rFonts w:ascii="仿宋" w:eastAsia="仿宋" w:hAnsi="仿宋" w:cs="仿宋" w:hint="eastAsia"/>
            <w:lang w:eastAsia="zh-CN"/>
          </w:rPr>
          <w:t>(四)、硝基漆项目预期节能综合评价</w:t>
        </w:r>
        <w:r>
          <w:tab/>
        </w:r>
        <w:r>
          <w:fldChar w:fldCharType="begin"/>
        </w:r>
        <w:r>
          <w:instrText xml:space="preserve"> PAGEREF _Toc18092 \h </w:instrText>
        </w:r>
        <w:r>
          <w:fldChar w:fldCharType="separate"/>
        </w:r>
        <w:r>
          <w:t>52</w:t>
        </w:r>
        <w:r>
          <w:fldChar w:fldCharType="end"/>
        </w:r>
      </w:hyperlink>
    </w:p>
    <w:p>
      <w:pPr>
        <w:pStyle w:val="TOC2"/>
        <w:tabs>
          <w:tab w:val="right" w:leader="dot" w:pos="8306"/>
        </w:tabs>
      </w:pPr>
      <w:hyperlink w:anchor="_Toc1182" w:history="1">
        <w:r>
          <w:rPr>
            <w:rFonts w:ascii="仿宋" w:eastAsia="仿宋" w:hAnsi="仿宋" w:cs="仿宋" w:hint="eastAsia"/>
            <w:lang w:eastAsia="zh-CN"/>
          </w:rPr>
          <w:t>(五)、硝基漆项目节能设计</w:t>
        </w:r>
        <w:r>
          <w:tab/>
        </w:r>
        <w:r>
          <w:fldChar w:fldCharType="begin"/>
        </w:r>
        <w:r>
          <w:instrText xml:space="preserve"> PAGEREF _Toc1182 \h </w:instrText>
        </w:r>
        <w:r>
          <w:fldChar w:fldCharType="separate"/>
        </w:r>
        <w:r>
          <w:t>53</w:t>
        </w:r>
        <w:r>
          <w:fldChar w:fldCharType="end"/>
        </w:r>
      </w:hyperlink>
    </w:p>
    <w:p>
      <w:pPr>
        <w:pStyle w:val="TOC2"/>
        <w:tabs>
          <w:tab w:val="right" w:leader="dot" w:pos="8306"/>
        </w:tabs>
      </w:pPr>
      <w:hyperlink w:anchor="_Toc12491" w:history="1">
        <w:r>
          <w:rPr>
            <w:rFonts w:ascii="仿宋" w:eastAsia="仿宋" w:hAnsi="仿宋" w:cs="仿宋" w:hint="eastAsia"/>
            <w:lang w:eastAsia="zh-CN"/>
          </w:rPr>
          <w:t>(六)、节能措施</w:t>
        </w:r>
        <w:r>
          <w:tab/>
        </w:r>
        <w:r>
          <w:fldChar w:fldCharType="begin"/>
        </w:r>
        <w:r>
          <w:instrText xml:space="preserve"> PAGEREF _Toc12491 \h </w:instrText>
        </w:r>
        <w:r>
          <w:fldChar w:fldCharType="separate"/>
        </w:r>
        <w:r>
          <w:t>53</w:t>
        </w:r>
        <w:r>
          <w:fldChar w:fldCharType="end"/>
        </w:r>
      </w:hyperlink>
    </w:p>
    <w:p>
      <w:pPr>
        <w:pStyle w:val="TOC1"/>
        <w:tabs>
          <w:tab w:val="right" w:leader="dot" w:pos="8306"/>
        </w:tabs>
      </w:pPr>
      <w:hyperlink w:anchor="_Toc15979" w:history="1">
        <w:r>
          <w:rPr>
            <w:rFonts w:ascii="仿宋" w:eastAsia="仿宋" w:hAnsi="仿宋" w:cs="仿宋" w:hint="eastAsia"/>
            <w:lang w:eastAsia="zh-CN"/>
          </w:rPr>
          <w:t>八、资源开发及综合利用分析</w:t>
        </w:r>
        <w:r>
          <w:tab/>
        </w:r>
        <w:r>
          <w:fldChar w:fldCharType="begin"/>
        </w:r>
        <w:r>
          <w:instrText xml:space="preserve"> PAGEREF _Toc15979 \h </w:instrText>
        </w:r>
        <w:r>
          <w:fldChar w:fldCharType="separate"/>
        </w:r>
        <w:r>
          <w:t>55</w:t>
        </w:r>
        <w:r>
          <w:fldChar w:fldCharType="end"/>
        </w:r>
      </w:hyperlink>
    </w:p>
    <w:p>
      <w:pPr>
        <w:pStyle w:val="TOC2"/>
        <w:tabs>
          <w:tab w:val="right" w:leader="dot" w:pos="8306"/>
        </w:tabs>
      </w:pPr>
      <w:hyperlink w:anchor="_Toc21128" w:history="1">
        <w:r>
          <w:rPr>
            <w:rFonts w:ascii="仿宋" w:eastAsia="仿宋" w:hAnsi="仿宋" w:cs="仿宋" w:hint="eastAsia"/>
            <w:lang w:eastAsia="zh-CN"/>
          </w:rPr>
          <w:t>(一)、资源开发方案。</w:t>
        </w:r>
        <w:r>
          <w:tab/>
        </w:r>
        <w:r>
          <w:fldChar w:fldCharType="begin"/>
        </w:r>
        <w:r>
          <w:instrText xml:space="preserve"> PAGEREF _Toc21128 \h </w:instrText>
        </w:r>
        <w:r>
          <w:fldChar w:fldCharType="separate"/>
        </w:r>
        <w:r>
          <w:t>55</w:t>
        </w:r>
        <w:r>
          <w:fldChar w:fldCharType="end"/>
        </w:r>
      </w:hyperlink>
    </w:p>
    <w:p>
      <w:pPr>
        <w:pStyle w:val="TOC2"/>
        <w:tabs>
          <w:tab w:val="right" w:leader="dot" w:pos="8306"/>
        </w:tabs>
      </w:pPr>
      <w:hyperlink w:anchor="_Toc17638" w:history="1">
        <w:r>
          <w:rPr>
            <w:rFonts w:ascii="仿宋" w:eastAsia="仿宋" w:hAnsi="仿宋" w:cs="仿宋" w:hint="eastAsia"/>
            <w:lang w:eastAsia="zh-CN"/>
          </w:rPr>
          <w:t>(二)、资源利用方案</w:t>
        </w:r>
        <w:r>
          <w:tab/>
        </w:r>
        <w:r>
          <w:fldChar w:fldCharType="begin"/>
        </w:r>
        <w:r>
          <w:instrText xml:space="preserve"> PAGEREF _Toc17638 \h </w:instrText>
        </w:r>
        <w:r>
          <w:fldChar w:fldCharType="separate"/>
        </w:r>
        <w:r>
          <w:t>55</w:t>
        </w:r>
        <w:r>
          <w:fldChar w:fldCharType="end"/>
        </w:r>
      </w:hyperlink>
    </w:p>
    <w:p>
      <w:pPr>
        <w:pStyle w:val="TOC2"/>
        <w:tabs>
          <w:tab w:val="right" w:leader="dot" w:pos="8306"/>
        </w:tabs>
      </w:pPr>
      <w:hyperlink w:anchor="_Toc28825" w:history="1">
        <w:r>
          <w:rPr>
            <w:rFonts w:ascii="仿宋" w:eastAsia="仿宋" w:hAnsi="仿宋" w:cs="仿宋" w:hint="eastAsia"/>
            <w:lang w:eastAsia="zh-CN"/>
          </w:rPr>
          <w:t>(三)、资源节约措施</w:t>
        </w:r>
        <w:r>
          <w:tab/>
        </w:r>
        <w:r>
          <w:fldChar w:fldCharType="begin"/>
        </w:r>
        <w:r>
          <w:instrText xml:space="preserve"> PAGEREF _Toc28825 \h </w:instrText>
        </w:r>
        <w:r>
          <w:fldChar w:fldCharType="separate"/>
        </w:r>
        <w:r>
          <w:t>57</w:t>
        </w:r>
        <w:r>
          <w:fldChar w:fldCharType="end"/>
        </w:r>
      </w:hyperlink>
    </w:p>
    <w:p>
      <w:pPr>
        <w:pStyle w:val="TOC1"/>
        <w:tabs>
          <w:tab w:val="right" w:leader="dot" w:pos="8306"/>
        </w:tabs>
      </w:pPr>
      <w:hyperlink w:anchor="_Toc30798" w:history="1">
        <w:r>
          <w:rPr>
            <w:rFonts w:ascii="仿宋" w:eastAsia="仿宋" w:hAnsi="仿宋" w:cs="仿宋" w:hint="eastAsia"/>
            <w:lang w:eastAsia="zh-CN"/>
          </w:rPr>
          <w:t>九、经济影响分析</w:t>
        </w:r>
        <w:r>
          <w:tab/>
        </w:r>
        <w:r>
          <w:fldChar w:fldCharType="begin"/>
        </w:r>
        <w:r>
          <w:instrText xml:space="preserve"> PAGEREF _Toc30798 \h </w:instrText>
        </w:r>
        <w:r>
          <w:fldChar w:fldCharType="separate"/>
        </w:r>
        <w:r>
          <w:t>58</w:t>
        </w:r>
        <w:r>
          <w:fldChar w:fldCharType="end"/>
        </w:r>
      </w:hyperlink>
    </w:p>
    <w:p>
      <w:pPr>
        <w:pStyle w:val="TOC2"/>
        <w:tabs>
          <w:tab w:val="right" w:leader="dot" w:pos="8306"/>
        </w:tabs>
      </w:pPr>
      <w:hyperlink w:anchor="_Toc18227" w:history="1">
        <w:r>
          <w:rPr>
            <w:rFonts w:ascii="仿宋" w:eastAsia="仿宋" w:hAnsi="仿宋" w:cs="仿宋" w:hint="eastAsia"/>
            <w:lang w:eastAsia="zh-CN"/>
          </w:rPr>
          <w:t>(一)、经济费用效益或费用效果分析</w:t>
        </w:r>
        <w:r>
          <w:tab/>
        </w:r>
        <w:r>
          <w:fldChar w:fldCharType="begin"/>
        </w:r>
        <w:r>
          <w:instrText xml:space="preserve"> PAGEREF _Toc18227 \h </w:instrText>
        </w:r>
        <w:r>
          <w:fldChar w:fldCharType="separate"/>
        </w:r>
        <w:r>
          <w:t>58</w:t>
        </w:r>
        <w:r>
          <w:fldChar w:fldCharType="end"/>
        </w:r>
      </w:hyperlink>
    </w:p>
    <w:p>
      <w:pPr>
        <w:pStyle w:val="TOC2"/>
        <w:tabs>
          <w:tab w:val="right" w:leader="dot" w:pos="8306"/>
        </w:tabs>
      </w:pPr>
      <w:hyperlink w:anchor="_Toc21803" w:history="1">
        <w:r>
          <w:rPr>
            <w:rFonts w:ascii="仿宋" w:eastAsia="仿宋" w:hAnsi="仿宋" w:cs="仿宋" w:hint="eastAsia"/>
            <w:lang w:eastAsia="zh-CN"/>
          </w:rPr>
          <w:t>(二)、行业影响分析</w:t>
        </w:r>
        <w:r>
          <w:tab/>
        </w:r>
        <w:r>
          <w:fldChar w:fldCharType="begin"/>
        </w:r>
        <w:r>
          <w:instrText xml:space="preserve"> PAGEREF _Toc21803 \h </w:instrText>
        </w:r>
        <w:r>
          <w:fldChar w:fldCharType="separate"/>
        </w:r>
        <w:r>
          <w:t>60</w:t>
        </w:r>
        <w:r>
          <w:fldChar w:fldCharType="end"/>
        </w:r>
      </w:hyperlink>
    </w:p>
    <w:p>
      <w:pPr>
        <w:pStyle w:val="TOC2"/>
        <w:tabs>
          <w:tab w:val="right" w:leader="dot" w:pos="8306"/>
        </w:tabs>
      </w:pPr>
      <w:hyperlink w:anchor="_Toc30017" w:history="1">
        <w:r>
          <w:rPr>
            <w:rFonts w:ascii="仿宋" w:eastAsia="仿宋" w:hAnsi="仿宋" w:cs="仿宋" w:hint="eastAsia"/>
            <w:lang w:eastAsia="zh-CN"/>
          </w:rPr>
          <w:t>(三)、区域经济影响分析</w:t>
        </w:r>
        <w:r>
          <w:tab/>
        </w:r>
        <w:r>
          <w:fldChar w:fldCharType="begin"/>
        </w:r>
        <w:r>
          <w:instrText xml:space="preserve"> PAGEREF _Toc30017 \h </w:instrText>
        </w:r>
        <w:r>
          <w:fldChar w:fldCharType="separate"/>
        </w:r>
        <w:r>
          <w:t>62</w:t>
        </w:r>
        <w:r>
          <w:fldChar w:fldCharType="end"/>
        </w:r>
      </w:hyperlink>
    </w:p>
    <w:p>
      <w:pPr>
        <w:pStyle w:val="TOC2"/>
        <w:tabs>
          <w:tab w:val="right" w:leader="dot" w:pos="8306"/>
        </w:tabs>
      </w:pPr>
      <w:hyperlink w:anchor="_Toc18736" w:history="1">
        <w:r>
          <w:rPr>
            <w:rFonts w:ascii="仿宋" w:eastAsia="仿宋" w:hAnsi="仿宋" w:cs="仿宋" w:hint="eastAsia"/>
            <w:lang w:eastAsia="zh-CN"/>
          </w:rPr>
          <w:t>(四)、宏观经济影响分析</w:t>
        </w:r>
        <w:r>
          <w:tab/>
        </w:r>
        <w:r>
          <w:fldChar w:fldCharType="begin"/>
        </w:r>
        <w:r>
          <w:instrText xml:space="preserve"> PAGEREF _Toc18736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2162"/>
      <w:r>
        <w:rPr>
          <w:rFonts w:ascii="仿宋" w:eastAsia="仿宋" w:hAnsi="仿宋" w:cs="仿宋" w:hint="eastAsia"/>
          <w:sz w:val="28"/>
          <w:lang w:eastAsia="zh-CN"/>
        </w:rPr>
        <w:t>一、硝基漆概述</w:t>
      </w:r>
      <w:bookmarkEnd w:id="2"/>
    </w:p>
    <w:p>
      <w:pPr>
        <w:pStyle w:val="Heading2"/>
        <w:rPr>
          <w:rFonts w:ascii="仿宋" w:eastAsia="仿宋" w:hAnsi="仿宋" w:cs="仿宋" w:hint="eastAsia"/>
          <w:lang w:eastAsia="zh-CN"/>
        </w:rPr>
      </w:pPr>
      <w:bookmarkStart w:id="3" w:name="_Toc23793"/>
      <w:r>
        <w:rPr>
          <w:rFonts w:ascii="仿宋" w:eastAsia="仿宋" w:hAnsi="仿宋" w:cs="仿宋" w:hint="eastAsia"/>
          <w:lang w:eastAsia="zh-CN"/>
        </w:rPr>
        <w:t>(一)、硝基漆项目名称及建设性质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硝基漆项目名称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硝基漆产业发展硝基漆项目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(二)硝基漆项目建设性质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硝基漆项目属于改建硝基漆项目，旨在依托某某地区丰富的XX资源，以及该地区产业园区良好的产业基础和创新环境，对现有硝基漆生产线进行技术升级和设备更新，提高产品附加值，增强市场竞争力，促进地方经济发展。硝基漆项目建成后，预计年产值可达XX万元，成为该地区硝基漆产业的重要基地。</w:t>
      </w:r>
    </w:p>
    <w:p>
      <w:pPr>
        <w:pStyle w:val="Heading2"/>
        <w:ind w:firstLine="560" w:firstLineChars="200"/>
        <w:rPr>
          <w:rFonts w:ascii="仿宋" w:eastAsia="仿宋" w:hAnsi="仿宋" w:cs="仿宋" w:hint="eastAsia"/>
          <w:sz w:val="28"/>
          <w:lang w:eastAsia="zh-CN"/>
        </w:rPr>
      </w:pPr>
      <w:bookmarkStart w:id="4" w:name="_Toc14227"/>
      <w:r>
        <w:rPr>
          <w:rFonts w:ascii="仿宋" w:eastAsia="仿宋" w:hAnsi="仿宋" w:cs="仿宋" w:hint="eastAsia"/>
          <w:sz w:val="28"/>
          <w:lang w:eastAsia="zh-CN"/>
        </w:rPr>
        <w:t>(二)、硝基漆项目承办单位背景分析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8719"/>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8913"/>
      <w:r>
        <w:rPr>
          <w:rFonts w:ascii="仿宋" w:eastAsia="仿宋" w:hAnsi="仿宋" w:cs="仿宋" w:hint="eastAsia"/>
          <w:sz w:val="28"/>
          <w:lang w:eastAsia="zh-CN"/>
        </w:rPr>
        <w:t>(四)、硝基漆项目提出的理由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硝基漆产量出现了上升趋势。根据XXX机构的估计，该年度全球硝基漆产量达到了XXX，相比20XX年度有所增长。这一增长趋势表明全球硝基漆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与此同时，全球硝基漆消费量也呈现连续上升的趋势。根据XXX机构的估计，20XX-20XX年度全球硝基漆消费量达到了XXX。这表明全球对硝基漆的需求不断增加，可能受到人口增长、经济发展和食品工业的推动。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这一全球硝基漆市场的动态对贵公司在科技和相关领域的发展具有重要意义。在面对这一市场趋势时，贵公司可以考虑以下方面的发展和调整：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科技创新：加大研发投入，致力于科技的创新和应用。通过开发高效的生产技术、改良品种和管理系统，帮助农民提高硝基漆产量和质量，满足不断增长的市场需求。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https://d.book118.com/575321141322011033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硝基漆行业相关项目实施计划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4145B"/>
    <w:rsid w:val="5B6414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5321141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2023-12-31T02:31:00Z</dcterms:created>
  <dcterms:modified xsi:type="dcterms:W3CDTF">2023-12-31T02:31:54Z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6E6CA825BF1543F1A78CA76D6428FBC9_11</vt:lpwstr>
  </property>
  <property fmtid="{D5CDD505-2E9C-101B-9397-08002B2CF9AE}" pid="3" name="KSOProductBuildVer">
    <vt:lpwstr>2052-12.1.0.16120</vt:lpwstr>
  </property>
</Properties>
</file>