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罐头食品项目规划设计纲要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6" w:history="1">
        <w:r>
          <w:rPr>
            <w:rFonts w:ascii="仿宋" w:eastAsia="仿宋" w:hAnsi="仿宋" w:cs="仿宋" w:hint="eastAsia"/>
            <w:lang w:eastAsia="zh-CN"/>
          </w:rPr>
          <w:t>前言</w:t>
        </w:r>
        <w:r>
          <w:tab/>
        </w:r>
        <w:r>
          <w:fldChar w:fldCharType="begin"/>
        </w:r>
        <w:r>
          <w:instrText xml:space="preserve"> PAGEREF _Toc14166 \h </w:instrText>
        </w:r>
        <w:r>
          <w:fldChar w:fldCharType="separate"/>
        </w:r>
        <w:r>
          <w:t>3</w:t>
        </w:r>
        <w:r>
          <w:fldChar w:fldCharType="end"/>
        </w:r>
      </w:hyperlink>
    </w:p>
    <w:p>
      <w:pPr>
        <w:pStyle w:val="TOC1"/>
        <w:tabs>
          <w:tab w:val="right" w:leader="dot" w:pos="8306"/>
        </w:tabs>
      </w:pPr>
      <w:hyperlink w:anchor="_Toc27224" w:history="1">
        <w:r>
          <w:rPr>
            <w:rFonts w:ascii="仿宋" w:eastAsia="仿宋" w:hAnsi="仿宋" w:cs="仿宋" w:hint="eastAsia"/>
            <w:lang w:eastAsia="zh-CN"/>
          </w:rPr>
          <w:t>一、罐头食品项目建设背景及必要性分析</w:t>
        </w:r>
        <w:r>
          <w:tab/>
        </w:r>
        <w:r>
          <w:fldChar w:fldCharType="begin"/>
        </w:r>
        <w:r>
          <w:instrText xml:space="preserve"> PAGEREF _Toc27224 \h </w:instrText>
        </w:r>
        <w:r>
          <w:fldChar w:fldCharType="separate"/>
        </w:r>
        <w:r>
          <w:t>3</w:t>
        </w:r>
        <w:r>
          <w:fldChar w:fldCharType="end"/>
        </w:r>
      </w:hyperlink>
    </w:p>
    <w:p>
      <w:pPr>
        <w:pStyle w:val="TOC2"/>
        <w:tabs>
          <w:tab w:val="right" w:leader="dot" w:pos="8306"/>
        </w:tabs>
      </w:pPr>
      <w:hyperlink w:anchor="_Toc23855" w:history="1">
        <w:r>
          <w:rPr>
            <w:rFonts w:ascii="仿宋" w:eastAsia="仿宋" w:hAnsi="仿宋" w:cs="仿宋" w:hint="eastAsia"/>
            <w:lang w:eastAsia="zh-CN"/>
          </w:rPr>
          <w:t>(一)、罐头食品项目背景分析</w:t>
        </w:r>
        <w:r>
          <w:tab/>
        </w:r>
        <w:r>
          <w:fldChar w:fldCharType="begin"/>
        </w:r>
        <w:r>
          <w:instrText xml:space="preserve"> PAGEREF _Toc23855 \h </w:instrText>
        </w:r>
        <w:r>
          <w:fldChar w:fldCharType="separate"/>
        </w:r>
        <w:r>
          <w:t>3</w:t>
        </w:r>
        <w:r>
          <w:fldChar w:fldCharType="end"/>
        </w:r>
      </w:hyperlink>
    </w:p>
    <w:p>
      <w:pPr>
        <w:pStyle w:val="TOC2"/>
        <w:tabs>
          <w:tab w:val="right" w:leader="dot" w:pos="8306"/>
        </w:tabs>
      </w:pPr>
      <w:hyperlink w:anchor="_Toc4682" w:history="1">
        <w:r>
          <w:rPr>
            <w:rFonts w:ascii="仿宋" w:eastAsia="仿宋" w:hAnsi="仿宋" w:cs="仿宋" w:hint="eastAsia"/>
            <w:lang w:eastAsia="zh-CN"/>
          </w:rPr>
          <w:t>(二)、罐头食品项目建设必要性分析</w:t>
        </w:r>
        <w:r>
          <w:tab/>
        </w:r>
        <w:r>
          <w:fldChar w:fldCharType="begin"/>
        </w:r>
        <w:r>
          <w:instrText xml:space="preserve"> PAGEREF _Toc4682 \h </w:instrText>
        </w:r>
        <w:r>
          <w:fldChar w:fldCharType="separate"/>
        </w:r>
        <w:r>
          <w:t>5</w:t>
        </w:r>
        <w:r>
          <w:fldChar w:fldCharType="end"/>
        </w:r>
      </w:hyperlink>
    </w:p>
    <w:p>
      <w:pPr>
        <w:pStyle w:val="TOC1"/>
        <w:tabs>
          <w:tab w:val="right" w:leader="dot" w:pos="8306"/>
        </w:tabs>
      </w:pPr>
      <w:hyperlink w:anchor="_Toc30342" w:history="1">
        <w:r>
          <w:rPr>
            <w:rFonts w:ascii="仿宋" w:eastAsia="仿宋" w:hAnsi="仿宋" w:cs="仿宋" w:hint="eastAsia"/>
            <w:lang w:eastAsia="zh-CN"/>
          </w:rPr>
          <w:t>二、工艺说明</w:t>
        </w:r>
        <w:r>
          <w:tab/>
        </w:r>
        <w:r>
          <w:fldChar w:fldCharType="begin"/>
        </w:r>
        <w:r>
          <w:instrText xml:space="preserve"> PAGEREF _Toc30342 \h </w:instrText>
        </w:r>
        <w:r>
          <w:fldChar w:fldCharType="separate"/>
        </w:r>
        <w:r>
          <w:t>6</w:t>
        </w:r>
        <w:r>
          <w:fldChar w:fldCharType="end"/>
        </w:r>
      </w:hyperlink>
    </w:p>
    <w:p>
      <w:pPr>
        <w:pStyle w:val="TOC2"/>
        <w:tabs>
          <w:tab w:val="right" w:leader="dot" w:pos="8306"/>
        </w:tabs>
      </w:pPr>
      <w:hyperlink w:anchor="_Toc31191" w:history="1">
        <w:r>
          <w:rPr>
            <w:rFonts w:ascii="仿宋" w:eastAsia="仿宋" w:hAnsi="仿宋" w:cs="仿宋" w:hint="eastAsia"/>
            <w:lang w:eastAsia="zh-CN"/>
          </w:rPr>
          <w:t>(一)、技术管理特点</w:t>
        </w:r>
        <w:r>
          <w:tab/>
        </w:r>
        <w:r>
          <w:fldChar w:fldCharType="begin"/>
        </w:r>
        <w:r>
          <w:instrText xml:space="preserve"> PAGEREF _Toc31191 \h </w:instrText>
        </w:r>
        <w:r>
          <w:fldChar w:fldCharType="separate"/>
        </w:r>
        <w:r>
          <w:t>6</w:t>
        </w:r>
        <w:r>
          <w:fldChar w:fldCharType="end"/>
        </w:r>
      </w:hyperlink>
    </w:p>
    <w:p>
      <w:pPr>
        <w:pStyle w:val="TOC2"/>
        <w:tabs>
          <w:tab w:val="right" w:leader="dot" w:pos="8306"/>
        </w:tabs>
      </w:pPr>
      <w:hyperlink w:anchor="_Toc28617" w:history="1">
        <w:r>
          <w:rPr>
            <w:rFonts w:ascii="仿宋" w:eastAsia="仿宋" w:hAnsi="仿宋" w:cs="仿宋" w:hint="eastAsia"/>
            <w:lang w:eastAsia="zh-CN"/>
          </w:rPr>
          <w:t>(二)、罐头食品项目工艺技术设计方案</w:t>
        </w:r>
        <w:r>
          <w:tab/>
        </w:r>
        <w:r>
          <w:fldChar w:fldCharType="begin"/>
        </w:r>
        <w:r>
          <w:instrText xml:space="preserve"> PAGEREF _Toc28617 \h </w:instrText>
        </w:r>
        <w:r>
          <w:fldChar w:fldCharType="separate"/>
        </w:r>
        <w:r>
          <w:t>7</w:t>
        </w:r>
        <w:r>
          <w:fldChar w:fldCharType="end"/>
        </w:r>
      </w:hyperlink>
    </w:p>
    <w:p>
      <w:pPr>
        <w:pStyle w:val="TOC2"/>
        <w:tabs>
          <w:tab w:val="right" w:leader="dot" w:pos="8306"/>
        </w:tabs>
      </w:pPr>
      <w:hyperlink w:anchor="_Toc7791" w:history="1">
        <w:r>
          <w:rPr>
            <w:rFonts w:ascii="仿宋" w:eastAsia="仿宋" w:hAnsi="仿宋" w:cs="仿宋" w:hint="eastAsia"/>
            <w:lang w:eastAsia="zh-CN"/>
          </w:rPr>
          <w:t>(三)、设备选型方案</w:t>
        </w:r>
        <w:r>
          <w:tab/>
        </w:r>
        <w:r>
          <w:fldChar w:fldCharType="begin"/>
        </w:r>
        <w:r>
          <w:instrText xml:space="preserve"> PAGEREF _Toc7791 \h </w:instrText>
        </w:r>
        <w:r>
          <w:fldChar w:fldCharType="separate"/>
        </w:r>
        <w:r>
          <w:t>8</w:t>
        </w:r>
        <w:r>
          <w:fldChar w:fldCharType="end"/>
        </w:r>
      </w:hyperlink>
    </w:p>
    <w:p>
      <w:pPr>
        <w:pStyle w:val="TOC1"/>
        <w:tabs>
          <w:tab w:val="right" w:leader="dot" w:pos="8306"/>
        </w:tabs>
      </w:pPr>
      <w:hyperlink w:anchor="_Toc28790" w:history="1">
        <w:r>
          <w:rPr>
            <w:rFonts w:ascii="仿宋" w:eastAsia="仿宋" w:hAnsi="仿宋" w:cs="仿宋" w:hint="eastAsia"/>
            <w:lang w:eastAsia="zh-CN"/>
          </w:rPr>
          <w:t>三、产品规划分析</w:t>
        </w:r>
        <w:r>
          <w:tab/>
        </w:r>
        <w:r>
          <w:fldChar w:fldCharType="begin"/>
        </w:r>
        <w:r>
          <w:instrText xml:space="preserve"> PAGEREF _Toc28790 \h </w:instrText>
        </w:r>
        <w:r>
          <w:fldChar w:fldCharType="separate"/>
        </w:r>
        <w:r>
          <w:t>10</w:t>
        </w:r>
        <w:r>
          <w:fldChar w:fldCharType="end"/>
        </w:r>
      </w:hyperlink>
    </w:p>
    <w:p>
      <w:pPr>
        <w:pStyle w:val="TOC2"/>
        <w:tabs>
          <w:tab w:val="right" w:leader="dot" w:pos="8306"/>
        </w:tabs>
      </w:pPr>
      <w:hyperlink w:anchor="_Toc29224" w:history="1">
        <w:r>
          <w:rPr>
            <w:rFonts w:ascii="仿宋" w:eastAsia="仿宋" w:hAnsi="仿宋" w:cs="仿宋" w:hint="eastAsia"/>
            <w:lang w:eastAsia="zh-CN"/>
          </w:rPr>
          <w:t>(一)、产品规划</w:t>
        </w:r>
        <w:r>
          <w:tab/>
        </w:r>
        <w:r>
          <w:fldChar w:fldCharType="begin"/>
        </w:r>
        <w:r>
          <w:instrText xml:space="preserve"> PAGEREF _Toc29224 \h </w:instrText>
        </w:r>
        <w:r>
          <w:fldChar w:fldCharType="separate"/>
        </w:r>
        <w:r>
          <w:t>10</w:t>
        </w:r>
        <w:r>
          <w:fldChar w:fldCharType="end"/>
        </w:r>
      </w:hyperlink>
    </w:p>
    <w:p>
      <w:pPr>
        <w:pStyle w:val="TOC2"/>
        <w:tabs>
          <w:tab w:val="right" w:leader="dot" w:pos="8306"/>
        </w:tabs>
      </w:pPr>
      <w:hyperlink w:anchor="_Toc4274" w:history="1">
        <w:r>
          <w:rPr>
            <w:rFonts w:ascii="仿宋" w:eastAsia="仿宋" w:hAnsi="仿宋" w:cs="仿宋" w:hint="eastAsia"/>
            <w:lang w:eastAsia="zh-CN"/>
          </w:rPr>
          <w:t>(二)、建设规模</w:t>
        </w:r>
        <w:r>
          <w:tab/>
        </w:r>
        <w:r>
          <w:fldChar w:fldCharType="begin"/>
        </w:r>
        <w:r>
          <w:instrText xml:space="preserve"> PAGEREF _Toc4274 \h </w:instrText>
        </w:r>
        <w:r>
          <w:fldChar w:fldCharType="separate"/>
        </w:r>
        <w:r>
          <w:t>10</w:t>
        </w:r>
        <w:r>
          <w:fldChar w:fldCharType="end"/>
        </w:r>
      </w:hyperlink>
    </w:p>
    <w:p>
      <w:pPr>
        <w:pStyle w:val="TOC1"/>
        <w:tabs>
          <w:tab w:val="right" w:leader="dot" w:pos="8306"/>
        </w:tabs>
      </w:pPr>
      <w:hyperlink w:anchor="_Toc26985" w:history="1">
        <w:r>
          <w:rPr>
            <w:rFonts w:ascii="仿宋" w:eastAsia="仿宋" w:hAnsi="仿宋" w:cs="仿宋" w:hint="eastAsia"/>
            <w:lang w:eastAsia="zh-CN"/>
          </w:rPr>
          <w:t>四、市场分析、调研</w:t>
        </w:r>
        <w:r>
          <w:tab/>
        </w:r>
        <w:r>
          <w:fldChar w:fldCharType="begin"/>
        </w:r>
        <w:r>
          <w:instrText xml:space="preserve"> PAGEREF _Toc26985 \h </w:instrText>
        </w:r>
        <w:r>
          <w:fldChar w:fldCharType="separate"/>
        </w:r>
        <w:r>
          <w:t>12</w:t>
        </w:r>
        <w:r>
          <w:fldChar w:fldCharType="end"/>
        </w:r>
      </w:hyperlink>
    </w:p>
    <w:p>
      <w:pPr>
        <w:pStyle w:val="TOC2"/>
        <w:tabs>
          <w:tab w:val="right" w:leader="dot" w:pos="8306"/>
        </w:tabs>
      </w:pPr>
      <w:hyperlink w:anchor="_Toc9392" w:history="1">
        <w:r>
          <w:rPr>
            <w:rFonts w:ascii="仿宋" w:eastAsia="仿宋" w:hAnsi="仿宋" w:cs="仿宋" w:hint="eastAsia"/>
            <w:lang w:eastAsia="zh-CN"/>
          </w:rPr>
          <w:t>(一)、罐头食品行业分析</w:t>
        </w:r>
        <w:r>
          <w:tab/>
        </w:r>
        <w:r>
          <w:fldChar w:fldCharType="begin"/>
        </w:r>
        <w:r>
          <w:instrText xml:space="preserve"> PAGEREF _Toc9392 \h </w:instrText>
        </w:r>
        <w:r>
          <w:fldChar w:fldCharType="separate"/>
        </w:r>
        <w:r>
          <w:t>12</w:t>
        </w:r>
        <w:r>
          <w:fldChar w:fldCharType="end"/>
        </w:r>
      </w:hyperlink>
    </w:p>
    <w:p>
      <w:pPr>
        <w:pStyle w:val="TOC2"/>
        <w:tabs>
          <w:tab w:val="right" w:leader="dot" w:pos="8306"/>
        </w:tabs>
      </w:pPr>
      <w:hyperlink w:anchor="_Toc15168" w:history="1">
        <w:r>
          <w:rPr>
            <w:rFonts w:ascii="仿宋" w:eastAsia="仿宋" w:hAnsi="仿宋" w:cs="仿宋" w:hint="eastAsia"/>
            <w:lang w:eastAsia="zh-CN"/>
          </w:rPr>
          <w:t>(二)、罐头食品市场分析预测</w:t>
        </w:r>
        <w:r>
          <w:tab/>
        </w:r>
        <w:r>
          <w:fldChar w:fldCharType="begin"/>
        </w:r>
        <w:r>
          <w:instrText xml:space="preserve"> PAGEREF _Toc15168 \h </w:instrText>
        </w:r>
        <w:r>
          <w:fldChar w:fldCharType="separate"/>
        </w:r>
        <w:r>
          <w:t>12</w:t>
        </w:r>
        <w:r>
          <w:fldChar w:fldCharType="end"/>
        </w:r>
      </w:hyperlink>
    </w:p>
    <w:p>
      <w:pPr>
        <w:pStyle w:val="TOC1"/>
        <w:tabs>
          <w:tab w:val="right" w:leader="dot" w:pos="8306"/>
        </w:tabs>
      </w:pPr>
      <w:hyperlink w:anchor="_Toc5203" w:history="1">
        <w:r>
          <w:rPr>
            <w:rFonts w:ascii="仿宋" w:eastAsia="仿宋" w:hAnsi="仿宋" w:cs="仿宋" w:hint="eastAsia"/>
            <w:lang w:eastAsia="zh-CN"/>
          </w:rPr>
          <w:t>五、罐头食品项目绩效评估</w:t>
        </w:r>
        <w:r>
          <w:tab/>
        </w:r>
        <w:r>
          <w:fldChar w:fldCharType="begin"/>
        </w:r>
        <w:r>
          <w:instrText xml:space="preserve"> PAGEREF _Toc5203 \h </w:instrText>
        </w:r>
        <w:r>
          <w:fldChar w:fldCharType="separate"/>
        </w:r>
        <w:r>
          <w:t>13</w:t>
        </w:r>
        <w:r>
          <w:fldChar w:fldCharType="end"/>
        </w:r>
      </w:hyperlink>
    </w:p>
    <w:p>
      <w:pPr>
        <w:pStyle w:val="TOC2"/>
        <w:tabs>
          <w:tab w:val="right" w:leader="dot" w:pos="8306"/>
        </w:tabs>
      </w:pPr>
      <w:hyperlink w:anchor="_Toc4358" w:history="1">
        <w:r>
          <w:rPr>
            <w:rFonts w:ascii="仿宋" w:eastAsia="仿宋" w:hAnsi="仿宋" w:cs="仿宋" w:hint="eastAsia"/>
            <w:lang w:eastAsia="zh-CN"/>
          </w:rPr>
          <w:t>(一)、绩效评估指标</w:t>
        </w:r>
        <w:r>
          <w:tab/>
        </w:r>
        <w:r>
          <w:fldChar w:fldCharType="begin"/>
        </w:r>
        <w:r>
          <w:instrText xml:space="preserve"> PAGEREF _Toc4358 \h </w:instrText>
        </w:r>
        <w:r>
          <w:fldChar w:fldCharType="separate"/>
        </w:r>
        <w:r>
          <w:t>13</w:t>
        </w:r>
        <w:r>
          <w:fldChar w:fldCharType="end"/>
        </w:r>
      </w:hyperlink>
    </w:p>
    <w:p>
      <w:pPr>
        <w:pStyle w:val="TOC2"/>
        <w:tabs>
          <w:tab w:val="right" w:leader="dot" w:pos="8306"/>
        </w:tabs>
      </w:pPr>
      <w:hyperlink w:anchor="_Toc10396" w:history="1">
        <w:r>
          <w:rPr>
            <w:rFonts w:ascii="仿宋" w:eastAsia="仿宋" w:hAnsi="仿宋" w:cs="仿宋" w:hint="eastAsia"/>
            <w:lang w:eastAsia="zh-CN"/>
          </w:rPr>
          <w:t>(二)、绩效评估方法</w:t>
        </w:r>
        <w:r>
          <w:tab/>
        </w:r>
        <w:r>
          <w:fldChar w:fldCharType="begin"/>
        </w:r>
        <w:r>
          <w:instrText xml:space="preserve"> PAGEREF _Toc10396 \h </w:instrText>
        </w:r>
        <w:r>
          <w:fldChar w:fldCharType="separate"/>
        </w:r>
        <w:r>
          <w:t>14</w:t>
        </w:r>
        <w:r>
          <w:fldChar w:fldCharType="end"/>
        </w:r>
      </w:hyperlink>
    </w:p>
    <w:p>
      <w:pPr>
        <w:pStyle w:val="TOC2"/>
        <w:tabs>
          <w:tab w:val="right" w:leader="dot" w:pos="8306"/>
        </w:tabs>
      </w:pPr>
      <w:hyperlink w:anchor="_Toc2170" w:history="1">
        <w:r>
          <w:rPr>
            <w:rFonts w:ascii="仿宋" w:eastAsia="仿宋" w:hAnsi="仿宋" w:cs="仿宋" w:hint="eastAsia"/>
            <w:lang w:eastAsia="zh-CN"/>
          </w:rPr>
          <w:t>(三)、绩效评估周期</w:t>
        </w:r>
        <w:r>
          <w:tab/>
        </w:r>
        <w:r>
          <w:fldChar w:fldCharType="begin"/>
        </w:r>
        <w:r>
          <w:instrText xml:space="preserve"> PAGEREF _Toc2170 \h </w:instrText>
        </w:r>
        <w:r>
          <w:fldChar w:fldCharType="separate"/>
        </w:r>
        <w:r>
          <w:t>15</w:t>
        </w:r>
        <w:r>
          <w:fldChar w:fldCharType="end"/>
        </w:r>
      </w:hyperlink>
    </w:p>
    <w:p>
      <w:pPr>
        <w:pStyle w:val="TOC1"/>
        <w:tabs>
          <w:tab w:val="right" w:leader="dot" w:pos="8306"/>
        </w:tabs>
      </w:pPr>
      <w:hyperlink w:anchor="_Toc17905" w:history="1">
        <w:r>
          <w:rPr>
            <w:rFonts w:ascii="仿宋" w:eastAsia="仿宋" w:hAnsi="仿宋" w:cs="仿宋" w:hint="eastAsia"/>
            <w:lang w:eastAsia="zh-CN"/>
          </w:rPr>
          <w:t>六、罐头食品项目土建工程</w:t>
        </w:r>
        <w:r>
          <w:tab/>
        </w:r>
        <w:r>
          <w:fldChar w:fldCharType="begin"/>
        </w:r>
        <w:r>
          <w:instrText xml:space="preserve"> PAGEREF _Toc17905 \h </w:instrText>
        </w:r>
        <w:r>
          <w:fldChar w:fldCharType="separate"/>
        </w:r>
        <w:r>
          <w:t>16</w:t>
        </w:r>
        <w:r>
          <w:fldChar w:fldCharType="end"/>
        </w:r>
      </w:hyperlink>
    </w:p>
    <w:p>
      <w:pPr>
        <w:pStyle w:val="TOC2"/>
        <w:tabs>
          <w:tab w:val="right" w:leader="dot" w:pos="8306"/>
        </w:tabs>
      </w:pPr>
      <w:hyperlink w:anchor="_Toc17287" w:history="1">
        <w:r>
          <w:rPr>
            <w:rFonts w:ascii="仿宋" w:eastAsia="仿宋" w:hAnsi="仿宋" w:cs="仿宋" w:hint="eastAsia"/>
            <w:lang w:eastAsia="zh-CN"/>
          </w:rPr>
          <w:t>(一)、建筑工程设计原则</w:t>
        </w:r>
        <w:r>
          <w:tab/>
        </w:r>
        <w:r>
          <w:fldChar w:fldCharType="begin"/>
        </w:r>
        <w:r>
          <w:instrText xml:space="preserve"> PAGEREF _Toc17287 \h </w:instrText>
        </w:r>
        <w:r>
          <w:fldChar w:fldCharType="separate"/>
        </w:r>
        <w:r>
          <w:t>16</w:t>
        </w:r>
        <w:r>
          <w:fldChar w:fldCharType="end"/>
        </w:r>
      </w:hyperlink>
    </w:p>
    <w:p>
      <w:pPr>
        <w:pStyle w:val="TOC2"/>
        <w:tabs>
          <w:tab w:val="right" w:leader="dot" w:pos="8306"/>
        </w:tabs>
      </w:pPr>
      <w:hyperlink w:anchor="_Toc323" w:history="1">
        <w:r>
          <w:rPr>
            <w:rFonts w:ascii="仿宋" w:eastAsia="仿宋" w:hAnsi="仿宋" w:cs="仿宋" w:hint="eastAsia"/>
            <w:lang w:eastAsia="zh-CN"/>
          </w:rPr>
          <w:t>(二)、土建工程设计年限及安全等级</w:t>
        </w:r>
        <w:r>
          <w:tab/>
        </w:r>
        <w:r>
          <w:fldChar w:fldCharType="begin"/>
        </w:r>
        <w:r>
          <w:instrText xml:space="preserve"> PAGEREF _Toc323 \h </w:instrText>
        </w:r>
        <w:r>
          <w:fldChar w:fldCharType="separate"/>
        </w:r>
        <w:r>
          <w:t>18</w:t>
        </w:r>
        <w:r>
          <w:fldChar w:fldCharType="end"/>
        </w:r>
      </w:hyperlink>
    </w:p>
    <w:p>
      <w:pPr>
        <w:pStyle w:val="TOC2"/>
        <w:tabs>
          <w:tab w:val="right" w:leader="dot" w:pos="8306"/>
        </w:tabs>
      </w:pPr>
      <w:hyperlink w:anchor="_Toc23364" w:history="1">
        <w:r>
          <w:rPr>
            <w:rFonts w:ascii="仿宋" w:eastAsia="仿宋" w:hAnsi="仿宋" w:cs="仿宋" w:hint="eastAsia"/>
            <w:lang w:eastAsia="zh-CN"/>
          </w:rPr>
          <w:t>(三)、建筑工程设计总体要求</w:t>
        </w:r>
        <w:r>
          <w:tab/>
        </w:r>
        <w:r>
          <w:fldChar w:fldCharType="begin"/>
        </w:r>
        <w:r>
          <w:instrText xml:space="preserve"> PAGEREF _Toc23364 \h </w:instrText>
        </w:r>
        <w:r>
          <w:fldChar w:fldCharType="separate"/>
        </w:r>
        <w:r>
          <w:t>19</w:t>
        </w:r>
        <w:r>
          <w:fldChar w:fldCharType="end"/>
        </w:r>
      </w:hyperlink>
    </w:p>
    <w:p>
      <w:pPr>
        <w:pStyle w:val="TOC2"/>
        <w:tabs>
          <w:tab w:val="right" w:leader="dot" w:pos="8306"/>
        </w:tabs>
      </w:pPr>
      <w:hyperlink w:anchor="_Toc12175" w:history="1">
        <w:r>
          <w:rPr>
            <w:rFonts w:ascii="仿宋" w:eastAsia="仿宋" w:hAnsi="仿宋" w:cs="仿宋" w:hint="eastAsia"/>
            <w:lang w:eastAsia="zh-CN"/>
          </w:rPr>
          <w:t>(四)、土建工程建设指标</w:t>
        </w:r>
        <w:r>
          <w:tab/>
        </w:r>
        <w:r>
          <w:fldChar w:fldCharType="begin"/>
        </w:r>
        <w:r>
          <w:instrText xml:space="preserve"> PAGEREF _Toc12175 \h </w:instrText>
        </w:r>
        <w:r>
          <w:fldChar w:fldCharType="separate"/>
        </w:r>
        <w:r>
          <w:t>19</w:t>
        </w:r>
        <w:r>
          <w:fldChar w:fldCharType="end"/>
        </w:r>
      </w:hyperlink>
    </w:p>
    <w:p>
      <w:pPr>
        <w:pStyle w:val="TOC1"/>
        <w:tabs>
          <w:tab w:val="right" w:leader="dot" w:pos="8306"/>
        </w:tabs>
      </w:pPr>
      <w:hyperlink w:anchor="_Toc30710" w:history="1">
        <w:r>
          <w:rPr>
            <w:rFonts w:ascii="仿宋" w:eastAsia="仿宋" w:hAnsi="仿宋" w:cs="仿宋" w:hint="eastAsia"/>
            <w:lang w:eastAsia="zh-CN"/>
          </w:rPr>
          <w:t>七、罐头食品项目社会影响</w:t>
        </w:r>
        <w:r>
          <w:tab/>
        </w:r>
        <w:r>
          <w:fldChar w:fldCharType="begin"/>
        </w:r>
        <w:r>
          <w:instrText xml:space="preserve"> PAGEREF _Toc30710 \h </w:instrText>
        </w:r>
        <w:r>
          <w:fldChar w:fldCharType="separate"/>
        </w:r>
        <w:r>
          <w:t>20</w:t>
        </w:r>
        <w:r>
          <w:fldChar w:fldCharType="end"/>
        </w:r>
      </w:hyperlink>
    </w:p>
    <w:p>
      <w:pPr>
        <w:pStyle w:val="TOC2"/>
        <w:tabs>
          <w:tab w:val="right" w:leader="dot" w:pos="8306"/>
        </w:tabs>
      </w:pPr>
      <w:hyperlink w:anchor="_Toc19033" w:history="1">
        <w:r>
          <w:rPr>
            <w:rFonts w:ascii="仿宋" w:eastAsia="仿宋" w:hAnsi="仿宋" w:cs="仿宋" w:hint="eastAsia"/>
            <w:lang w:eastAsia="zh-CN"/>
          </w:rPr>
          <w:t>(一)、社会责任与义务</w:t>
        </w:r>
        <w:r>
          <w:tab/>
        </w:r>
        <w:r>
          <w:fldChar w:fldCharType="begin"/>
        </w:r>
        <w:r>
          <w:instrText xml:space="preserve"> PAGEREF _Toc19033 \h </w:instrText>
        </w:r>
        <w:r>
          <w:fldChar w:fldCharType="separate"/>
        </w:r>
        <w:r>
          <w:t>20</w:t>
        </w:r>
        <w:r>
          <w:fldChar w:fldCharType="end"/>
        </w:r>
      </w:hyperlink>
    </w:p>
    <w:p>
      <w:pPr>
        <w:pStyle w:val="TOC2"/>
        <w:tabs>
          <w:tab w:val="right" w:leader="dot" w:pos="8306"/>
        </w:tabs>
      </w:pPr>
      <w:hyperlink w:anchor="_Toc7704" w:history="1">
        <w:r>
          <w:rPr>
            <w:rFonts w:ascii="仿宋" w:eastAsia="仿宋" w:hAnsi="仿宋" w:cs="仿宋" w:hint="eastAsia"/>
            <w:lang w:eastAsia="zh-CN"/>
          </w:rPr>
          <w:t>(二)、社会参与与沟通</w:t>
        </w:r>
        <w:r>
          <w:tab/>
        </w:r>
        <w:r>
          <w:fldChar w:fldCharType="begin"/>
        </w:r>
        <w:r>
          <w:instrText xml:space="preserve"> PAGEREF _Toc7704 \h </w:instrText>
        </w:r>
        <w:r>
          <w:fldChar w:fldCharType="separate"/>
        </w:r>
        <w:r>
          <w:t>20</w:t>
        </w:r>
        <w:r>
          <w:fldChar w:fldCharType="end"/>
        </w:r>
      </w:hyperlink>
    </w:p>
    <w:p>
      <w:pPr>
        <w:pStyle w:val="TOC1"/>
        <w:tabs>
          <w:tab w:val="right" w:leader="dot" w:pos="8306"/>
        </w:tabs>
      </w:pPr>
      <w:hyperlink w:anchor="_Toc6416" w:history="1">
        <w:r>
          <w:rPr>
            <w:rFonts w:ascii="仿宋" w:eastAsia="仿宋" w:hAnsi="仿宋" w:cs="仿宋" w:hint="eastAsia"/>
            <w:lang w:eastAsia="zh-CN"/>
          </w:rPr>
          <w:t>八、罐头食品项目环境影响分析</w:t>
        </w:r>
        <w:r>
          <w:tab/>
        </w:r>
        <w:r>
          <w:fldChar w:fldCharType="begin"/>
        </w:r>
        <w:r>
          <w:instrText xml:space="preserve"> PAGEREF _Toc6416 \h </w:instrText>
        </w:r>
        <w:r>
          <w:fldChar w:fldCharType="separate"/>
        </w:r>
        <w:r>
          <w:t>21</w:t>
        </w:r>
        <w:r>
          <w:fldChar w:fldCharType="end"/>
        </w:r>
      </w:hyperlink>
    </w:p>
    <w:p>
      <w:pPr>
        <w:pStyle w:val="TOC2"/>
        <w:tabs>
          <w:tab w:val="right" w:leader="dot" w:pos="8306"/>
        </w:tabs>
      </w:pPr>
      <w:hyperlink w:anchor="_Toc186" w:history="1">
        <w:r>
          <w:rPr>
            <w:rFonts w:ascii="仿宋" w:eastAsia="仿宋" w:hAnsi="仿宋" w:cs="仿宋" w:hint="eastAsia"/>
            <w:lang w:eastAsia="zh-CN"/>
          </w:rPr>
          <w:t>(一)、建设区域环境质量现状</w:t>
        </w:r>
        <w:r>
          <w:tab/>
        </w:r>
        <w:r>
          <w:fldChar w:fldCharType="begin"/>
        </w:r>
        <w:r>
          <w:instrText xml:space="preserve"> PAGEREF _Toc186 \h </w:instrText>
        </w:r>
        <w:r>
          <w:fldChar w:fldCharType="separate"/>
        </w:r>
        <w:r>
          <w:t>21</w:t>
        </w:r>
        <w:r>
          <w:fldChar w:fldCharType="end"/>
        </w:r>
      </w:hyperlink>
    </w:p>
    <w:p>
      <w:pPr>
        <w:pStyle w:val="TOC2"/>
        <w:tabs>
          <w:tab w:val="right" w:leader="dot" w:pos="8306"/>
        </w:tabs>
      </w:pPr>
      <w:hyperlink w:anchor="_Toc20091" w:history="1">
        <w:r>
          <w:rPr>
            <w:rFonts w:ascii="仿宋" w:eastAsia="仿宋" w:hAnsi="仿宋" w:cs="仿宋" w:hint="eastAsia"/>
            <w:lang w:eastAsia="zh-CN"/>
          </w:rPr>
          <w:t>(二)、建设期环境保护</w:t>
        </w:r>
        <w:r>
          <w:tab/>
        </w:r>
        <w:r>
          <w:fldChar w:fldCharType="begin"/>
        </w:r>
        <w:r>
          <w:instrText xml:space="preserve"> PAGEREF _Toc20091 \h </w:instrText>
        </w:r>
        <w:r>
          <w:fldChar w:fldCharType="separate"/>
        </w:r>
        <w:r>
          <w:t>23</w:t>
        </w:r>
        <w:r>
          <w:fldChar w:fldCharType="end"/>
        </w:r>
      </w:hyperlink>
    </w:p>
    <w:p>
      <w:pPr>
        <w:pStyle w:val="TOC2"/>
        <w:tabs>
          <w:tab w:val="right" w:leader="dot" w:pos="8306"/>
        </w:tabs>
      </w:pPr>
      <w:hyperlink w:anchor="_Toc27567" w:history="1">
        <w:r>
          <w:rPr>
            <w:rFonts w:ascii="仿宋" w:eastAsia="仿宋" w:hAnsi="仿宋" w:cs="仿宋" w:hint="eastAsia"/>
            <w:lang w:eastAsia="zh-CN"/>
          </w:rPr>
          <w:t>(三)、运营期环境保护</w:t>
        </w:r>
        <w:r>
          <w:tab/>
        </w:r>
        <w:r>
          <w:fldChar w:fldCharType="begin"/>
        </w:r>
        <w:r>
          <w:instrText xml:space="preserve"> PAGEREF _Toc27567 \h </w:instrText>
        </w:r>
        <w:r>
          <w:fldChar w:fldCharType="separate"/>
        </w:r>
        <w:r>
          <w:t>24</w:t>
        </w:r>
        <w:r>
          <w:fldChar w:fldCharType="end"/>
        </w:r>
      </w:hyperlink>
    </w:p>
    <w:p>
      <w:pPr>
        <w:pStyle w:val="TOC2"/>
        <w:tabs>
          <w:tab w:val="right" w:leader="dot" w:pos="8306"/>
        </w:tabs>
      </w:pPr>
      <w:hyperlink w:anchor="_Toc669" w:history="1">
        <w:r>
          <w:rPr>
            <w:rFonts w:ascii="仿宋" w:eastAsia="仿宋" w:hAnsi="仿宋" w:cs="仿宋" w:hint="eastAsia"/>
            <w:lang w:eastAsia="zh-CN"/>
          </w:rPr>
          <w:t>(四)、罐头食品项目建设对区域经济的影响</w:t>
        </w:r>
        <w:r>
          <w:tab/>
        </w:r>
        <w:r>
          <w:fldChar w:fldCharType="begin"/>
        </w:r>
        <w:r>
          <w:instrText xml:space="preserve"> PAGEREF _Toc669 \h </w:instrText>
        </w:r>
        <w:r>
          <w:fldChar w:fldCharType="separate"/>
        </w:r>
        <w:r>
          <w:t>25</w:t>
        </w:r>
        <w:r>
          <w:fldChar w:fldCharType="end"/>
        </w:r>
      </w:hyperlink>
    </w:p>
    <w:p>
      <w:pPr>
        <w:pStyle w:val="TOC2"/>
        <w:tabs>
          <w:tab w:val="right" w:leader="dot" w:pos="8306"/>
        </w:tabs>
      </w:pPr>
      <w:hyperlink w:anchor="_Toc11368" w:history="1">
        <w:r>
          <w:rPr>
            <w:rFonts w:ascii="仿宋" w:eastAsia="仿宋" w:hAnsi="仿宋" w:cs="仿宋" w:hint="eastAsia"/>
            <w:lang w:eastAsia="zh-CN"/>
          </w:rPr>
          <w:t>(五)、废弃物处理</w:t>
        </w:r>
        <w:r>
          <w:tab/>
        </w:r>
        <w:r>
          <w:fldChar w:fldCharType="begin"/>
        </w:r>
        <w:r>
          <w:instrText xml:space="preserve"> PAGEREF _Toc11368 \h </w:instrText>
        </w:r>
        <w:r>
          <w:fldChar w:fldCharType="separate"/>
        </w:r>
        <w:r>
          <w:t>27</w:t>
        </w:r>
        <w:r>
          <w:fldChar w:fldCharType="end"/>
        </w:r>
      </w:hyperlink>
    </w:p>
    <w:p>
      <w:pPr>
        <w:pStyle w:val="TOC2"/>
        <w:tabs>
          <w:tab w:val="right" w:leader="dot" w:pos="8306"/>
        </w:tabs>
      </w:pPr>
      <w:hyperlink w:anchor="_Toc29877" w:history="1">
        <w:r>
          <w:rPr>
            <w:rFonts w:ascii="仿宋" w:eastAsia="仿宋" w:hAnsi="仿宋" w:cs="仿宋" w:hint="eastAsia"/>
            <w:lang w:eastAsia="zh-CN"/>
          </w:rPr>
          <w:t>(六)、特殊环境影响分析</w:t>
        </w:r>
        <w:r>
          <w:tab/>
        </w:r>
        <w:r>
          <w:fldChar w:fldCharType="begin"/>
        </w:r>
        <w:r>
          <w:instrText xml:space="preserve"> PAGEREF _Toc29877 \h </w:instrText>
        </w:r>
        <w:r>
          <w:fldChar w:fldCharType="separate"/>
        </w:r>
        <w:r>
          <w:t>28</w:t>
        </w:r>
        <w:r>
          <w:fldChar w:fldCharType="end"/>
        </w:r>
      </w:hyperlink>
    </w:p>
    <w:p>
      <w:pPr>
        <w:pStyle w:val="TOC2"/>
        <w:tabs>
          <w:tab w:val="right" w:leader="dot" w:pos="8306"/>
        </w:tabs>
      </w:pPr>
      <w:hyperlink w:anchor="_Toc22129" w:history="1">
        <w:r>
          <w:rPr>
            <w:rFonts w:ascii="仿宋" w:eastAsia="仿宋" w:hAnsi="仿宋" w:cs="仿宋" w:hint="eastAsia"/>
            <w:lang w:eastAsia="zh-CN"/>
          </w:rPr>
          <w:t>(七)、清洁生产</w:t>
        </w:r>
        <w:r>
          <w:tab/>
        </w:r>
        <w:r>
          <w:fldChar w:fldCharType="begin"/>
        </w:r>
        <w:r>
          <w:instrText xml:space="preserve"> PAGEREF _Toc22129 \h </w:instrText>
        </w:r>
        <w:r>
          <w:fldChar w:fldCharType="separate"/>
        </w:r>
        <w:r>
          <w:t>30</w:t>
        </w:r>
        <w:r>
          <w:fldChar w:fldCharType="end"/>
        </w:r>
      </w:hyperlink>
    </w:p>
    <w:p>
      <w:pPr>
        <w:pStyle w:val="TOC2"/>
        <w:tabs>
          <w:tab w:val="right" w:leader="dot" w:pos="8306"/>
        </w:tabs>
      </w:pPr>
      <w:hyperlink w:anchor="_Toc7750" w:history="1">
        <w:r>
          <w:rPr>
            <w:rFonts w:ascii="仿宋" w:eastAsia="仿宋" w:hAnsi="仿宋" w:cs="仿宋" w:hint="eastAsia"/>
            <w:lang w:eastAsia="zh-CN"/>
          </w:rPr>
          <w:t>(八)、环境保护综合评价</w:t>
        </w:r>
        <w:r>
          <w:tab/>
        </w:r>
        <w:r>
          <w:fldChar w:fldCharType="begin"/>
        </w:r>
        <w:r>
          <w:instrText xml:space="preserve"> PAGEREF _Toc7750 \h </w:instrText>
        </w:r>
        <w:r>
          <w:fldChar w:fldCharType="separate"/>
        </w:r>
        <w:r>
          <w:t>31</w:t>
        </w:r>
        <w:r>
          <w:fldChar w:fldCharType="end"/>
        </w:r>
      </w:hyperlink>
    </w:p>
    <w:p>
      <w:pPr>
        <w:pStyle w:val="TOC1"/>
        <w:tabs>
          <w:tab w:val="right" w:leader="dot" w:pos="8306"/>
        </w:tabs>
      </w:pPr>
      <w:hyperlink w:anchor="_Toc26844" w:history="1">
        <w:r>
          <w:rPr>
            <w:rFonts w:ascii="仿宋" w:eastAsia="仿宋" w:hAnsi="仿宋" w:cs="仿宋" w:hint="eastAsia"/>
            <w:lang w:eastAsia="zh-CN"/>
          </w:rPr>
          <w:t>九、罐头食品项目人力资源管理</w:t>
        </w:r>
        <w:r>
          <w:tab/>
        </w:r>
        <w:r>
          <w:fldChar w:fldCharType="begin"/>
        </w:r>
        <w:r>
          <w:instrText xml:space="preserve"> PAGEREF _Toc26844 \h </w:instrText>
        </w:r>
        <w:r>
          <w:fldChar w:fldCharType="separate"/>
        </w:r>
        <w:r>
          <w:t>32</w:t>
        </w:r>
        <w:r>
          <w:fldChar w:fldCharType="end"/>
        </w:r>
      </w:hyperlink>
    </w:p>
    <w:p>
      <w:pPr>
        <w:pStyle w:val="TOC2"/>
        <w:tabs>
          <w:tab w:val="right" w:leader="dot" w:pos="8306"/>
        </w:tabs>
      </w:pPr>
      <w:hyperlink w:anchor="_Toc10055" w:history="1">
        <w:r>
          <w:rPr>
            <w:rFonts w:ascii="仿宋" w:eastAsia="仿宋" w:hAnsi="仿宋" w:cs="仿宋" w:hint="eastAsia"/>
            <w:lang w:eastAsia="zh-CN"/>
          </w:rPr>
          <w:t>(一)、建立健全的预算管理制度</w:t>
        </w:r>
        <w:r>
          <w:tab/>
        </w:r>
        <w:r>
          <w:fldChar w:fldCharType="begin"/>
        </w:r>
        <w:r>
          <w:instrText xml:space="preserve"> PAGEREF _Toc10055 \h </w:instrText>
        </w:r>
        <w:r>
          <w:fldChar w:fldCharType="separate"/>
        </w:r>
        <w:r>
          <w:t>32</w:t>
        </w:r>
        <w:r>
          <w:fldChar w:fldCharType="end"/>
        </w:r>
      </w:hyperlink>
    </w:p>
    <w:p>
      <w:pPr>
        <w:pStyle w:val="TOC2"/>
        <w:tabs>
          <w:tab w:val="right" w:leader="dot" w:pos="8306"/>
        </w:tabs>
      </w:pPr>
      <w:hyperlink w:anchor="_Toc17455" w:history="1">
        <w:r>
          <w:rPr>
            <w:rFonts w:ascii="仿宋" w:eastAsia="仿宋" w:hAnsi="仿宋" w:cs="仿宋" w:hint="eastAsia"/>
            <w:lang w:eastAsia="zh-CN"/>
          </w:rPr>
          <w:t>(二)、加强资金流动监控</w:t>
        </w:r>
        <w:r>
          <w:tab/>
        </w:r>
        <w:r>
          <w:fldChar w:fldCharType="begin"/>
        </w:r>
        <w:r>
          <w:instrText xml:space="preserve"> PAGEREF _Toc17455 \h </w:instrText>
        </w:r>
        <w:r>
          <w:fldChar w:fldCharType="separate"/>
        </w:r>
        <w:r>
          <w:t>34</w:t>
        </w:r>
        <w:r>
          <w:fldChar w:fldCharType="end"/>
        </w:r>
      </w:hyperlink>
    </w:p>
    <w:p>
      <w:pPr>
        <w:pStyle w:val="TOC2"/>
        <w:tabs>
          <w:tab w:val="right" w:leader="dot" w:pos="8306"/>
        </w:tabs>
      </w:pPr>
      <w:hyperlink w:anchor="_Toc3308" w:history="1">
        <w:r>
          <w:rPr>
            <w:rFonts w:ascii="仿宋" w:eastAsia="仿宋" w:hAnsi="仿宋" w:cs="仿宋" w:hint="eastAsia"/>
            <w:lang w:eastAsia="zh-CN"/>
          </w:rPr>
          <w:t>(三)、制定完善的风险控制机制</w:t>
        </w:r>
        <w:r>
          <w:tab/>
        </w:r>
        <w:r>
          <w:fldChar w:fldCharType="begin"/>
        </w:r>
        <w:r>
          <w:instrText xml:space="preserve"> PAGEREF _Toc3308 \h </w:instrText>
        </w:r>
        <w:r>
          <w:fldChar w:fldCharType="separate"/>
        </w:r>
        <w:r>
          <w:t>35</w:t>
        </w:r>
        <w:r>
          <w:fldChar w:fldCharType="end"/>
        </w:r>
      </w:hyperlink>
    </w:p>
    <w:p>
      <w:pPr>
        <w:pStyle w:val="TOC2"/>
        <w:tabs>
          <w:tab w:val="right" w:leader="dot" w:pos="8306"/>
        </w:tabs>
      </w:pPr>
      <w:hyperlink w:anchor="_Toc7305" w:history="1">
        <w:r>
          <w:rPr>
            <w:rFonts w:ascii="仿宋" w:eastAsia="仿宋" w:hAnsi="仿宋" w:cs="仿宋" w:hint="eastAsia"/>
            <w:lang w:eastAsia="zh-CN"/>
          </w:rPr>
          <w:t>(四)、优化成本管理</w:t>
        </w:r>
        <w:r>
          <w:tab/>
        </w:r>
        <w:r>
          <w:fldChar w:fldCharType="begin"/>
        </w:r>
        <w:r>
          <w:instrText xml:space="preserve"> PAGEREF _Toc7305 \h </w:instrText>
        </w:r>
        <w:r>
          <w:fldChar w:fldCharType="separate"/>
        </w:r>
        <w:r>
          <w:t>36</w:t>
        </w:r>
        <w:r>
          <w:fldChar w:fldCharType="end"/>
        </w:r>
      </w:hyperlink>
    </w:p>
    <w:p>
      <w:pPr>
        <w:pStyle w:val="TOC1"/>
        <w:tabs>
          <w:tab w:val="right" w:leader="dot" w:pos="8306"/>
        </w:tabs>
      </w:pPr>
      <w:hyperlink w:anchor="_Toc6057" w:history="1">
        <w:r>
          <w:rPr>
            <w:rFonts w:ascii="仿宋" w:eastAsia="仿宋" w:hAnsi="仿宋" w:cs="仿宋" w:hint="eastAsia"/>
            <w:lang w:eastAsia="zh-CN"/>
          </w:rPr>
          <w:t>十、罐头食品项目创新与研发</w:t>
        </w:r>
        <w:r>
          <w:tab/>
        </w:r>
        <w:r>
          <w:fldChar w:fldCharType="begin"/>
        </w:r>
        <w:r>
          <w:instrText xml:space="preserve"> PAGEREF _Toc6057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0" w:history="1">
        <w:r>
          <w:rPr>
            <w:rFonts w:ascii="仿宋" w:eastAsia="仿宋" w:hAnsi="仿宋" w:cs="仿宋" w:hint="eastAsia"/>
            <w:lang w:eastAsia="zh-CN"/>
          </w:rPr>
          <w:t>(一)、创新策略与方向</w:t>
        </w:r>
        <w:r>
          <w:tab/>
        </w:r>
        <w:r>
          <w:fldChar w:fldCharType="begin"/>
        </w:r>
        <w:r>
          <w:instrText xml:space="preserve"> PAGEREF _Toc12820 \h </w:instrText>
        </w:r>
        <w:r>
          <w:fldChar w:fldCharType="separate"/>
        </w:r>
        <w:r>
          <w:t>37</w:t>
        </w:r>
        <w:r>
          <w:fldChar w:fldCharType="end"/>
        </w:r>
      </w:hyperlink>
    </w:p>
    <w:p>
      <w:pPr>
        <w:pStyle w:val="TOC2"/>
        <w:tabs>
          <w:tab w:val="right" w:leader="dot" w:pos="8306"/>
        </w:tabs>
      </w:pPr>
      <w:hyperlink w:anchor="_Toc25182" w:history="1">
        <w:r>
          <w:rPr>
            <w:rFonts w:ascii="仿宋" w:eastAsia="仿宋" w:hAnsi="仿宋" w:cs="仿宋" w:hint="eastAsia"/>
            <w:lang w:eastAsia="zh-CN"/>
          </w:rPr>
          <w:t>(二)、研发规划与投入</w:t>
        </w:r>
        <w:r>
          <w:tab/>
        </w:r>
        <w:r>
          <w:fldChar w:fldCharType="begin"/>
        </w:r>
        <w:r>
          <w:instrText xml:space="preserve"> PAGEREF _Toc25182 \h </w:instrText>
        </w:r>
        <w:r>
          <w:fldChar w:fldCharType="separate"/>
        </w:r>
        <w:r>
          <w:t>39</w:t>
        </w:r>
        <w:r>
          <w:fldChar w:fldCharType="end"/>
        </w:r>
      </w:hyperlink>
    </w:p>
    <w:p>
      <w:pPr>
        <w:pStyle w:val="TOC1"/>
        <w:tabs>
          <w:tab w:val="right" w:leader="dot" w:pos="8306"/>
        </w:tabs>
      </w:pPr>
      <w:hyperlink w:anchor="_Toc10765" w:history="1">
        <w:r>
          <w:rPr>
            <w:rFonts w:ascii="仿宋" w:eastAsia="仿宋" w:hAnsi="仿宋" w:cs="仿宋" w:hint="eastAsia"/>
            <w:lang w:eastAsia="zh-CN"/>
          </w:rPr>
          <w:t>十一、罐头食品项目人力资源培养与发展</w:t>
        </w:r>
        <w:r>
          <w:tab/>
        </w:r>
        <w:r>
          <w:fldChar w:fldCharType="begin"/>
        </w:r>
        <w:r>
          <w:instrText xml:space="preserve"> PAGEREF _Toc10765 \h </w:instrText>
        </w:r>
        <w:r>
          <w:fldChar w:fldCharType="separate"/>
        </w:r>
        <w:r>
          <w:t>40</w:t>
        </w:r>
        <w:r>
          <w:fldChar w:fldCharType="end"/>
        </w:r>
      </w:hyperlink>
    </w:p>
    <w:p>
      <w:pPr>
        <w:pStyle w:val="TOC2"/>
        <w:tabs>
          <w:tab w:val="right" w:leader="dot" w:pos="8306"/>
        </w:tabs>
      </w:pPr>
      <w:hyperlink w:anchor="_Toc972" w:history="1">
        <w:r>
          <w:rPr>
            <w:rFonts w:ascii="仿宋" w:eastAsia="仿宋" w:hAnsi="仿宋" w:cs="仿宋" w:hint="eastAsia"/>
            <w:lang w:eastAsia="zh-CN"/>
          </w:rPr>
          <w:t>(一)、人才需求与规划</w:t>
        </w:r>
        <w:r>
          <w:tab/>
        </w:r>
        <w:r>
          <w:fldChar w:fldCharType="begin"/>
        </w:r>
        <w:r>
          <w:instrText xml:space="preserve"> PAGEREF _Toc972 \h </w:instrText>
        </w:r>
        <w:r>
          <w:fldChar w:fldCharType="separate"/>
        </w:r>
        <w:r>
          <w:t>40</w:t>
        </w:r>
        <w:r>
          <w:fldChar w:fldCharType="end"/>
        </w:r>
      </w:hyperlink>
    </w:p>
    <w:p>
      <w:pPr>
        <w:pStyle w:val="TOC2"/>
        <w:tabs>
          <w:tab w:val="right" w:leader="dot" w:pos="8306"/>
        </w:tabs>
      </w:pPr>
      <w:hyperlink w:anchor="_Toc29913" w:history="1">
        <w:r>
          <w:rPr>
            <w:rFonts w:ascii="仿宋" w:eastAsia="仿宋" w:hAnsi="仿宋" w:cs="仿宋" w:hint="eastAsia"/>
            <w:lang w:eastAsia="zh-CN"/>
          </w:rPr>
          <w:t>(二)、培训与发展计划</w:t>
        </w:r>
        <w:r>
          <w:tab/>
        </w:r>
        <w:r>
          <w:fldChar w:fldCharType="begin"/>
        </w:r>
        <w:r>
          <w:instrText xml:space="preserve"> PAGEREF _Toc29913 \h </w:instrText>
        </w:r>
        <w:r>
          <w:fldChar w:fldCharType="separate"/>
        </w:r>
        <w:r>
          <w:t>41</w:t>
        </w:r>
        <w:r>
          <w:fldChar w:fldCharType="end"/>
        </w:r>
      </w:hyperlink>
    </w:p>
    <w:p>
      <w:pPr>
        <w:pStyle w:val="TOC1"/>
        <w:tabs>
          <w:tab w:val="right" w:leader="dot" w:pos="8306"/>
        </w:tabs>
      </w:pPr>
      <w:hyperlink w:anchor="_Toc13506" w:history="1">
        <w:r>
          <w:rPr>
            <w:rFonts w:ascii="仿宋" w:eastAsia="仿宋" w:hAnsi="仿宋" w:cs="仿宋" w:hint="eastAsia"/>
            <w:lang w:eastAsia="zh-CN"/>
          </w:rPr>
          <w:t>十二、罐头食品项目投资规划</w:t>
        </w:r>
        <w:r>
          <w:tab/>
        </w:r>
        <w:r>
          <w:fldChar w:fldCharType="begin"/>
        </w:r>
        <w:r>
          <w:instrText xml:space="preserve"> PAGEREF _Toc13506 \h </w:instrText>
        </w:r>
        <w:r>
          <w:fldChar w:fldCharType="separate"/>
        </w:r>
        <w:r>
          <w:t>41</w:t>
        </w:r>
        <w:r>
          <w:fldChar w:fldCharType="end"/>
        </w:r>
      </w:hyperlink>
    </w:p>
    <w:p>
      <w:pPr>
        <w:pStyle w:val="TOC2"/>
        <w:tabs>
          <w:tab w:val="right" w:leader="dot" w:pos="8306"/>
        </w:tabs>
      </w:pPr>
      <w:hyperlink w:anchor="_Toc21000" w:history="1">
        <w:r>
          <w:rPr>
            <w:rFonts w:ascii="仿宋" w:eastAsia="仿宋" w:hAnsi="仿宋" w:cs="仿宋" w:hint="eastAsia"/>
            <w:lang w:eastAsia="zh-CN"/>
          </w:rPr>
          <w:t>(一)、罐头食品项目总投资估算</w:t>
        </w:r>
        <w:r>
          <w:tab/>
        </w:r>
        <w:r>
          <w:fldChar w:fldCharType="begin"/>
        </w:r>
        <w:r>
          <w:instrText xml:space="preserve"> PAGEREF _Toc21000 \h </w:instrText>
        </w:r>
        <w:r>
          <w:fldChar w:fldCharType="separate"/>
        </w:r>
        <w:r>
          <w:t>41</w:t>
        </w:r>
        <w:r>
          <w:fldChar w:fldCharType="end"/>
        </w:r>
      </w:hyperlink>
    </w:p>
    <w:p>
      <w:pPr>
        <w:pStyle w:val="TOC2"/>
        <w:tabs>
          <w:tab w:val="right" w:leader="dot" w:pos="8306"/>
        </w:tabs>
      </w:pPr>
      <w:hyperlink w:anchor="_Toc24739" w:history="1">
        <w:r>
          <w:rPr>
            <w:rFonts w:ascii="仿宋" w:eastAsia="仿宋" w:hAnsi="仿宋" w:cs="仿宋" w:hint="eastAsia"/>
            <w:lang w:eastAsia="zh-CN"/>
          </w:rPr>
          <w:t>(二)、资金筹措</w:t>
        </w:r>
        <w:r>
          <w:tab/>
        </w:r>
        <w:r>
          <w:fldChar w:fldCharType="begin"/>
        </w:r>
        <w:r>
          <w:instrText xml:space="preserve"> PAGEREF _Toc24739 \h </w:instrText>
        </w:r>
        <w:r>
          <w:fldChar w:fldCharType="separate"/>
        </w:r>
        <w:r>
          <w:t>43</w:t>
        </w:r>
        <w:r>
          <w:fldChar w:fldCharType="end"/>
        </w:r>
      </w:hyperlink>
    </w:p>
    <w:p>
      <w:pPr>
        <w:pStyle w:val="TOC1"/>
        <w:tabs>
          <w:tab w:val="right" w:leader="dot" w:pos="8306"/>
        </w:tabs>
      </w:pPr>
      <w:hyperlink w:anchor="_Toc18745" w:history="1">
        <w:r>
          <w:rPr>
            <w:rFonts w:ascii="仿宋" w:eastAsia="仿宋" w:hAnsi="仿宋" w:cs="仿宋" w:hint="eastAsia"/>
            <w:lang w:eastAsia="zh-CN"/>
          </w:rPr>
          <w:t>十三、供应链管理</w:t>
        </w:r>
        <w:r>
          <w:tab/>
        </w:r>
        <w:r>
          <w:fldChar w:fldCharType="begin"/>
        </w:r>
        <w:r>
          <w:instrText xml:space="preserve"> PAGEREF _Toc18745 \h </w:instrText>
        </w:r>
        <w:r>
          <w:fldChar w:fldCharType="separate"/>
        </w:r>
        <w:r>
          <w:t>43</w:t>
        </w:r>
        <w:r>
          <w:fldChar w:fldCharType="end"/>
        </w:r>
      </w:hyperlink>
    </w:p>
    <w:p>
      <w:pPr>
        <w:pStyle w:val="TOC2"/>
        <w:tabs>
          <w:tab w:val="right" w:leader="dot" w:pos="8306"/>
        </w:tabs>
      </w:pPr>
      <w:hyperlink w:anchor="_Toc15159" w:history="1">
        <w:r>
          <w:rPr>
            <w:rFonts w:ascii="仿宋" w:eastAsia="仿宋" w:hAnsi="仿宋" w:cs="仿宋" w:hint="eastAsia"/>
            <w:lang w:eastAsia="zh-CN"/>
          </w:rPr>
          <w:t>(一)、供应链战略规划</w:t>
        </w:r>
        <w:r>
          <w:tab/>
        </w:r>
        <w:r>
          <w:fldChar w:fldCharType="begin"/>
        </w:r>
        <w:r>
          <w:instrText xml:space="preserve"> PAGEREF _Toc15159 \h </w:instrText>
        </w:r>
        <w:r>
          <w:fldChar w:fldCharType="separate"/>
        </w:r>
        <w:r>
          <w:t>43</w:t>
        </w:r>
        <w:r>
          <w:fldChar w:fldCharType="end"/>
        </w:r>
      </w:hyperlink>
    </w:p>
    <w:p>
      <w:pPr>
        <w:pStyle w:val="TOC2"/>
        <w:tabs>
          <w:tab w:val="right" w:leader="dot" w:pos="8306"/>
        </w:tabs>
      </w:pPr>
      <w:hyperlink w:anchor="_Toc26415" w:history="1">
        <w:r>
          <w:rPr>
            <w:rFonts w:ascii="仿宋" w:eastAsia="仿宋" w:hAnsi="仿宋" w:cs="仿宋" w:hint="eastAsia"/>
            <w:lang w:eastAsia="zh-CN"/>
          </w:rPr>
          <w:t>(二)、供应商选择与合作</w:t>
        </w:r>
        <w:r>
          <w:tab/>
        </w:r>
        <w:r>
          <w:fldChar w:fldCharType="begin"/>
        </w:r>
        <w:r>
          <w:instrText xml:space="preserve"> PAGEREF _Toc26415 \h </w:instrText>
        </w:r>
        <w:r>
          <w:fldChar w:fldCharType="separate"/>
        </w:r>
        <w:r>
          <w:t>45</w:t>
        </w:r>
        <w:r>
          <w:fldChar w:fldCharType="end"/>
        </w:r>
      </w:hyperlink>
    </w:p>
    <w:p>
      <w:pPr>
        <w:pStyle w:val="TOC2"/>
        <w:tabs>
          <w:tab w:val="right" w:leader="dot" w:pos="8306"/>
        </w:tabs>
      </w:pPr>
      <w:hyperlink w:anchor="_Toc3554" w:history="1">
        <w:r>
          <w:rPr>
            <w:rFonts w:ascii="仿宋" w:eastAsia="仿宋" w:hAnsi="仿宋" w:cs="仿宋" w:hint="eastAsia"/>
            <w:lang w:eastAsia="zh-CN"/>
          </w:rPr>
          <w:t>(三)、物流与库存管理</w:t>
        </w:r>
        <w:r>
          <w:tab/>
        </w:r>
        <w:r>
          <w:fldChar w:fldCharType="begin"/>
        </w:r>
        <w:r>
          <w:instrText xml:space="preserve"> PAGEREF _Toc3554 \h </w:instrText>
        </w:r>
        <w:r>
          <w:fldChar w:fldCharType="separate"/>
        </w:r>
        <w:r>
          <w:t>46</w:t>
        </w:r>
        <w:r>
          <w:fldChar w:fldCharType="end"/>
        </w:r>
      </w:hyperlink>
    </w:p>
    <w:p>
      <w:pPr>
        <w:pStyle w:val="TOC1"/>
        <w:tabs>
          <w:tab w:val="right" w:leader="dot" w:pos="8306"/>
        </w:tabs>
      </w:pPr>
      <w:hyperlink w:anchor="_Toc18597" w:history="1">
        <w:r>
          <w:rPr>
            <w:rFonts w:ascii="仿宋" w:eastAsia="仿宋" w:hAnsi="仿宋" w:cs="仿宋" w:hint="eastAsia"/>
            <w:lang w:eastAsia="zh-CN"/>
          </w:rPr>
          <w:t>十四、利益相关者分析与沟通计划</w:t>
        </w:r>
        <w:r>
          <w:tab/>
        </w:r>
        <w:r>
          <w:fldChar w:fldCharType="begin"/>
        </w:r>
        <w:r>
          <w:instrText xml:space="preserve"> PAGEREF _Toc18597 \h </w:instrText>
        </w:r>
        <w:r>
          <w:fldChar w:fldCharType="separate"/>
        </w:r>
        <w:r>
          <w:t>47</w:t>
        </w:r>
        <w:r>
          <w:fldChar w:fldCharType="end"/>
        </w:r>
      </w:hyperlink>
    </w:p>
    <w:p>
      <w:pPr>
        <w:pStyle w:val="TOC2"/>
        <w:tabs>
          <w:tab w:val="right" w:leader="dot" w:pos="8306"/>
        </w:tabs>
      </w:pPr>
      <w:hyperlink w:anchor="_Toc16312" w:history="1">
        <w:r>
          <w:rPr>
            <w:rFonts w:ascii="仿宋" w:eastAsia="仿宋" w:hAnsi="仿宋" w:cs="仿宋" w:hint="eastAsia"/>
            <w:lang w:eastAsia="zh-CN"/>
          </w:rPr>
          <w:t>(一)、利益相关者分析</w:t>
        </w:r>
        <w:r>
          <w:tab/>
        </w:r>
        <w:r>
          <w:fldChar w:fldCharType="begin"/>
        </w:r>
        <w:r>
          <w:instrText xml:space="preserve"> PAGEREF _Toc16312 \h </w:instrText>
        </w:r>
        <w:r>
          <w:fldChar w:fldCharType="separate"/>
        </w:r>
        <w:r>
          <w:t>47</w:t>
        </w:r>
        <w:r>
          <w:fldChar w:fldCharType="end"/>
        </w:r>
      </w:hyperlink>
    </w:p>
    <w:p>
      <w:pPr>
        <w:pStyle w:val="TOC2"/>
        <w:tabs>
          <w:tab w:val="right" w:leader="dot" w:pos="8306"/>
        </w:tabs>
      </w:pPr>
      <w:hyperlink w:anchor="_Toc2204" w:history="1">
        <w:r>
          <w:rPr>
            <w:rFonts w:ascii="仿宋" w:eastAsia="仿宋" w:hAnsi="仿宋" w:cs="仿宋" w:hint="eastAsia"/>
            <w:lang w:eastAsia="zh-CN"/>
          </w:rPr>
          <w:t>(二)、沟通计划</w:t>
        </w:r>
        <w:r>
          <w:tab/>
        </w:r>
        <w:r>
          <w:fldChar w:fldCharType="begin"/>
        </w:r>
        <w:r>
          <w:instrText xml:space="preserve"> PAGEREF _Toc2204 \h </w:instrText>
        </w:r>
        <w:r>
          <w:fldChar w:fldCharType="separate"/>
        </w:r>
        <w:r>
          <w:t>49</w:t>
        </w:r>
        <w:r>
          <w:fldChar w:fldCharType="end"/>
        </w:r>
      </w:hyperlink>
    </w:p>
    <w:p>
      <w:pPr>
        <w:pStyle w:val="TOC1"/>
        <w:tabs>
          <w:tab w:val="right" w:leader="dot" w:pos="8306"/>
        </w:tabs>
      </w:pPr>
      <w:hyperlink w:anchor="_Toc30470" w:history="1">
        <w:r>
          <w:rPr>
            <w:rFonts w:ascii="仿宋" w:eastAsia="仿宋" w:hAnsi="仿宋" w:cs="仿宋" w:hint="eastAsia"/>
            <w:lang w:eastAsia="zh-CN"/>
          </w:rPr>
          <w:t>十五、质量管理体系</w:t>
        </w:r>
        <w:r>
          <w:tab/>
        </w:r>
        <w:r>
          <w:fldChar w:fldCharType="begin"/>
        </w:r>
        <w:r>
          <w:instrText xml:space="preserve"> PAGEREF _Toc30470 \h </w:instrText>
        </w:r>
        <w:r>
          <w:fldChar w:fldCharType="separate"/>
        </w:r>
        <w:r>
          <w:t>50</w:t>
        </w:r>
        <w:r>
          <w:fldChar w:fldCharType="end"/>
        </w:r>
      </w:hyperlink>
    </w:p>
    <w:p>
      <w:pPr>
        <w:pStyle w:val="TOC2"/>
        <w:tabs>
          <w:tab w:val="right" w:leader="dot" w:pos="8306"/>
        </w:tabs>
      </w:pPr>
      <w:hyperlink w:anchor="_Toc5688" w:history="1">
        <w:r>
          <w:rPr>
            <w:rFonts w:ascii="仿宋" w:eastAsia="仿宋" w:hAnsi="仿宋" w:cs="仿宋" w:hint="eastAsia"/>
            <w:lang w:eastAsia="zh-CN"/>
          </w:rPr>
          <w:t>(一)、质量目标与方针</w:t>
        </w:r>
        <w:r>
          <w:tab/>
        </w:r>
        <w:r>
          <w:fldChar w:fldCharType="begin"/>
        </w:r>
        <w:r>
          <w:instrText xml:space="preserve"> PAGEREF _Toc5688 \h </w:instrText>
        </w:r>
        <w:r>
          <w:fldChar w:fldCharType="separate"/>
        </w:r>
        <w:r>
          <w:t>50</w:t>
        </w:r>
        <w:r>
          <w:fldChar w:fldCharType="end"/>
        </w:r>
      </w:hyperlink>
    </w:p>
    <w:p>
      <w:pPr>
        <w:pStyle w:val="TOC2"/>
        <w:tabs>
          <w:tab w:val="right" w:leader="dot" w:pos="8306"/>
        </w:tabs>
      </w:pPr>
      <w:hyperlink w:anchor="_Toc26691" w:history="1">
        <w:r>
          <w:rPr>
            <w:rFonts w:ascii="仿宋" w:eastAsia="仿宋" w:hAnsi="仿宋" w:cs="仿宋" w:hint="eastAsia"/>
            <w:lang w:eastAsia="zh-CN"/>
          </w:rPr>
          <w:t>(二)、质量管理责任</w:t>
        </w:r>
        <w:r>
          <w:tab/>
        </w:r>
        <w:r>
          <w:fldChar w:fldCharType="begin"/>
        </w:r>
        <w:r>
          <w:instrText xml:space="preserve"> PAGEREF _Toc26691 \h </w:instrText>
        </w:r>
        <w:r>
          <w:fldChar w:fldCharType="separate"/>
        </w:r>
        <w:r>
          <w:t>51</w:t>
        </w:r>
        <w:r>
          <w:fldChar w:fldCharType="end"/>
        </w:r>
      </w:hyperlink>
    </w:p>
    <w:p>
      <w:pPr>
        <w:pStyle w:val="TOC2"/>
        <w:tabs>
          <w:tab w:val="right" w:leader="dot" w:pos="8306"/>
        </w:tabs>
      </w:pPr>
      <w:hyperlink w:anchor="_Toc22120" w:history="1">
        <w:r>
          <w:rPr>
            <w:rFonts w:ascii="仿宋" w:eastAsia="仿宋" w:hAnsi="仿宋" w:cs="仿宋" w:hint="eastAsia"/>
            <w:lang w:eastAsia="zh-CN"/>
          </w:rPr>
          <w:t>(三)、质量管理体系文件</w:t>
        </w:r>
        <w:r>
          <w:tab/>
        </w:r>
        <w:r>
          <w:fldChar w:fldCharType="begin"/>
        </w:r>
        <w:r>
          <w:instrText xml:space="preserve"> PAGEREF _Toc22120 \h </w:instrText>
        </w:r>
        <w:r>
          <w:fldChar w:fldCharType="separate"/>
        </w:r>
        <w:r>
          <w:t>52</w:t>
        </w:r>
        <w:r>
          <w:fldChar w:fldCharType="end"/>
        </w:r>
      </w:hyperlink>
    </w:p>
    <w:p>
      <w:pPr>
        <w:pStyle w:val="TOC2"/>
        <w:tabs>
          <w:tab w:val="right" w:leader="dot" w:pos="8306"/>
        </w:tabs>
      </w:pPr>
      <w:hyperlink w:anchor="_Toc17813" w:history="1">
        <w:r>
          <w:rPr>
            <w:rFonts w:ascii="仿宋" w:eastAsia="仿宋" w:hAnsi="仿宋" w:cs="仿宋" w:hint="eastAsia"/>
            <w:lang w:eastAsia="zh-CN"/>
          </w:rPr>
          <w:t>(四)、质量培训与教育</w:t>
        </w:r>
        <w:r>
          <w:tab/>
        </w:r>
        <w:r>
          <w:fldChar w:fldCharType="begin"/>
        </w:r>
        <w:r>
          <w:instrText xml:space="preserve"> PAGEREF _Toc17813 \h </w:instrText>
        </w:r>
        <w:r>
          <w:fldChar w:fldCharType="separate"/>
        </w:r>
        <w:r>
          <w:t>54</w:t>
        </w:r>
        <w:r>
          <w:fldChar w:fldCharType="end"/>
        </w:r>
      </w:hyperlink>
    </w:p>
    <w:p>
      <w:pPr>
        <w:pStyle w:val="TOC2"/>
        <w:tabs>
          <w:tab w:val="right" w:leader="dot" w:pos="8306"/>
        </w:tabs>
      </w:pPr>
      <w:hyperlink w:anchor="_Toc22509" w:history="1">
        <w:r>
          <w:rPr>
            <w:rFonts w:ascii="仿宋" w:eastAsia="仿宋" w:hAnsi="仿宋" w:cs="仿宋" w:hint="eastAsia"/>
            <w:lang w:eastAsia="zh-CN"/>
          </w:rPr>
          <w:t>(五)、质量审核与评价</w:t>
        </w:r>
        <w:r>
          <w:tab/>
        </w:r>
        <w:r>
          <w:fldChar w:fldCharType="begin"/>
        </w:r>
        <w:r>
          <w:instrText xml:space="preserve"> PAGEREF _Toc22509 \h </w:instrText>
        </w:r>
        <w:r>
          <w:fldChar w:fldCharType="separate"/>
        </w:r>
        <w:r>
          <w:t>55</w:t>
        </w:r>
        <w:r>
          <w:fldChar w:fldCharType="end"/>
        </w:r>
      </w:hyperlink>
    </w:p>
    <w:p>
      <w:pPr>
        <w:pStyle w:val="TOC2"/>
        <w:tabs>
          <w:tab w:val="right" w:leader="dot" w:pos="8306"/>
        </w:tabs>
      </w:pPr>
      <w:hyperlink w:anchor="_Toc6971" w:history="1">
        <w:r>
          <w:rPr>
            <w:rFonts w:ascii="仿宋" w:eastAsia="仿宋" w:hAnsi="仿宋" w:cs="仿宋" w:hint="eastAsia"/>
            <w:lang w:eastAsia="zh-CN"/>
          </w:rPr>
          <w:t>(六)、不符合与纠正措施</w:t>
        </w:r>
        <w:r>
          <w:tab/>
        </w:r>
        <w:r>
          <w:fldChar w:fldCharType="begin"/>
        </w:r>
        <w:r>
          <w:instrText xml:space="preserve"> PAGEREF _Toc6971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24"/>
      <w:r>
        <w:rPr>
          <w:rFonts w:ascii="仿宋" w:eastAsia="仿宋" w:hAnsi="仿宋" w:cs="仿宋" w:hint="eastAsia"/>
          <w:sz w:val="28"/>
          <w:lang w:eastAsia="zh-CN"/>
        </w:rPr>
        <w:t>一、罐头食品项目建设背景及必要性分析</w:t>
      </w:r>
      <w:bookmarkEnd w:id="2"/>
    </w:p>
    <w:p>
      <w:pPr>
        <w:pStyle w:val="Heading2"/>
        <w:rPr>
          <w:rFonts w:ascii="仿宋" w:eastAsia="仿宋" w:hAnsi="仿宋" w:cs="仿宋" w:hint="eastAsia"/>
          <w:lang w:eastAsia="zh-CN"/>
        </w:rPr>
      </w:pPr>
      <w:bookmarkStart w:id="3" w:name="_Toc23855"/>
      <w:r>
        <w:rPr>
          <w:rFonts w:ascii="仿宋" w:eastAsia="仿宋" w:hAnsi="仿宋" w:cs="仿宋" w:hint="eastAsia"/>
          <w:lang w:eastAsia="zh-CN"/>
        </w:rPr>
        <w:t>(一)、罐头食品项目背景分析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罐头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罐头食品项目在这个潮流中的定位。同时，我们将关注行业内涌现的新兴机遇，以便罐头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罐头食品项目提供了强大的发展动力。我们将聚焦于行业内最新的技术发展趋势，包括但不限于人工智能、大数据分析、物联网等领域。通过深度的技术研究，我们将确保罐头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罐头食品项目发展的源泉。我们将投入更多的精力对市场需求进行深入剖析，超越表面的需求，深入挖掘潜在的市场痛点和机遇。通过对市场需求的细致了解，罐头食品项目将更有针对性地设计解决方案，满足市场的多样化需求，从而更好地促进罐头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罐头食品项目战略至关重要。我们将对竞争态势进行更为深入的分析，包括但不限于市场份额、产品特点、客户满意度等多个维度。通过深度的竞争分析，罐头食品项目将能够更准确地把握市场脉搏，制定具有竞争力的罐头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罐头食品项目的发展具有直接的影响。我们将进行更为全面的法规和政策分析，了解行业发展中的潜在法律风险和合规挑战。通过充分了解和遵守相关法规，罐头食品项目将确保在法律框架内合法合规运营，为罐头食品项目的稳健发展提供有力支持。</w:t>
      </w:r>
    </w:p>
    <w:p>
      <w:pPr>
        <w:pStyle w:val="Heading2"/>
        <w:ind w:firstLine="560" w:firstLineChars="200"/>
        <w:rPr>
          <w:rFonts w:ascii="仿宋" w:eastAsia="仿宋" w:hAnsi="仿宋" w:cs="仿宋" w:hint="eastAsia"/>
          <w:sz w:val="28"/>
          <w:lang w:eastAsia="zh-CN"/>
        </w:rPr>
      </w:pPr>
      <w:bookmarkStart w:id="4" w:name="_Toc4682"/>
      <w:r>
        <w:rPr>
          <w:rFonts w:ascii="仿宋" w:eastAsia="仿宋" w:hAnsi="仿宋" w:cs="仿宋" w:hint="eastAsia"/>
          <w:sz w:val="28"/>
          <w:lang w:eastAsia="zh-CN"/>
        </w:rPr>
        <w:t>(二)、罐头食品项目建设必要性分析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的迫切性源于对行业发展趋势的深刻洞察。我们正处于一个行业变革的时代，科技创新、数字化转型成为企业发展的关键动力。罐头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不仅仅是为了跟上潮流，更是为了通过技术创新推动企业的持续发展。通过引入先进的技术和解决方案，罐头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罐头食品项目的建设成为必然选择，通过提高产品质量、拓展服务领域，从而在竞争中获得更多的机会。罐头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罐头食品项目建设的必要性体现在对客户需求更精准的满足。通过罐头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的背后是对企业持续创新的追求。只有通过不断创新，企业才能在竞争中立于不败之地。罐头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34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1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的技术管理特点体现在其创新导向。通过引入最先进的技术趋势和解决方案，罐头食品项目致力于提升科技含量、提高质量和效率水平。这意味着我们将采用最新的工具和方法，确保罐头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罐头食品项目技术管理的显著特征。通过整合不同领域的技术资源，我们实现了跨学科的协同工作。这有助于优化技术架构，提高整体效能。此外，整合性策略还促进了不同技术团队之间的紧密沟通和高效合作，确保罐头食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罐头食品项目所采用的技术。通过不断优化技术方案，罐头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罐头食品项目团队将在罐头食品项目初期识别可能的技术风险，并采取相应的预防和应对措施。通过建立健全的风险评估机制，罐头食品项目能够在实施过程中及时发现并解决潜在的技术问题，保障罐头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罐头食品项目中，技术将成为罐头食品项目成功的有力支持。这一深度剖析揭示了技术管理在罐头食品项目实施中的关键作用，为罐头食品项目的技术基础奠定了坚实的基础。</w:t>
      </w:r>
    </w:p>
    <w:p>
      <w:pPr>
        <w:pStyle w:val="Heading2"/>
        <w:ind w:firstLine="560" w:firstLineChars="200"/>
        <w:rPr>
          <w:rFonts w:ascii="仿宋" w:eastAsia="仿宋" w:hAnsi="仿宋" w:cs="仿宋" w:hint="eastAsia"/>
          <w:sz w:val="28"/>
          <w:lang w:eastAsia="zh-CN"/>
        </w:rPr>
      </w:pPr>
      <w:bookmarkStart w:id="7" w:name="_Toc28617"/>
      <w:r>
        <w:rPr>
          <w:rFonts w:ascii="仿宋" w:eastAsia="仿宋" w:hAnsi="仿宋" w:cs="仿宋" w:hint="eastAsia"/>
          <w:sz w:val="28"/>
          <w:lang w:eastAsia="zh-CN"/>
        </w:rPr>
        <w:t>(二)、罐头食品项目工艺技术设计方案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罐头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罐头食品项目将严格按照相关行业规范要求进行组织。通过有效控制产品质量，罐头食品项目将致力于为顾客提供优质的罐头食品项目产品和良好的服务。这体现了罐头食品项目对于生产活动合规性和质量标准的高度重视，为罐头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罐头食品项目注重生态效益和清洁生产原则。罐头食品项目建设将紧密结合地方特色经济发展，与社会经济发展规划和区域环境保护规划方案相协调一致。通过与当地区域自然生态系统的结合，罐头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罐头食品项目产品具有多样化的客户需求和个性化的特点。因此，罐头食品项目产品规格品种多样，且单批生产数量较小。为满足这一特点，罐头食品项目承办单位将建设先进的柔性制造生产线。通过广泛应用柔性制造技术，罐头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罐头食品项目采用的技术具有较高的技术含量和自动化水平，处于国内先进水平。这一技术选用不仅体现了对生产效率、质量和环境友好性的高标准要求，同时为罐头食品项目的可持续发展奠定了坚实的基础。</w:t>
      </w:r>
    </w:p>
    <w:p>
      <w:pPr>
        <w:pStyle w:val="Heading2"/>
        <w:ind w:firstLine="560" w:firstLineChars="200"/>
        <w:rPr>
          <w:rFonts w:ascii="仿宋" w:eastAsia="仿宋" w:hAnsi="仿宋" w:cs="仿宋" w:hint="eastAsia"/>
          <w:sz w:val="28"/>
          <w:lang w:eastAsia="zh-CN"/>
        </w:rPr>
      </w:pPr>
      <w:bookmarkStart w:id="8" w:name="_Toc77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为确保罐头食品项目的高效生产和技术实施，我们制定了一套精心设计的设备选型方案，以满足罐头食品项目生产、质量和环保的要求。该方案的主要特点如下：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罐头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针对罐头食品项目产品的多样性和小批量生产的特点，我们将建设柔性制造生产线。通过在设备选型中考虑柔性制造技术，可以灵活应对不同产品规格和生产需求，实现生产线的高度灵活性和适应性。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7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22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罐头食品项目的主要产品是XXXX，预计年产值为XXX万元。这一产品在市场中占据着重要的地位，其广泛的应用范围使得该罐头食品项目的市场前景非常广阔。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罐头食品项目的xxx产品作为重要的原材料之一，将在多个领域发挥关键作用。其在建筑、交通、能源等方面的广泛应用将为整个产业链提供强大的支持，形成产业协同效应。罐头食品项目的年产值XXX万XXX万XXX万万元不仅反映了其在市场上的巨大潜力，更预示着它对国民经济的积极贡献。这种关联度高、涉及面广的产业关系，使得该罐头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27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总征地面积为XXXX平方米，相当于约XX.XX亩，其中净用地面积为XXXX平方米，红线范围内相当于约XX.XX亩。这一用地规模充分考虑了罐头食品项目的建设需求，保障了罐头食品项目在合适的空间内得以充分发展。罐头食品项目规划的总建筑面积为XXXX平方米，其中主体工程建设占XXXX平方米，计容建筑面积达XXXX平方米。预计建筑工程的投资将达到XXXX万元，为罐头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计划购置的设备共计XXXX台（套），设备购置费用为XXXX万元。这一设备购置计划充分考虑到罐头食品项目的生产需求和技术要求，确保了罐头食品项目在生产运营中具备先进的技术装备和高效的生产能力。设备的合理配置将为罐头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罐头食品项目计划总投资为XXXX万元，预计年实现营业收入为XXXX万元。这一产能规模的设定旨在确保罐头食品项目能够在投资与回报之间取得平衡，实现长期可持续的发展。罐头食品项目的总投资充分考虑到各个方面的需求，包括用地建设、设备购置等多个环节，以确保罐头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9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392"/>
      <w:r>
        <w:rPr>
          <w:rFonts w:ascii="仿宋" w:eastAsia="仿宋" w:hAnsi="仿宋" w:cs="仿宋" w:hint="eastAsia"/>
          <w:lang w:eastAsia="zh-CN"/>
        </w:rPr>
        <w:t>(一)、罐头食品行业分析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行业一直以来都是市场的关注焦点。行业内的发展趋势、竞争态势以及潜在机会都对罐头食品项目的推进产生深远的影响。通过深入研究行业的整体概貌，我们将更好地理解行业的核心特征，为罐头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行业，技术一直是推动创新和发展的关键因素。我们将对当前技术趋势进行详尽分析，包括但不限于人工智能、大数据应用、先进制造技术等。这有助于罐头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罐头食品项目成功的基础。我们将对主要竞争对手进行深入研究，包括其市场份额、产品特点、市场定位等。通过全面了解竞争对手的优势和劣势，罐头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168"/>
      <w:r>
        <w:rPr>
          <w:rFonts w:ascii="仿宋" w:eastAsia="仿宋" w:hAnsi="仿宋" w:cs="仿宋" w:hint="eastAsia"/>
          <w:sz w:val="28"/>
          <w:lang w:eastAsia="zh-CN"/>
        </w:rPr>
        <w:t>(二)、罐头食品市场分析预测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通过对市场规模的深入调研，我们将预测罐头食品市场未来的增长趋势。这包括市场的整体规模、各细分领域的发展趋势等。罐头食品项目可以根据市场的扩张速度和潜在机会，制定更符合市场需求的发展策略。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罐头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罐头食品项目实施过程中需要充分考虑的因素。我们将对市场风险进行全面评估，包括但不限于政策法规风险、市场竞争风险、技术变革风险等。通过对潜在风险的深入分析，罐头食品项目可以制定相应的风险缓解策略，降低不确定性对罐头食品项目的影响。</w:t>
      </w:r>
    </w:p>
    <w:p>
      <w:pPr>
        <w:pStyle w:val="Heading1"/>
        <w:ind w:firstLine="560" w:firstLineChars="200"/>
        <w:rPr>
          <w:rFonts w:ascii="仿宋" w:eastAsia="仿宋" w:hAnsi="仿宋" w:cs="仿宋" w:hint="eastAsia"/>
          <w:sz w:val="28"/>
          <w:lang w:eastAsia="zh-CN"/>
        </w:rPr>
      </w:pPr>
      <w:bookmarkStart w:id="15" w:name="_Toc5203"/>
      <w:r>
        <w:rPr>
          <w:rFonts w:ascii="仿宋" w:eastAsia="仿宋" w:hAnsi="仿宋" w:cs="仿宋" w:hint="eastAsia"/>
          <w:sz w:val="28"/>
          <w:lang w:eastAsia="zh-CN"/>
        </w:rPr>
        <w:t>五、罐头食品项目绩效评估</w:t>
      </w:r>
      <w:bookmarkEnd w:id="15"/>
    </w:p>
    <w:p>
      <w:pPr>
        <w:pStyle w:val="Heading2"/>
        <w:rPr>
          <w:rFonts w:ascii="仿宋" w:eastAsia="仿宋" w:hAnsi="仿宋" w:cs="仿宋" w:hint="eastAsia"/>
          <w:lang w:eastAsia="zh-CN"/>
        </w:rPr>
      </w:pPr>
      <w:bookmarkStart w:id="16" w:name="_Toc435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项目中，我们设计了一套全面的绩效评估指标，以确保罐头食品项目的可控和成功交付。这些指标跨足罐头食品项目目标、成本、进度和质量等多个维度，为我们提供了全面洞察罐头食品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目标达成率是我们关注的首要指标。我们设定了明确的目标，并通过定期监测和评估，迅速发现并应对潜在的目标偏差。这为罐头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成本绩效是另一个核心关注点。通过实际成本与预算成本的对比分析，我们深入了解成本差异的原因，及时调整资源分配，保持罐头食品项目在经济效益方面的合理水平。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进度作为关键的绩效指标之一，得到了精心的关注。我们制定了详细的罐头食品项目进度计划，并设立了进度符合度指标，确保实际进度与计划进度保持一致。这使我们能够快速发现和解决潜在的进度问题，保持罐头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罐头食品项目绩效的不可或缺的一环。我们引入了一系列的质量标准和客户满意度指标，以确保罐头食品项目交付的成果在质量上达到或超越预期水平。通过持续监测这些指标，我们努力提升罐头食品项目整体质量水平，为罐头食品项目的成功交付提供有力保障。通过这些科学且全面的绩效评估，我们能够更好地引导罐头食品项目的持续改进，确保罐头食品项目目标的顺利达成。</w:t>
      </w:r>
    </w:p>
    <w:p>
      <w:pPr>
        <w:pStyle w:val="Heading2"/>
        <w:ind w:firstLine="560" w:firstLineChars="200"/>
        <w:rPr>
          <w:rFonts w:ascii="仿宋" w:eastAsia="仿宋" w:hAnsi="仿宋" w:cs="仿宋" w:hint="eastAsia"/>
          <w:sz w:val="28"/>
          <w:lang w:eastAsia="zh-CN"/>
        </w:rPr>
      </w:pPr>
      <w:bookmarkStart w:id="17" w:name="_Toc1039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绩效评估是罐头食品项目中的关键环节，为确保罐头食品项目达到预期目标，我们采用了多层次、多维度的绩效评估方法。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罐头食品项目的战略目标对齐，确保每个决策和行动都与罐头食品项目整体目标保持一致。团队会定期召开战略对齐会议，审视当前工作与罐头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罐头食品项目进度、质量、成本和风险等方面。这些指标通过数据收集和分析，为罐头食品项目管理团队提供了客观的评估依据。例如，我们通过罐头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绩效评估不仅仅停留在罐头食品项目内部，还考虑了罐头食品项目对外部环境的影响。我们定期进行干系人满意度调查，以了解各利益相关方对罐头食品项目的期望和满意度，并及时做出调整。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这种多层次、多角度的绩效评估方法，使得我们能够全面了解罐头食品项目的运行状态，及时做出调整，确保罐头食品项目在不断变化的环境中保持稳健前行。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17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为了确保罐头食品项目的有效管理和不断优化，我们采用了精心设计的绩效评估周期。这个周期旨在实现灵活、实时和全面的评估，以适应罐头食品项目执行中的各种挑战。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罐头食品项目的不同需求，分为短期、中期和长期。短期评估关注每个迭代或工作周期，以及时发现和解决当前任务中的问题。中期评估涵盖几个迭代，深入了解整体罐头食品项目的趋势和性能。长期评估则着眼于整个罐头食品项目阶段，确保罐头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罐头食品项目管理工具和协作平台，团队成员能够随时更新和分享罐头食品项目数据。这种实时性的反馈机制使我们能够及时察觉潜在问题，快速调整，保持罐头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罐头食品项目的决策制定密不可分。每个周期的罐头食品项目回顾会议成为集体总结经验、识别问题深层次原因并找到创新解决方案的平台。这种定期的反思与调整机制使罐头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905"/>
      <w:r>
        <w:rPr>
          <w:rFonts w:ascii="仿宋" w:eastAsia="仿宋" w:hAnsi="仿宋" w:cs="仿宋" w:hint="eastAsia"/>
          <w:sz w:val="28"/>
          <w:lang w:eastAsia="zh-CN"/>
        </w:rPr>
        <w:t>六、罐头食品项目土建工程</w:t>
      </w:r>
      <w:bookmarkEnd w:id="19"/>
    </w:p>
    <w:p>
      <w:pPr>
        <w:pStyle w:val="Heading2"/>
        <w:rPr>
          <w:rFonts w:ascii="仿宋" w:eastAsia="仿宋" w:hAnsi="仿宋" w:cs="仿宋" w:hint="eastAsia"/>
          <w:lang w:eastAsia="zh-CN"/>
        </w:rPr>
      </w:pPr>
      <w:bookmarkStart w:id="20" w:name="_Toc1728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在罐头食品项目的建筑工程设计中，我们将秉承一系列重要的设计原则，以确保罐头食品项目建筑在功能、美观、可持续性等方面达到最佳效果。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https://d.book118.com/575332244203011033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65232"/>
    <w:rsid w:val="528652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3224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2023-12-28T21:24:00Z</dcterms:created>
  <dcterms:modified xsi:type="dcterms:W3CDTF">2023-12-28T21:24:16Z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95997CDDD1734815B71FA0BED4E288EB_11</vt:lpwstr>
  </property>
  <property fmtid="{D5CDD505-2E9C-101B-9397-08002B2CF9AE}" pid="3" name="KSOProductBuildVer">
    <vt:lpwstr>2052-12.1.0.16120</vt:lpwstr>
  </property>
</Properties>
</file>